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54399B8" w14:textId="77777777" w:rsidR="00FC62F5" w:rsidRPr="00FC62F5" w:rsidRDefault="00FC62F5" w:rsidP="00FC62F5">
      <w:pPr>
        <w:spacing w:line="254" w:lineRule="auto"/>
        <w:ind w:left="2975" w:firstLine="565"/>
        <w:jc w:val="both"/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</w:pPr>
      <w:r w:rsidRPr="00FC62F5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21/2026. (II.24.) VISB számú határozat</w:t>
      </w:r>
    </w:p>
    <w:p w14:paraId="5D6CD1A7" w14:textId="77777777" w:rsidR="00FC62F5" w:rsidRPr="00FC62F5" w:rsidRDefault="00FC62F5" w:rsidP="00FC62F5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32B3DB25" w14:textId="77777777" w:rsidR="00FC62F5" w:rsidRPr="00FC62F5" w:rsidRDefault="00FC62F5" w:rsidP="00FC62F5">
      <w:pPr>
        <w:spacing w:line="254" w:lineRule="auto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>A Városstratégiai, Idegenforgalmi és Sport Bizottság a „</w:t>
      </w:r>
      <w:r w:rsidRPr="00FC62F5">
        <w:rPr>
          <w:rFonts w:ascii="Calibri" w:eastAsia="Calibri" w:hAnsi="Calibri" w:cs="Calibri"/>
          <w:i/>
          <w:iCs/>
          <w:color w:val="000000"/>
          <w:szCs w:val="22"/>
          <w:lang w:eastAsia="en-US"/>
        </w:rPr>
        <w:t>Javaslat Szombathely Megyei Jogú Város Önkormányzata 2026. évi költségvetéséről szóló önkormányzati rendeletének megalkotására és a kapcsolódó döntések meghozatalára</w:t>
      </w:r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 xml:space="preserve">” című előterjesztést megtárgyalta, és a Weöres Sándor Színház Nonprofit </w:t>
      </w:r>
      <w:proofErr w:type="spellStart"/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>Kft-vel</w:t>
      </w:r>
      <w:proofErr w:type="spellEnd"/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 xml:space="preserve"> valamint a Mesebolt Bábszínházzal kötendő engedményezési szerződések jóváhagyásáról szóló VI. határozati javaslatot a Közgyűlésnek elfogadásra javasolja.</w:t>
      </w:r>
    </w:p>
    <w:p w14:paraId="38EAEE5D" w14:textId="77777777" w:rsidR="00FC62F5" w:rsidRPr="00FC62F5" w:rsidRDefault="00FC62F5" w:rsidP="00FC62F5">
      <w:pPr>
        <w:spacing w:line="254" w:lineRule="auto"/>
        <w:jc w:val="both"/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</w:pPr>
    </w:p>
    <w:p w14:paraId="27C72A0C" w14:textId="77777777" w:rsidR="00FC62F5" w:rsidRPr="00FC62F5" w:rsidRDefault="00FC62F5" w:rsidP="00FC62F5">
      <w:pPr>
        <w:spacing w:line="254" w:lineRule="auto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C62F5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Felelős:</w:t>
      </w:r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> </w:t>
      </w:r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ab/>
        <w:t>Tóth Kálmán, a Bizottság elnöke</w:t>
      </w:r>
    </w:p>
    <w:p w14:paraId="1EA4D40C" w14:textId="77777777" w:rsidR="00FC62F5" w:rsidRPr="00FC62F5" w:rsidRDefault="00FC62F5" w:rsidP="00FC62F5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>              /a végrehajtás előkészítéséért:</w:t>
      </w:r>
    </w:p>
    <w:p w14:paraId="346780FD" w14:textId="77777777" w:rsidR="00FC62F5" w:rsidRPr="00FC62F5" w:rsidRDefault="00FC62F5" w:rsidP="00FC62F5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>Vinczéné Dr. Menyhárt Mária, az Egészségügyi és Közszolgálati Osztály vezetője,</w:t>
      </w:r>
    </w:p>
    <w:p w14:paraId="01CC3F55" w14:textId="77777777" w:rsidR="00FC62F5" w:rsidRPr="00FC62F5" w:rsidRDefault="00FC62F5" w:rsidP="00FC62F5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proofErr w:type="spellStart"/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 xml:space="preserve"> Gábor, a Közgazdasági és Adó Osztály vezetője,</w:t>
      </w:r>
    </w:p>
    <w:p w14:paraId="13A6560E" w14:textId="77777777" w:rsidR="00FC62F5" w:rsidRPr="00FC62F5" w:rsidRDefault="00FC62F5" w:rsidP="00FC62F5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 xml:space="preserve">Szabó Tibor, a Weöres Sándor Színház </w:t>
      </w:r>
      <w:proofErr w:type="spellStart"/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>NKft</w:t>
      </w:r>
      <w:proofErr w:type="spellEnd"/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>. ügyvezetője,</w:t>
      </w:r>
    </w:p>
    <w:p w14:paraId="6F401713" w14:textId="77777777" w:rsidR="00FC62F5" w:rsidRPr="00FC62F5" w:rsidRDefault="00FC62F5" w:rsidP="00FC62F5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>Csató Kata, a Mesebolt Bábszínház igazgatója/</w:t>
      </w:r>
    </w:p>
    <w:p w14:paraId="08C22965" w14:textId="77777777" w:rsidR="00FC62F5" w:rsidRPr="00FC62F5" w:rsidRDefault="00FC62F5" w:rsidP="00FC62F5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1BBAB3FA" w14:textId="77777777" w:rsidR="00FC62F5" w:rsidRPr="00FC62F5" w:rsidRDefault="00FC62F5" w:rsidP="00FC62F5">
      <w:pPr>
        <w:spacing w:line="254" w:lineRule="auto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C62F5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Határidő:</w:t>
      </w:r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> </w:t>
      </w:r>
      <w:r w:rsidRPr="00FC62F5">
        <w:rPr>
          <w:rFonts w:ascii="Calibri" w:eastAsia="Calibri" w:hAnsi="Calibri" w:cs="Calibri"/>
          <w:color w:val="000000"/>
          <w:szCs w:val="22"/>
          <w:lang w:eastAsia="en-US"/>
        </w:rPr>
        <w:tab/>
        <w:t>2026. február 26.</w:t>
      </w:r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16B5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62F5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2026-02-24T12:24:00Z</dcterms:created>
  <dcterms:modified xsi:type="dcterms:W3CDTF">2026-02-24T12:24:00Z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