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F942" w14:textId="77777777" w:rsidR="00426536" w:rsidRPr="00B25E29" w:rsidRDefault="00426536" w:rsidP="00426536">
      <w:pPr>
        <w:jc w:val="both"/>
        <w:rPr>
          <w:rFonts w:asciiTheme="minorHAnsi" w:hAnsiTheme="minorHAnsi" w:cstheme="minorHAnsi"/>
          <w:bCs/>
          <w:szCs w:val="22"/>
        </w:rPr>
      </w:pPr>
    </w:p>
    <w:p w14:paraId="6B7B556E" w14:textId="77777777" w:rsidR="00426536" w:rsidRPr="00B25E29" w:rsidRDefault="00426536" w:rsidP="00426536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5/2026. (I.26.) GJB számú határozat</w:t>
      </w:r>
    </w:p>
    <w:p w14:paraId="758951EC" w14:textId="77777777" w:rsidR="00426536" w:rsidRPr="00B25E29" w:rsidRDefault="00426536" w:rsidP="00426536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018B968" w14:textId="77777777" w:rsidR="00426536" w:rsidRPr="00B25E29" w:rsidRDefault="00426536" w:rsidP="00426536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2026. évi folyószámla hitelkeret meghatározásáról szóló I. határozati javaslatot az előterjesztésben foglaltak szerint javasolja a Közgyűlésnek elfogadásra.</w:t>
      </w:r>
    </w:p>
    <w:p w14:paraId="3F8D8932" w14:textId="77777777" w:rsidR="00426536" w:rsidRPr="00B25E29" w:rsidRDefault="00426536" w:rsidP="00426536">
      <w:pPr>
        <w:jc w:val="both"/>
        <w:rPr>
          <w:rFonts w:asciiTheme="minorHAnsi" w:hAnsiTheme="minorHAnsi" w:cstheme="minorHAnsi"/>
          <w:bCs/>
          <w:szCs w:val="22"/>
        </w:rPr>
      </w:pPr>
    </w:p>
    <w:p w14:paraId="33D528C5" w14:textId="77777777" w:rsidR="00426536" w:rsidRPr="00B25E29" w:rsidRDefault="00426536" w:rsidP="00426536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389CCBC" w14:textId="77777777" w:rsidR="00426536" w:rsidRPr="00B25E29" w:rsidRDefault="00426536" w:rsidP="00426536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880007F" w14:textId="77777777" w:rsidR="00426536" w:rsidRPr="00B25E29" w:rsidRDefault="00426536" w:rsidP="00426536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proofErr w:type="spellStart"/>
      <w:r w:rsidRPr="00B25E29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B25E29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B25E29">
        <w:rPr>
          <w:rFonts w:ascii="Calibri" w:hAnsi="Calibri" w:cs="Calibri"/>
          <w:bCs/>
          <w:szCs w:val="22"/>
        </w:rPr>
        <w:t>/</w:t>
      </w:r>
    </w:p>
    <w:p w14:paraId="519FC474" w14:textId="77777777" w:rsidR="00426536" w:rsidRPr="00B25E29" w:rsidRDefault="00426536" w:rsidP="00426536">
      <w:pPr>
        <w:jc w:val="both"/>
        <w:rPr>
          <w:rFonts w:asciiTheme="minorHAnsi" w:hAnsiTheme="minorHAnsi" w:cstheme="minorHAnsi"/>
          <w:bCs/>
          <w:szCs w:val="22"/>
        </w:rPr>
      </w:pPr>
    </w:p>
    <w:p w14:paraId="79407872" w14:textId="77777777" w:rsidR="00426536" w:rsidRPr="00B25E29" w:rsidRDefault="00426536" w:rsidP="00426536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3959933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36"/>
    <w:rsid w:val="00426536"/>
    <w:rsid w:val="008F4696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379B"/>
  <w15:chartTrackingRefBased/>
  <w15:docId w15:val="{2B9F8E3F-7806-4548-BF59-6B236CDD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653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2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65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65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65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65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65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65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65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6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653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653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653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653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653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653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6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2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65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2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6536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265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6536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2653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653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6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31634-D8CA-46B1-BAFC-ACF82F2B4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DDA169-08C3-4206-9B62-EEB5E88D5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FF40E-D529-429A-835F-A8A25B2FF975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557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