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58B4" w14:textId="77777777" w:rsidR="001B4FE0" w:rsidRPr="001B4FE0" w:rsidRDefault="001B4FE0" w:rsidP="001B4FE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B4FE0">
        <w:rPr>
          <w:rFonts w:ascii="Calibri" w:eastAsia="Times New Roman" w:hAnsi="Calibri" w:cs="Calibri"/>
          <w:b/>
          <w:sz w:val="22"/>
          <w:u w:val="single"/>
          <w:lang w:eastAsia="hu-HU"/>
        </w:rPr>
        <w:t>150/2025. (XII.9.) KOCB számú határozat</w:t>
      </w:r>
    </w:p>
    <w:p w14:paraId="47B6B294" w14:textId="77777777" w:rsidR="001B4FE0" w:rsidRPr="001B4FE0" w:rsidRDefault="001B4FE0" w:rsidP="001B4FE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6EDB2A7" w14:textId="77777777" w:rsidR="001B4FE0" w:rsidRPr="001B4FE0" w:rsidRDefault="001B4FE0" w:rsidP="001B4FE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B4FE0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Szombathely Megyei Jogú Város Önkormányzata 2026. évi átmeneti gazdálkodásáról szóló rendeletének megalkotására” című előterjesztést megtárgyalta, és a rendelet-tervezetet az előterjesztésben foglaltak szerint a Közgyűlésnek elfogadásra javasolja.</w:t>
      </w:r>
    </w:p>
    <w:p w14:paraId="27EB972C" w14:textId="77777777" w:rsidR="001B4FE0" w:rsidRPr="001B4FE0" w:rsidRDefault="001B4FE0" w:rsidP="001B4FE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413390C" w14:textId="77777777" w:rsidR="001B4FE0" w:rsidRPr="001B4FE0" w:rsidRDefault="001B4FE0" w:rsidP="001B4FE0">
      <w:pPr>
        <w:ind w:left="992" w:hanging="992"/>
        <w:rPr>
          <w:rFonts w:ascii="Calibri" w:eastAsia="Times New Roman" w:hAnsi="Calibri" w:cs="Calibri"/>
          <w:sz w:val="22"/>
          <w:lang w:eastAsia="hu-HU"/>
        </w:rPr>
      </w:pPr>
      <w:r w:rsidRPr="001B4FE0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1B4FE0">
        <w:rPr>
          <w:rFonts w:ascii="Calibri" w:eastAsia="Times New Roman" w:hAnsi="Calibri" w:cs="Calibri"/>
          <w:sz w:val="22"/>
          <w:lang w:eastAsia="hu-HU"/>
        </w:rPr>
        <w:tab/>
      </w:r>
      <w:r w:rsidRPr="001B4FE0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0802E77" w14:textId="77777777" w:rsidR="001B4FE0" w:rsidRPr="001B4FE0" w:rsidRDefault="001B4FE0" w:rsidP="001B4FE0">
      <w:pPr>
        <w:ind w:left="992" w:firstLine="424"/>
        <w:rPr>
          <w:rFonts w:ascii="Calibri" w:eastAsia="Times New Roman" w:hAnsi="Calibri" w:cs="Calibri"/>
          <w:sz w:val="22"/>
          <w:lang w:eastAsia="hu-HU"/>
        </w:rPr>
      </w:pPr>
      <w:r w:rsidRPr="001B4FE0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10837269" w14:textId="77777777" w:rsidR="001B4FE0" w:rsidRPr="001B4FE0" w:rsidRDefault="001B4FE0" w:rsidP="001B4FE0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B4FE0">
        <w:rPr>
          <w:rFonts w:ascii="Calibri" w:eastAsia="Times New Roman" w:hAnsi="Calibri" w:cs="Calibri"/>
          <w:sz w:val="22"/>
          <w:lang w:eastAsia="hu-HU"/>
        </w:rPr>
        <w:tab/>
      </w:r>
      <w:r w:rsidRPr="001B4FE0">
        <w:rPr>
          <w:rFonts w:ascii="Calibri" w:eastAsia="Times New Roman" w:hAnsi="Calibri" w:cs="Calibr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1DC8DE31" w14:textId="77777777" w:rsidR="001B4FE0" w:rsidRPr="001B4FE0" w:rsidRDefault="001B4FE0" w:rsidP="001B4FE0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E00D28C" w14:textId="77777777" w:rsidR="001B4FE0" w:rsidRPr="001B4FE0" w:rsidRDefault="001B4FE0" w:rsidP="001B4FE0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  <w:t xml:space="preserve">(a végrehajtás előkészítéséért: </w:t>
      </w:r>
    </w:p>
    <w:p w14:paraId="409A090B" w14:textId="77777777" w:rsidR="001B4FE0" w:rsidRPr="001B4FE0" w:rsidRDefault="001B4FE0" w:rsidP="001B4FE0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</w:r>
      <w:r w:rsidRPr="001B4FE0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</w:t>
      </w:r>
    </w:p>
    <w:p w14:paraId="7059D012" w14:textId="77777777" w:rsidR="001B4FE0" w:rsidRPr="001B4FE0" w:rsidRDefault="001B4FE0" w:rsidP="001B4FE0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B4FE0">
        <w:rPr>
          <w:rFonts w:asciiTheme="minorHAnsi" w:eastAsia="Times New Roman" w:hAnsiTheme="minorHAnsi"/>
          <w:sz w:val="22"/>
          <w:lang w:eastAsia="hu-HU"/>
        </w:rPr>
        <w:t xml:space="preserve">                </w:t>
      </w:r>
      <w:r w:rsidRPr="001B4FE0">
        <w:rPr>
          <w:rFonts w:asciiTheme="minorHAnsi" w:eastAsia="Times New Roman" w:hAnsiTheme="minorHAnsi"/>
          <w:sz w:val="22"/>
          <w:lang w:eastAsia="hu-HU"/>
        </w:rPr>
        <w:tab/>
        <w:t xml:space="preserve"> Stéger Gábor, a Közgazdasági és Adó Osztály vezetője)</w:t>
      </w:r>
    </w:p>
    <w:p w14:paraId="40904404" w14:textId="77777777" w:rsidR="001B4FE0" w:rsidRPr="001B4FE0" w:rsidRDefault="001B4FE0" w:rsidP="001B4FE0">
      <w:pPr>
        <w:ind w:left="992" w:hanging="992"/>
        <w:rPr>
          <w:rFonts w:ascii="Calibri" w:eastAsia="Times New Roman" w:hAnsi="Calibri" w:cs="Calibri"/>
          <w:i/>
          <w:sz w:val="22"/>
          <w:lang w:eastAsia="hu-HU"/>
        </w:rPr>
      </w:pPr>
    </w:p>
    <w:p w14:paraId="798E227E" w14:textId="77777777" w:rsidR="001B4FE0" w:rsidRPr="001B4FE0" w:rsidRDefault="001B4FE0" w:rsidP="001B4FE0">
      <w:pPr>
        <w:rPr>
          <w:rFonts w:ascii="Calibri" w:eastAsia="Times New Roman" w:hAnsi="Calibri" w:cs="Calibri"/>
          <w:sz w:val="22"/>
          <w:lang w:eastAsia="hu-HU"/>
        </w:rPr>
      </w:pPr>
      <w:r w:rsidRPr="001B4FE0">
        <w:rPr>
          <w:rFonts w:ascii="Calibri" w:eastAsia="Times New Roman" w:hAnsi="Calibri" w:cs="Calibri"/>
          <w:b/>
          <w:sz w:val="22"/>
          <w:lang w:eastAsia="hu-HU"/>
        </w:rPr>
        <w:t xml:space="preserve">Határidő: </w:t>
      </w:r>
      <w:r w:rsidRPr="001B4FE0">
        <w:rPr>
          <w:rFonts w:ascii="Calibri" w:eastAsia="Times New Roman" w:hAnsi="Calibri" w:cs="Calibri"/>
          <w:b/>
          <w:sz w:val="22"/>
          <w:lang w:eastAsia="hu-HU"/>
        </w:rPr>
        <w:tab/>
      </w:r>
      <w:r w:rsidRPr="001B4FE0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5CCE4232" w14:textId="77777777" w:rsidR="001B4FE0" w:rsidRPr="001B4FE0" w:rsidRDefault="001B4FE0" w:rsidP="001B4FE0">
      <w:pPr>
        <w:rPr>
          <w:rFonts w:ascii="Calibri" w:eastAsia="Times New Roman" w:hAnsi="Calibri" w:cs="Calibri"/>
          <w:sz w:val="22"/>
          <w:lang w:eastAsia="hu-HU"/>
        </w:rPr>
      </w:pPr>
    </w:p>
    <w:p w14:paraId="2FA48DCF" w14:textId="77777777" w:rsidR="0007231A" w:rsidRPr="001B4FE0" w:rsidRDefault="0007231A" w:rsidP="001B4FE0"/>
    <w:sectPr w:rsidR="0007231A" w:rsidRPr="001B4FE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E3384"/>
    <w:rsid w:val="00A13EBD"/>
    <w:rsid w:val="00A741F6"/>
    <w:rsid w:val="00AD0FC5"/>
    <w:rsid w:val="00B23CD8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2025-12-10T09:23:00Z</dcterms:created>
  <dcterms:modified xsi:type="dcterms:W3CDTF">2025-12-10T09:23:00Z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