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AB25" w14:textId="77777777" w:rsidR="00B23CD8" w:rsidRPr="00B23CD8" w:rsidRDefault="00B23CD8" w:rsidP="00B23CD8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23CD8">
        <w:rPr>
          <w:rFonts w:ascii="Calibri" w:eastAsia="Times New Roman" w:hAnsi="Calibri" w:cs="Calibri"/>
          <w:b/>
          <w:sz w:val="22"/>
          <w:u w:val="single"/>
          <w:lang w:eastAsia="hu-HU"/>
        </w:rPr>
        <w:t>149/2025. (XII.9.) KOCB számú határozat</w:t>
      </w:r>
    </w:p>
    <w:p w14:paraId="7FFB5DFE" w14:textId="77777777" w:rsidR="00B23CD8" w:rsidRPr="00B23CD8" w:rsidRDefault="00B23CD8" w:rsidP="00B23CD8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951C8EA" w14:textId="77777777" w:rsidR="00B23CD8" w:rsidRPr="00B23CD8" w:rsidRDefault="00B23CD8" w:rsidP="00B23CD8">
      <w:pPr>
        <w:spacing w:line="240" w:lineRule="atLeast"/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B23CD8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0195ABBA" w14:textId="77777777" w:rsidR="00B23CD8" w:rsidRPr="00B23CD8" w:rsidRDefault="00B23CD8" w:rsidP="00B23CD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65E9B591" w14:textId="77777777" w:rsidR="00B23CD8" w:rsidRPr="00B23CD8" w:rsidRDefault="00B23CD8" w:rsidP="00B23CD8">
      <w:pPr>
        <w:spacing w:after="64" w:line="240" w:lineRule="atLeast"/>
        <w:ind w:left="10" w:right="11" w:hanging="10"/>
        <w:jc w:val="center"/>
        <w:rPr>
          <w:rFonts w:asciiTheme="minorHAnsi" w:eastAsia="Times New Roman" w:hAnsiTheme="minorHAnsi"/>
          <w:sz w:val="22"/>
          <w:lang w:eastAsia="hu-HU"/>
        </w:rPr>
      </w:pPr>
      <w:r w:rsidRPr="00B23CD8">
        <w:rPr>
          <w:rFonts w:asciiTheme="minorHAnsi" w:eastAsia="Times New Roman" w:hAnsiTheme="minorHAnsi"/>
          <w:b/>
          <w:sz w:val="22"/>
          <w:u w:val="single" w:color="000000"/>
          <w:lang w:eastAsia="hu-HU"/>
        </w:rPr>
        <w:t>NYILVÁNOS ÜLÉS</w:t>
      </w:r>
    </w:p>
    <w:tbl>
      <w:tblPr>
        <w:tblStyle w:val="TableGrid"/>
        <w:tblW w:w="12611" w:type="dxa"/>
        <w:tblInd w:w="0" w:type="dxa"/>
        <w:tblLook w:val="04A0" w:firstRow="1" w:lastRow="0" w:firstColumn="1" w:lastColumn="0" w:noHBand="0" w:noVBand="1"/>
      </w:tblPr>
      <w:tblGrid>
        <w:gridCol w:w="248"/>
        <w:gridCol w:w="793"/>
        <w:gridCol w:w="9732"/>
        <w:gridCol w:w="1838"/>
      </w:tblGrid>
      <w:tr w:rsidR="00B23CD8" w:rsidRPr="00B23CD8" w14:paraId="2900D1BE" w14:textId="77777777" w:rsidTr="00DF1684">
        <w:trPr>
          <w:trHeight w:val="75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761F4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5B09F" w14:textId="77777777" w:rsidR="00B23CD8" w:rsidRPr="00B23CD8" w:rsidRDefault="00B23CD8" w:rsidP="00B23CD8">
            <w:pPr>
              <w:spacing w:after="23" w:line="236" w:lineRule="auto"/>
              <w:ind w:right="2417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Szombathely Megyei Jogú Város Önkormányzata 2026. évi átmeneti gazdálkodásáról szóló rendeletének megalkotására</w:t>
            </w:r>
          </w:p>
          <w:p w14:paraId="53759B94" w14:textId="77777777" w:rsidR="00B23CD8" w:rsidRPr="00B23CD8" w:rsidRDefault="00B23CD8" w:rsidP="00B23CD8">
            <w:pPr>
              <w:tabs>
                <w:tab w:val="center" w:pos="3213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Stéger Gábor (a Közigazgatási és Adó Osztály vezetője)</w:t>
            </w:r>
          </w:p>
          <w:p w14:paraId="61DE521B" w14:textId="77777777" w:rsidR="00B23CD8" w:rsidRPr="00B23CD8" w:rsidRDefault="00B23CD8" w:rsidP="00B23CD8">
            <w:pPr>
              <w:tabs>
                <w:tab w:val="center" w:pos="3213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3D0FB2D3" w14:textId="77777777" w:rsidTr="00DF1684">
        <w:trPr>
          <w:trHeight w:val="1656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B2A23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2./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3876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vagyonkezelési szerződésekkel kapcsolatos döntések meghozatalára</w:t>
            </w:r>
          </w:p>
          <w:p w14:paraId="16DEE61B" w14:textId="77777777" w:rsidR="00B23CD8" w:rsidRPr="00B23CD8" w:rsidRDefault="00B23CD8" w:rsidP="00B23CD8">
            <w:pPr>
              <w:tabs>
                <w:tab w:val="center" w:pos="4113"/>
              </w:tabs>
              <w:spacing w:after="120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002E481E" w14:textId="77777777" w:rsidR="00B23CD8" w:rsidRPr="00B23CD8" w:rsidRDefault="00B23CD8" w:rsidP="00B23CD8">
            <w:pPr>
              <w:tabs>
                <w:tab w:val="center" w:pos="2590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Dr. Székely János (megyéspüspök)</w:t>
            </w:r>
          </w:p>
          <w:p w14:paraId="0A91641E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Fodor István (Szombathelyi Tankerület igazgatója)</w:t>
            </w:r>
          </w:p>
          <w:p w14:paraId="06BA95BD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spellStart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Popa</w:t>
            </w:r>
            <w:proofErr w:type="spellEnd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Gergely (Savaria Szimfonikus Zenekar igazgatója)</w:t>
            </w:r>
          </w:p>
          <w:p w14:paraId="3F0F366A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Rettegi Attila (Vas Vármegyei Szakképzési Centrum főigazgatója)</w:t>
            </w:r>
          </w:p>
          <w:p w14:paraId="45A74505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5FEACF56" w14:textId="77777777" w:rsidTr="00DF1684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C129C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3./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A8DC" w14:textId="77777777" w:rsidR="00B23CD8" w:rsidRPr="00B23CD8" w:rsidRDefault="00B23CD8" w:rsidP="00B23CD8">
            <w:pPr>
              <w:ind w:right="4231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2026. évi belső ellenőrzési tervek jóváhagyására </w:t>
            </w:r>
          </w:p>
          <w:p w14:paraId="34C4F6FC" w14:textId="77777777" w:rsidR="00B23CD8" w:rsidRPr="00B23CD8" w:rsidRDefault="00B23CD8" w:rsidP="00B23CD8">
            <w:pPr>
              <w:ind w:right="2290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Dr. Andorné Fodor Ágnes (a Belső Ellenőrzési Iroda irodavezetője)</w:t>
            </w:r>
          </w:p>
          <w:p w14:paraId="0343ED14" w14:textId="77777777" w:rsidR="00B23CD8" w:rsidRPr="00B23CD8" w:rsidRDefault="00B23CD8" w:rsidP="00B23CD8">
            <w:pPr>
              <w:ind w:right="2290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0A5774F7" w14:textId="77777777" w:rsidTr="00DF1684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1037D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4./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BCCE" w14:textId="77777777" w:rsidR="00B23CD8" w:rsidRPr="00B23CD8" w:rsidRDefault="00B23CD8" w:rsidP="00B23CD8">
            <w:pPr>
              <w:ind w:right="1854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Szombathely Megyei Jogú Város Drogellenes Stratégiájával kapcsolatos döntés meghozatalára 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1C4B2858" w14:textId="77777777" w:rsidR="00B23CD8" w:rsidRPr="00B23CD8" w:rsidRDefault="00B23CD8" w:rsidP="00B23CD8">
            <w:pPr>
              <w:ind w:right="1854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16D716A9" w14:textId="77777777" w:rsidTr="00DF1684">
        <w:trPr>
          <w:trHeight w:val="27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ED5A9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5./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79B80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közművelődési és feladat-ellátási megállapodások megkötésére</w:t>
            </w:r>
          </w:p>
          <w:p w14:paraId="5FA52E94" w14:textId="77777777" w:rsidR="00B23CD8" w:rsidRPr="00B23CD8" w:rsidRDefault="00B23CD8" w:rsidP="00B23CD8">
            <w:pPr>
              <w:tabs>
                <w:tab w:val="center" w:pos="4113"/>
              </w:tabs>
              <w:spacing w:after="12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5EF8BCA1" w14:textId="77777777" w:rsidR="00B23CD8" w:rsidRPr="00B23CD8" w:rsidRDefault="00B23CD8" w:rsidP="00B23CD8">
            <w:pPr>
              <w:tabs>
                <w:tab w:val="center" w:pos="3566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Hegedüs Éva (a Gyöngyöshermán–Szentkirályi Polgári Kör elnöke)</w:t>
            </w:r>
          </w:p>
          <w:p w14:paraId="076956AA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Szekér Tamás (a Herényi Kulturális és Sportegyesület elnöke)</w:t>
            </w:r>
          </w:p>
          <w:p w14:paraId="6F2E79FE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Bakó Béla (a Vas Megyei Tudományos Ismeretterjesztő Egyesület (TIT) elnöke)</w:t>
            </w:r>
          </w:p>
          <w:p w14:paraId="650AF4FD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Foki Imre (a </w:t>
            </w:r>
            <w:proofErr w:type="spellStart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Zanati</w:t>
            </w:r>
            <w:proofErr w:type="spellEnd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Kulturális Egyesület elnöke)</w:t>
            </w:r>
          </w:p>
          <w:p w14:paraId="70658784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Varga Anna (a Derkovits Városrészért Egyesület elnöke)</w:t>
            </w:r>
          </w:p>
          <w:p w14:paraId="020CCB97" w14:textId="77777777" w:rsidR="00B23CD8" w:rsidRPr="00B23CD8" w:rsidRDefault="00B23CD8" w:rsidP="00B23CD8">
            <w:pPr>
              <w:ind w:left="1428" w:right="1014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Valentin Károlyné (a Hátrányos Helyzetű Roma Fiatalokat Támogató </w:t>
            </w:r>
            <w:proofErr w:type="spellStart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Közh</w:t>
            </w:r>
            <w:proofErr w:type="spellEnd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. Egyesület elnöke)</w:t>
            </w:r>
          </w:p>
          <w:p w14:paraId="3FEB246A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Bakos Ildikó (a </w:t>
            </w:r>
            <w:proofErr w:type="spellStart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Joskar-Ola</w:t>
            </w:r>
            <w:proofErr w:type="spellEnd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Alapítvány kuratóriumának elnöke)</w:t>
            </w:r>
          </w:p>
          <w:p w14:paraId="3AE0D811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Hegedüs László (a </w:t>
            </w:r>
            <w:proofErr w:type="spellStart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Olad</w:t>
            </w:r>
            <w:proofErr w:type="spellEnd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Városrészért Egyesület elnöke)</w:t>
            </w:r>
          </w:p>
          <w:p w14:paraId="5ECDE1AF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Lakatosné Pintér Katalin (a Petőfi-Telepért Egyesület elnöke)</w:t>
            </w:r>
          </w:p>
          <w:p w14:paraId="1B57EACA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1602C109" w14:textId="77777777" w:rsidTr="00DF1684">
        <w:trPr>
          <w:trHeight w:val="2737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D0B9D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6./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3650B" w14:textId="77777777" w:rsidR="00B23CD8" w:rsidRPr="00B23CD8" w:rsidRDefault="00B23CD8" w:rsidP="00B23CD8">
            <w:pPr>
              <w:ind w:right="1254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Berzsenyi Dániel Könyvtár 2026. évi állományleltárának elvégzésére és a leltározási ütemterv jóváhagyására </w:t>
            </w:r>
          </w:p>
          <w:p w14:paraId="17483D20" w14:textId="77777777" w:rsidR="00B23CD8" w:rsidRPr="00B23CD8" w:rsidRDefault="00B23CD8" w:rsidP="00B23CD8">
            <w:pPr>
              <w:ind w:right="1254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495DBE34" w14:textId="77777777" w:rsidR="00B23CD8" w:rsidRPr="00B23CD8" w:rsidRDefault="00B23CD8" w:rsidP="00B23CD8">
            <w:pPr>
              <w:ind w:right="1254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Baráthné </w:t>
            </w:r>
            <w:proofErr w:type="spellStart"/>
            <w:proofErr w:type="gramStart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dr.né</w:t>
            </w:r>
            <w:proofErr w:type="spellEnd"/>
            <w:proofErr w:type="gramEnd"/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 xml:space="preserve"> Molnár Mónika (a Berzsenyi Dániel Könyvtár igazgatója)</w:t>
            </w:r>
          </w:p>
          <w:p w14:paraId="2C56B8F8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</w:p>
        </w:tc>
      </w:tr>
      <w:tr w:rsidR="00B23CD8" w:rsidRPr="00B23CD8" w14:paraId="7F01BA26" w14:textId="77777777" w:rsidTr="00DF1684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43FEE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7./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52FC7" w14:textId="77777777" w:rsidR="00B23CD8" w:rsidRPr="00B23CD8" w:rsidRDefault="00B23CD8" w:rsidP="00B23CD8">
            <w:pPr>
              <w:ind w:right="229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</w:t>
            </w:r>
            <w:proofErr w:type="spellStart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CityLight</w:t>
            </w:r>
            <w:proofErr w:type="spellEnd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berendezések díjmentes igénybevételével kapcsolatos döntés meghozatalára 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5A06C67A" w14:textId="77777777" w:rsidR="00B23CD8" w:rsidRPr="00B23CD8" w:rsidRDefault="00B23CD8" w:rsidP="00B23CD8">
            <w:pPr>
              <w:tabs>
                <w:tab w:val="center" w:pos="2590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meghívott:   </w:t>
            </w:r>
            <w:proofErr w:type="gramEnd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</w:t>
            </w:r>
            <w:r w:rsidRPr="00B23CD8">
              <w:rPr>
                <w:rFonts w:asciiTheme="minorHAnsi" w:eastAsiaTheme="minorEastAsia" w:hAnsiTheme="minorHAnsi"/>
                <w:bCs/>
                <w:sz w:val="22"/>
                <w:lang w:eastAsia="hu-HU"/>
              </w:rPr>
              <w:t xml:space="preserve">Horváth Zoltán (az AGORA Savaria Kulturális és Médiaközpont </w:t>
            </w:r>
            <w:proofErr w:type="spellStart"/>
            <w:r w:rsidRPr="00B23CD8">
              <w:rPr>
                <w:rFonts w:asciiTheme="minorHAnsi" w:eastAsiaTheme="minorEastAsia" w:hAnsiTheme="minorHAnsi"/>
                <w:bCs/>
                <w:sz w:val="22"/>
                <w:lang w:eastAsia="hu-HU"/>
              </w:rPr>
              <w:t>NKft</w:t>
            </w:r>
            <w:proofErr w:type="spellEnd"/>
            <w:r w:rsidRPr="00B23CD8">
              <w:rPr>
                <w:rFonts w:asciiTheme="minorHAnsi" w:eastAsiaTheme="minorEastAsia" w:hAnsiTheme="minorHAnsi"/>
                <w:bCs/>
                <w:sz w:val="22"/>
                <w:lang w:eastAsia="hu-HU"/>
              </w:rPr>
              <w:t>. ügyvezető igazgatója)</w:t>
            </w:r>
          </w:p>
          <w:p w14:paraId="50F9175A" w14:textId="77777777" w:rsidR="00B23CD8" w:rsidRPr="00B23CD8" w:rsidRDefault="00B23CD8" w:rsidP="00B23CD8">
            <w:pPr>
              <w:tabs>
                <w:tab w:val="left" w:pos="9597"/>
              </w:tabs>
              <w:ind w:right="2275" w:firstLine="3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</w:p>
        </w:tc>
      </w:tr>
      <w:tr w:rsidR="00B23CD8" w:rsidRPr="00B23CD8" w14:paraId="2FD03273" w14:textId="77777777" w:rsidTr="00DF1684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F3793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lastRenderedPageBreak/>
              <w:t>8./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A7F0" w14:textId="77777777" w:rsidR="00B23CD8" w:rsidRPr="00B23CD8" w:rsidRDefault="00B23CD8" w:rsidP="00B23CD8">
            <w:pPr>
              <w:tabs>
                <w:tab w:val="left" w:pos="9597"/>
              </w:tabs>
              <w:ind w:right="2275" w:firstLine="3"/>
              <w:jc w:val="both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Tájékoztató a 2025. évi ellenőrzések tapasztalatairól, javaslat az önkormányzat tulajdonban lévő, köznevelési feladatellátás céljára vagyonkezelésbe átadott vagyon 2026. évi ellenőrzési ütemtervének jóváhagyására </w:t>
            </w:r>
          </w:p>
          <w:p w14:paraId="5F1EA277" w14:textId="77777777" w:rsidR="00B23CD8" w:rsidRPr="00B23CD8" w:rsidRDefault="00B23CD8" w:rsidP="00B23CD8">
            <w:pPr>
              <w:ind w:right="616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354B9642" w14:textId="77777777" w:rsidR="00B23CD8" w:rsidRPr="00B23CD8" w:rsidRDefault="00B23CD8" w:rsidP="00B23CD8">
            <w:pPr>
              <w:ind w:right="616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6C330622" w14:textId="77777777" w:rsidTr="00DF1684">
        <w:trPr>
          <w:trHeight w:val="888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C42C3" w14:textId="77777777" w:rsidR="00B23CD8" w:rsidRPr="00B23CD8" w:rsidRDefault="00B23CD8" w:rsidP="00B23CD8">
            <w:pPr>
              <w:ind w:left="346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9./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1CA3" w14:textId="77777777" w:rsidR="00B23CD8" w:rsidRPr="00B23CD8" w:rsidRDefault="00B23CD8" w:rsidP="00B23CD8">
            <w:pPr>
              <w:spacing w:after="22" w:line="236" w:lineRule="auto"/>
              <w:ind w:right="2133" w:firstLine="3"/>
              <w:jc w:val="both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az önkormányzat által fenntartott óvodák 2026. évi fenntartói törvényességi ellenőrzési ütemtervének jóváhagyására, tájékoztató a 2025. évi ellenőrzések tapasztalatairól</w:t>
            </w:r>
          </w:p>
          <w:p w14:paraId="70F98555" w14:textId="77777777" w:rsidR="00B23CD8" w:rsidRPr="00B23CD8" w:rsidRDefault="00B23CD8" w:rsidP="00B23CD8">
            <w:pPr>
              <w:tabs>
                <w:tab w:val="center" w:pos="4113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proofErr w:type="gramStart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előadó:   </w:t>
            </w:r>
            <w:proofErr w:type="gramEnd"/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           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2F7D1247" w14:textId="77777777" w:rsidR="00B23CD8" w:rsidRPr="00B23CD8" w:rsidRDefault="00B23CD8" w:rsidP="00B23CD8">
            <w:pPr>
              <w:tabs>
                <w:tab w:val="center" w:pos="4113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2132CE4D" w14:textId="77777777" w:rsidTr="00DF1684">
        <w:trPr>
          <w:trHeight w:val="672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F261B" w14:textId="77777777" w:rsidR="00B23CD8" w:rsidRPr="00B23CD8" w:rsidRDefault="00B23CD8" w:rsidP="00B23CD8">
            <w:pPr>
              <w:ind w:left="249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10./</w:t>
            </w:r>
          </w:p>
        </w:tc>
        <w:tc>
          <w:tcPr>
            <w:tcW w:w="1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DF68" w14:textId="77777777" w:rsidR="00B23CD8" w:rsidRPr="00B23CD8" w:rsidRDefault="00B23CD8" w:rsidP="00B23CD8">
            <w:pPr>
              <w:ind w:right="3272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városi pedagógiai asszisztens áthelyezésére </w:t>
            </w:r>
          </w:p>
          <w:p w14:paraId="71B86D86" w14:textId="77777777" w:rsidR="00B23CD8" w:rsidRPr="00B23CD8" w:rsidRDefault="00B23CD8" w:rsidP="00B23CD8">
            <w:pPr>
              <w:ind w:right="1865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4B4E983A" w14:textId="77777777" w:rsidR="00B23CD8" w:rsidRPr="00B23CD8" w:rsidRDefault="00B23CD8" w:rsidP="00B23CD8">
            <w:pPr>
              <w:ind w:right="1865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00933C7F" w14:textId="77777777" w:rsidTr="00DF1684">
        <w:trPr>
          <w:gridBefore w:val="1"/>
          <w:gridAfter w:val="1"/>
          <w:wBefore w:w="248" w:type="dxa"/>
          <w:wAfter w:w="1838" w:type="dxa"/>
          <w:trHeight w:val="53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52122A9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11./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</w:tcPr>
          <w:p w14:paraId="533B7A32" w14:textId="77777777" w:rsidR="00B23CD8" w:rsidRPr="00B23CD8" w:rsidRDefault="00B23CD8" w:rsidP="00B23CD8">
            <w:pPr>
              <w:ind w:right="-1277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a Nemzetközi Duna-Filharmónia Kulturális Platform (KIDP) Egyesülethez történő csatlakozásra </w:t>
            </w:r>
          </w:p>
          <w:p w14:paraId="2BCBB0F9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40510E02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439F7CDB" w14:textId="77777777" w:rsidTr="00DF1684">
        <w:trPr>
          <w:gridBefore w:val="1"/>
          <w:gridAfter w:val="1"/>
          <w:wBefore w:w="248" w:type="dxa"/>
          <w:wAfter w:w="1838" w:type="dxa"/>
          <w:trHeight w:val="307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B84787B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12./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BDD6" w14:textId="77777777" w:rsidR="00B23CD8" w:rsidRPr="00B23CD8" w:rsidRDefault="00B23CD8" w:rsidP="00B23CD8">
            <w:pPr>
              <w:ind w:right="839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a Kulturális és Civil Alap felhasználásával kapcsolatos döntések meghozatalára</w:t>
            </w:r>
          </w:p>
          <w:p w14:paraId="14956DBC" w14:textId="77777777" w:rsidR="00B23CD8" w:rsidRPr="00B23CD8" w:rsidRDefault="00B23CD8" w:rsidP="00B23CD8">
            <w:pPr>
              <w:ind w:right="-142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B23CD8" w:rsidRPr="00B23CD8" w14:paraId="0597CA75" w14:textId="77777777" w:rsidTr="00DF1684">
        <w:trPr>
          <w:gridBefore w:val="1"/>
          <w:gridAfter w:val="1"/>
          <w:wBefore w:w="248" w:type="dxa"/>
          <w:wAfter w:w="1838" w:type="dxa"/>
          <w:trHeight w:val="514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885BE8D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C196A" w14:textId="77777777" w:rsidR="00B23CD8" w:rsidRPr="00B23CD8" w:rsidRDefault="00B23CD8" w:rsidP="00B23CD8">
            <w:pPr>
              <w:spacing w:after="117"/>
              <w:ind w:right="719"/>
              <w:jc w:val="center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ZÁRT ÜLÉS</w:t>
            </w:r>
          </w:p>
        </w:tc>
      </w:tr>
      <w:tr w:rsidR="00B23CD8" w:rsidRPr="00B23CD8" w14:paraId="58B6EFFF" w14:textId="77777777" w:rsidTr="00DF1684">
        <w:trPr>
          <w:gridBefore w:val="1"/>
          <w:gridAfter w:val="1"/>
          <w:wBefore w:w="248" w:type="dxa"/>
          <w:wAfter w:w="1838" w:type="dxa"/>
          <w:trHeight w:val="189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B3EA0E7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13./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92D0" w14:textId="77777777" w:rsidR="00B23CD8" w:rsidRPr="00B23CD8" w:rsidRDefault="00B23CD8" w:rsidP="00B23CD8">
            <w:pPr>
              <w:spacing w:after="117"/>
              <w:ind w:right="-567"/>
              <w:rPr>
                <w:rFonts w:asciiTheme="minorHAnsi" w:eastAsiaTheme="minorEastAsia" w:hAnsiTheme="minorHAnsi"/>
                <w:b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 xml:space="preserve">Javaslat magasabb vezetői álláshelyek betöltésére beérkezett pályázatok elbírálására </w:t>
            </w:r>
          </w:p>
          <w:p w14:paraId="16A007B0" w14:textId="77777777" w:rsidR="00B23CD8" w:rsidRPr="00B23CD8" w:rsidRDefault="00B23CD8" w:rsidP="00B23CD8">
            <w:pPr>
              <w:spacing w:after="117"/>
              <w:ind w:right="-567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előadó: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1453A16A" w14:textId="77777777" w:rsidR="00B23CD8" w:rsidRPr="00B23CD8" w:rsidRDefault="00B23CD8" w:rsidP="00B23CD8">
            <w:pPr>
              <w:tabs>
                <w:tab w:val="center" w:pos="2724"/>
              </w:tabs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meghívott:</w:t>
            </w: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ab/>
              <w:t xml:space="preserve">         </w:t>
            </w: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Sebestyénné Pethő Andrea (pályázó)</w:t>
            </w:r>
          </w:p>
          <w:p w14:paraId="67641501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Lábas Laura (pályázó)</w:t>
            </w:r>
          </w:p>
          <w:p w14:paraId="0586BBBB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sz w:val="22"/>
                <w:lang w:eastAsia="hu-HU"/>
              </w:rPr>
              <w:t>Kovács Andrea (pályázó)</w:t>
            </w:r>
          </w:p>
          <w:p w14:paraId="1CDCABC9" w14:textId="77777777" w:rsidR="00B23CD8" w:rsidRPr="00B23CD8" w:rsidRDefault="00B23CD8" w:rsidP="00B23CD8">
            <w:pPr>
              <w:ind w:left="1428"/>
              <w:rPr>
                <w:rFonts w:asciiTheme="minorHAnsi" w:eastAsiaTheme="minorEastAsia" w:hAnsiTheme="minorHAnsi"/>
                <w:sz w:val="22"/>
                <w:lang w:eastAsia="hu-HU"/>
              </w:rPr>
            </w:pPr>
          </w:p>
        </w:tc>
      </w:tr>
      <w:tr w:rsidR="00B23CD8" w:rsidRPr="00B23CD8" w14:paraId="3C21E71A" w14:textId="77777777" w:rsidTr="00DF1684">
        <w:trPr>
          <w:gridBefore w:val="1"/>
          <w:gridAfter w:val="1"/>
          <w:wBefore w:w="248" w:type="dxa"/>
          <w:wAfter w:w="1838" w:type="dxa"/>
          <w:trHeight w:val="3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1E964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14./</w:t>
            </w:r>
          </w:p>
        </w:tc>
        <w:tc>
          <w:tcPr>
            <w:tcW w:w="9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3A6C7" w14:textId="77777777" w:rsidR="00B23CD8" w:rsidRPr="00B23CD8" w:rsidRDefault="00B23CD8" w:rsidP="00B23CD8">
            <w:pPr>
              <w:rPr>
                <w:rFonts w:asciiTheme="minorHAnsi" w:eastAsiaTheme="minorEastAsia" w:hAnsiTheme="minorHAnsi"/>
                <w:sz w:val="22"/>
                <w:lang w:eastAsia="hu-HU"/>
              </w:rPr>
            </w:pPr>
            <w:r w:rsidRPr="00B23CD8">
              <w:rPr>
                <w:rFonts w:asciiTheme="minorHAnsi" w:eastAsiaTheme="minorEastAsia" w:hAnsiTheme="minorHAnsi"/>
                <w:b/>
                <w:sz w:val="22"/>
                <w:lang w:eastAsia="hu-HU"/>
              </w:rPr>
              <w:t>Javaslat a kultúra területén dolgozók önkormányzati kitüntetésére</w:t>
            </w:r>
          </w:p>
        </w:tc>
      </w:tr>
    </w:tbl>
    <w:p w14:paraId="7BAB9CDE" w14:textId="77777777" w:rsidR="00B23CD8" w:rsidRPr="00B23CD8" w:rsidRDefault="00B23CD8" w:rsidP="00B23CD8">
      <w:pPr>
        <w:tabs>
          <w:tab w:val="center" w:pos="1326"/>
          <w:tab w:val="center" w:pos="5157"/>
        </w:tabs>
        <w:rPr>
          <w:rFonts w:asciiTheme="minorHAnsi" w:eastAsia="Times New Roman" w:hAnsiTheme="minorHAnsi"/>
          <w:sz w:val="22"/>
          <w:lang w:eastAsia="hu-HU"/>
        </w:rPr>
      </w:pPr>
      <w:r w:rsidRPr="00B23CD8">
        <w:rPr>
          <w:rFonts w:asciiTheme="minorHAnsi" w:eastAsia="Times New Roman" w:hAnsiTheme="minorHAnsi"/>
          <w:sz w:val="22"/>
          <w:lang w:eastAsia="hu-HU"/>
        </w:rPr>
        <w:tab/>
        <w:t xml:space="preserve">  </w:t>
      </w:r>
      <w:proofErr w:type="gramStart"/>
      <w:r w:rsidRPr="00B23CD8">
        <w:rPr>
          <w:rFonts w:asciiTheme="minorHAnsi" w:eastAsia="Times New Roman" w:hAnsiTheme="minorHAnsi"/>
          <w:b/>
          <w:sz w:val="22"/>
          <w:lang w:eastAsia="hu-HU"/>
        </w:rPr>
        <w:t xml:space="preserve">előadó:   </w:t>
      </w:r>
      <w:proofErr w:type="gramEnd"/>
      <w:r w:rsidRPr="00B23CD8">
        <w:rPr>
          <w:rFonts w:asciiTheme="minorHAnsi" w:eastAsia="Times New Roman" w:hAnsiTheme="minorHAnsi"/>
          <w:b/>
          <w:sz w:val="22"/>
          <w:lang w:eastAsia="hu-HU"/>
        </w:rPr>
        <w:t xml:space="preserve">             </w:t>
      </w:r>
      <w:r w:rsidRPr="00B23CD8">
        <w:rPr>
          <w:rFonts w:asciiTheme="minorHAnsi" w:eastAsia="Times New Roman" w:hAnsiTheme="minorHAnsi"/>
          <w:b/>
          <w:sz w:val="22"/>
          <w:lang w:eastAsia="hu-HU"/>
        </w:rPr>
        <w:tab/>
      </w:r>
      <w:r w:rsidRPr="00B23CD8">
        <w:rPr>
          <w:rFonts w:asciiTheme="minorHAnsi" w:eastAsia="Times New Roman" w:hAnsiTheme="minorHAnsi"/>
          <w:sz w:val="22"/>
          <w:lang w:eastAsia="hu-HU"/>
        </w:rPr>
        <w:t>Vinczéné Dr. Menyhárt Mária (az Egészségügyi és Közszolgálati Osztály vezetője)</w:t>
      </w:r>
    </w:p>
    <w:p w14:paraId="01ADFB58" w14:textId="77777777" w:rsidR="00B23CD8" w:rsidRPr="00B23CD8" w:rsidRDefault="00B23CD8" w:rsidP="00B23CD8">
      <w:pPr>
        <w:tabs>
          <w:tab w:val="center" w:pos="1326"/>
          <w:tab w:val="center" w:pos="5157"/>
        </w:tabs>
        <w:rPr>
          <w:rFonts w:ascii="Calibri" w:eastAsia="Times New Roman" w:hAnsi="Calibri" w:cs="Calibri"/>
          <w:b/>
          <w:sz w:val="22"/>
          <w:lang w:eastAsia="hu-HU"/>
        </w:rPr>
      </w:pPr>
    </w:p>
    <w:p w14:paraId="0A901AD7" w14:textId="77777777" w:rsidR="00B23CD8" w:rsidRPr="00B23CD8" w:rsidRDefault="00B23CD8" w:rsidP="00B23CD8">
      <w:pPr>
        <w:tabs>
          <w:tab w:val="center" w:pos="1326"/>
          <w:tab w:val="center" w:pos="5157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B23CD8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B23CD8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B23CD8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B23CD8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5562629A" w14:textId="77777777" w:rsidR="00B23CD8" w:rsidRPr="00B23CD8" w:rsidRDefault="00B23CD8" w:rsidP="00B23CD8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23CD8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B23CD8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1DD0D279" w14:textId="77777777" w:rsidR="0007231A" w:rsidRDefault="0007231A" w:rsidP="00444E2E">
      <w:pPr>
        <w:jc w:val="center"/>
        <w:rPr>
          <w:b/>
          <w:u w:val="single"/>
        </w:rPr>
      </w:pPr>
    </w:p>
    <w:p w14:paraId="63AE4547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E3384"/>
    <w:rsid w:val="00A13EBD"/>
    <w:rsid w:val="00A741F6"/>
    <w:rsid w:val="00AD0FC5"/>
    <w:rsid w:val="00B23CD8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2025-12-10T09:23:00Z</dcterms:created>
  <dcterms:modified xsi:type="dcterms:W3CDTF">2025-12-10T09:23:00Z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