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0E36978" w14:textId="77777777" w:rsidR="009A0017" w:rsidRPr="0065168A" w:rsidRDefault="009A0017" w:rsidP="009A0017">
      <w:pPr>
        <w:pStyle w:val="Szvegtrzs"/>
        <w:rPr>
          <w:rFonts w:ascii="Calibri" w:hAnsi="Calibri" w:cs="Calibri"/>
          <w:bCs/>
          <w:color w:val="000000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F51F3D6" w14:textId="77777777" w:rsidR="009A0017" w:rsidRDefault="009A0017" w:rsidP="009A0017">
      <w:pPr>
        <w:tabs>
          <w:tab w:val="left" w:pos="1985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457/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202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5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.(XII.1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0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). SzLB. sz. határozat</w:t>
      </w:r>
    </w:p>
    <w:p w14:paraId="36045161" w14:textId="77777777" w:rsidR="009A0017" w:rsidRPr="0065168A" w:rsidRDefault="009A0017" w:rsidP="009A0017">
      <w:pPr>
        <w:tabs>
          <w:tab w:val="left" w:pos="1985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5EB2BACC" w14:textId="77777777" w:rsidR="009A0017" w:rsidRPr="0065168A" w:rsidRDefault="009A0017" w:rsidP="009A0017">
      <w:pPr>
        <w:tabs>
          <w:tab w:val="left" w:pos="1985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Cs/>
          <w:color w:val="000000"/>
          <w:sz w:val="22"/>
          <w:szCs w:val="22"/>
        </w:rPr>
        <w:t>Szombathely Megyei Jogú Város Közgyűlésének Szociális és Lakás Bizottsága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a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 xml:space="preserve"> „Javaslat Szombathely Megyei Jogú Város Önkormányzata 202</w:t>
      </w:r>
      <w:r>
        <w:rPr>
          <w:rFonts w:ascii="Calibri" w:hAnsi="Calibri" w:cs="Calibri"/>
          <w:bCs/>
          <w:color w:val="000000"/>
          <w:sz w:val="22"/>
          <w:szCs w:val="22"/>
        </w:rPr>
        <w:t>6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 évi átmeneti gazdálkodásáról szóló rendeletének megalkotására „című előterjesztést megtárgyalta, és Szombathely Megyei Jogú Város Önkormányzata 202</w:t>
      </w:r>
      <w:r>
        <w:rPr>
          <w:rFonts w:ascii="Calibri" w:hAnsi="Calibri" w:cs="Calibri"/>
          <w:bCs/>
          <w:color w:val="000000"/>
          <w:sz w:val="22"/>
          <w:szCs w:val="22"/>
        </w:rPr>
        <w:t>6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 évi átmeneti gazdálkodásáról szóló rendelet-tervezetet az előterjesztésben foglaltak szerint elfogadásra javasolja a Közgyűlésnek.</w:t>
      </w:r>
    </w:p>
    <w:p w14:paraId="09B505AB" w14:textId="77777777" w:rsidR="009A0017" w:rsidRPr="0065168A" w:rsidRDefault="009A0017" w:rsidP="009A0017">
      <w:pPr>
        <w:tabs>
          <w:tab w:val="left" w:pos="198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00A737A2" w14:textId="77777777" w:rsidR="009A0017" w:rsidRPr="0065168A" w:rsidRDefault="009A0017" w:rsidP="009A0017">
      <w:pPr>
        <w:tabs>
          <w:tab w:val="left" w:pos="1985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Felelős: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Dr. Czeglédy Csaba, a Szociális és Lakás Bizottság elnöke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2A0DF268" w14:textId="77777777" w:rsidR="009A0017" w:rsidRPr="0065168A" w:rsidRDefault="009A0017" w:rsidP="009A0017">
      <w:pPr>
        <w:tabs>
          <w:tab w:val="left" w:pos="198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Határidő: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202</w:t>
      </w:r>
      <w:r>
        <w:rPr>
          <w:rFonts w:ascii="Calibri" w:hAnsi="Calibri" w:cs="Calibri"/>
          <w:bCs/>
          <w:color w:val="000000"/>
          <w:sz w:val="22"/>
          <w:szCs w:val="22"/>
        </w:rPr>
        <w:t>5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 december 1</w:t>
      </w:r>
      <w:r>
        <w:rPr>
          <w:rFonts w:ascii="Calibri" w:hAnsi="Calibri" w:cs="Calibri"/>
          <w:bCs/>
          <w:color w:val="000000"/>
          <w:sz w:val="22"/>
          <w:szCs w:val="22"/>
        </w:rPr>
        <w:t>1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041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87E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017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2025-12-11T07:47:00Z</dcterms:created>
  <dcterms:modified xsi:type="dcterms:W3CDTF">2025-12-12T07:26:00Z</dcterms:modified>
</cp:coreProperties>
</file>