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0012B70E" w14:textId="77777777" w:rsidR="001B2EF3" w:rsidRPr="001C18F8" w:rsidRDefault="00845692" w:rsidP="001B2EF3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A </w:t>
      </w:r>
      <w:proofErr w:type="spellStart"/>
      <w:r w:rsidR="001B2EF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A</w:t>
      </w:r>
      <w:proofErr w:type="spellEnd"/>
      <w:r w:rsidR="001B2EF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Szociális és Lakás Bizottság </w:t>
      </w:r>
      <w:r w:rsidR="001B2EF3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6 </w:t>
      </w:r>
      <w:r w:rsidR="001B2EF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9055113" w14:textId="77777777" w:rsidR="001B2EF3" w:rsidRPr="001C18F8" w:rsidRDefault="001B2EF3" w:rsidP="001B2EF3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454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/2025.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XII.10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0C044091" w14:textId="77777777" w:rsidR="001B2EF3" w:rsidRPr="001C18F8" w:rsidRDefault="001B2EF3" w:rsidP="001B2EF3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1A2DA2B1" w14:textId="77777777" w:rsidR="001B2EF3" w:rsidRPr="001C18F8" w:rsidRDefault="001B2EF3" w:rsidP="001B2EF3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A Szociális és Lakás Bizottság az ülés napirendjét az alábbiak szerint határozza meg:</w:t>
      </w:r>
    </w:p>
    <w:p w14:paraId="63C713A0" w14:textId="77777777" w:rsidR="001B2EF3" w:rsidRPr="006B339F" w:rsidRDefault="001B2EF3" w:rsidP="001B2EF3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6748CB39" w14:textId="77777777" w:rsidR="001B2EF3" w:rsidRPr="000423F1" w:rsidRDefault="001B2EF3" w:rsidP="001B2E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74817952"/>
      <w:r w:rsidRPr="000423F1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6EA92B56" w14:textId="77777777" w:rsidR="001B2EF3" w:rsidRPr="000423F1" w:rsidRDefault="001B2EF3" w:rsidP="001B2EF3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Nyilvános ülés:</w:t>
      </w:r>
    </w:p>
    <w:p w14:paraId="6AF07614" w14:textId="77777777" w:rsidR="001B2EF3" w:rsidRPr="000423F1" w:rsidRDefault="001B2EF3" w:rsidP="001B2EF3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25EED694" w14:textId="77777777" w:rsidR="001B2EF3" w:rsidRPr="000423F1" w:rsidRDefault="001B2EF3" w:rsidP="001B2EF3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1./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Pálos Károly Szociális Szolgáltató Központ és Gyermekjóléti Szolgálat Szakmai programjának módosításával kapcsolatos döntés meghozatalára</w:t>
      </w:r>
    </w:p>
    <w:p w14:paraId="56AAA23D" w14:textId="77777777" w:rsidR="001B2EF3" w:rsidRPr="000423F1" w:rsidRDefault="001B2EF3" w:rsidP="001B2EF3">
      <w:pPr>
        <w:numPr>
          <w:ilvl w:val="12"/>
          <w:numId w:val="0"/>
        </w:numPr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6B1EDA05" w14:textId="77777777" w:rsidR="001B2EF3" w:rsidRPr="000423F1" w:rsidRDefault="001B2EF3" w:rsidP="001B2EF3">
      <w:pPr>
        <w:numPr>
          <w:ilvl w:val="12"/>
          <w:numId w:val="0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Kulcsár Lászlóné, a Pálos Károly Szociális és Szolgálató Központ intézményvezetője</w:t>
      </w:r>
    </w:p>
    <w:p w14:paraId="199EE62F" w14:textId="77777777" w:rsidR="001B2EF3" w:rsidRPr="000423F1" w:rsidRDefault="001B2EF3" w:rsidP="001B2EF3">
      <w:pPr>
        <w:numPr>
          <w:ilvl w:val="12"/>
          <w:numId w:val="0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F14FFE" w14:textId="77777777" w:rsidR="001B2EF3" w:rsidRPr="000423F1" w:rsidRDefault="001B2EF3" w:rsidP="001B2EF3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Szombathelyi Egyházmegyei Karitász 2026. évi szakmai program tervezetének elfogadására</w:t>
      </w:r>
    </w:p>
    <w:p w14:paraId="6796C8F2" w14:textId="77777777" w:rsidR="001B2EF3" w:rsidRPr="000423F1" w:rsidRDefault="001B2EF3" w:rsidP="001B2EF3">
      <w:pPr>
        <w:numPr>
          <w:ilvl w:val="12"/>
          <w:numId w:val="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1EA7C78E" w14:textId="77777777" w:rsidR="001B2EF3" w:rsidRPr="000423F1" w:rsidRDefault="001B2EF3" w:rsidP="001B2EF3">
      <w:pPr>
        <w:numPr>
          <w:ilvl w:val="12"/>
          <w:numId w:val="0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 xml:space="preserve">Kiss István, a Szombathelyi Egyházmegyei Karitász igazgatója </w:t>
      </w:r>
    </w:p>
    <w:p w14:paraId="259F4BAF" w14:textId="77777777" w:rsidR="001B2EF3" w:rsidRPr="000423F1" w:rsidRDefault="001B2EF3" w:rsidP="001B2EF3">
      <w:pPr>
        <w:tabs>
          <w:tab w:val="left" w:pos="0"/>
        </w:tabs>
        <w:spacing w:before="240"/>
        <w:ind w:left="708" w:hanging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3./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Javaslat Szombathely Megyei Jogú Város Önkormányzata 2026. évi átmeneti gazdálkodásáról szóló rendeletének megalkotására </w:t>
      </w:r>
    </w:p>
    <w:p w14:paraId="6B273BC8" w14:textId="77777777" w:rsidR="001B2EF3" w:rsidRPr="000423F1" w:rsidRDefault="001B2EF3" w:rsidP="001B2EF3">
      <w:pPr>
        <w:tabs>
          <w:tab w:val="left" w:pos="1985"/>
        </w:tabs>
        <w:ind w:left="851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proofErr w:type="spellStart"/>
      <w:r w:rsidRPr="000423F1">
        <w:rPr>
          <w:rFonts w:ascii="Calibri" w:hAnsi="Calibri" w:cs="Calibri"/>
          <w:color w:val="000000"/>
          <w:sz w:val="22"/>
          <w:szCs w:val="22"/>
        </w:rPr>
        <w:t>Stéger</w:t>
      </w:r>
      <w:proofErr w:type="spellEnd"/>
      <w:r w:rsidRPr="000423F1">
        <w:rPr>
          <w:rFonts w:ascii="Calibri" w:hAnsi="Calibri" w:cs="Calibri"/>
          <w:color w:val="000000"/>
          <w:sz w:val="22"/>
          <w:szCs w:val="22"/>
        </w:rPr>
        <w:t xml:space="preserve"> Gábor, a 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 xml:space="preserve">Közgazdasági és Adó Osztály vezetője </w:t>
      </w:r>
    </w:p>
    <w:p w14:paraId="5B2D653C" w14:textId="77777777" w:rsidR="001B2EF3" w:rsidRPr="000423F1" w:rsidRDefault="001B2EF3" w:rsidP="001B2EF3">
      <w:pPr>
        <w:tabs>
          <w:tab w:val="left" w:pos="1985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791991E" w14:textId="77777777" w:rsidR="001B2EF3" w:rsidRPr="000423F1" w:rsidRDefault="001B2EF3" w:rsidP="001B2EF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4./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2026. évi belső ellenőrzési tervek jóváhagyására</w:t>
      </w:r>
    </w:p>
    <w:p w14:paraId="27AC0A70" w14:textId="77777777" w:rsidR="001B2EF3" w:rsidRPr="000423F1" w:rsidRDefault="001B2EF3" w:rsidP="001B2EF3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dr. Andorné Fodor Ágnes, Belső Ellenőrzési Iroda irodavezető</w:t>
      </w:r>
    </w:p>
    <w:p w14:paraId="0E192BF4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6B7EB21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>5./</w:t>
      </w:r>
      <w:r w:rsidRPr="000423F1">
        <w:rPr>
          <w:rFonts w:ascii="Calibri" w:hAnsi="Calibri" w:cs="Calibri"/>
          <w:b/>
          <w:sz w:val="22"/>
          <w:szCs w:val="22"/>
        </w:rPr>
        <w:tab/>
        <w:t>Javaslat önkormányzati rendeletekkel kapcsolatos döntések meghozatalára</w:t>
      </w:r>
      <w:r w:rsidRPr="000423F1">
        <w:rPr>
          <w:rFonts w:ascii="Calibri" w:hAnsi="Calibri" w:cs="Calibri"/>
          <w:b/>
          <w:sz w:val="22"/>
          <w:szCs w:val="22"/>
        </w:rPr>
        <w:tab/>
      </w:r>
    </w:p>
    <w:p w14:paraId="08C459BC" w14:textId="77777777" w:rsidR="001B2EF3" w:rsidRPr="000423F1" w:rsidRDefault="001B2EF3" w:rsidP="001B2EF3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FB347CD" w14:textId="77777777" w:rsidR="001B2EF3" w:rsidRPr="000423F1" w:rsidRDefault="001B2EF3" w:rsidP="001B2EF3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4BD680C1" w14:textId="77777777" w:rsidR="001B2EF3" w:rsidRPr="000423F1" w:rsidRDefault="001B2EF3" w:rsidP="001B2EF3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 xml:space="preserve">6./ </w:t>
      </w:r>
      <w:r w:rsidRPr="000423F1">
        <w:rPr>
          <w:rFonts w:ascii="Calibri" w:hAnsi="Calibri" w:cs="Calibri"/>
          <w:b/>
          <w:sz w:val="22"/>
          <w:szCs w:val="22"/>
        </w:rPr>
        <w:tab/>
        <w:t xml:space="preserve">Javaslat alapdokumentumokkal kapcsolatos döntések meghozatalára </w:t>
      </w:r>
    </w:p>
    <w:p w14:paraId="7F163A8F" w14:textId="77777777" w:rsidR="001B2EF3" w:rsidRPr="000423F1" w:rsidRDefault="001B2EF3" w:rsidP="001B2EF3">
      <w:pPr>
        <w:keepNext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0423F1">
        <w:rPr>
          <w:rFonts w:ascii="Calibri" w:hAnsi="Calibri" w:cs="Calibri"/>
          <w:sz w:val="22"/>
          <w:szCs w:val="22"/>
        </w:rPr>
        <w:t xml:space="preserve">     </w:t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12D186F9" w14:textId="77777777" w:rsidR="001B2EF3" w:rsidRPr="000423F1" w:rsidRDefault="001B2EF3" w:rsidP="001B2EF3">
      <w:pPr>
        <w:keepNext/>
        <w:ind w:left="2124" w:hanging="1419"/>
        <w:jc w:val="both"/>
        <w:rPr>
          <w:rFonts w:ascii="Calibri" w:hAnsi="Calibri" w:cs="Calibri"/>
          <w:bCs/>
          <w:i/>
          <w:sz w:val="16"/>
          <w:szCs w:val="16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bCs/>
          <w:sz w:val="22"/>
          <w:szCs w:val="22"/>
        </w:rPr>
        <w:tab/>
        <w:t>Kulcsár Lászlóné, a Pálos Károly Szociális és Szolgáltató Központ és    Gyermekjóléti Szolgálat intézményvezetője</w:t>
      </w:r>
    </w:p>
    <w:p w14:paraId="0B33BE39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155A49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7./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5D358A98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A12CE85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6E89B455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D80FEC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2E7B212" w14:textId="77777777" w:rsidR="001B2EF3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DA70E25" w14:textId="77777777" w:rsidR="001B2EF3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CD65E5C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26EED3C1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3E4EE8" w14:textId="77777777" w:rsidR="001B2EF3" w:rsidRPr="000423F1" w:rsidRDefault="001B2EF3" w:rsidP="001B2EF3">
      <w:pPr>
        <w:tabs>
          <w:tab w:val="left" w:pos="-900"/>
          <w:tab w:val="left" w:pos="-720"/>
        </w:tabs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8./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Javaslat magasabb vezetői álláshelyek betöltésére beérkezett pályázatok elbírálására</w:t>
      </w:r>
      <w:r w:rsidRPr="000423F1">
        <w:rPr>
          <w:rFonts w:ascii="Calibri" w:hAnsi="Calibri" w:cs="Calibri"/>
          <w:b/>
          <w:bCs/>
          <w:sz w:val="22"/>
          <w:szCs w:val="22"/>
        </w:rPr>
        <w:br/>
        <w:t xml:space="preserve">        </w:t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sz w:val="22"/>
          <w:szCs w:val="22"/>
          <w:u w:val="single"/>
        </w:rPr>
        <w:tab/>
      </w:r>
      <w:r w:rsidRPr="000423F1">
        <w:rPr>
          <w:rFonts w:ascii="Calibri" w:hAnsi="Calibri" w:cs="Calibri"/>
          <w:b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7865F22B" w14:textId="77777777" w:rsidR="001B2EF3" w:rsidRPr="000423F1" w:rsidRDefault="001B2EF3" w:rsidP="001B2EF3">
      <w:pPr>
        <w:ind w:firstLine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Meghívottak: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Sebestyén Bianka pályázó</w:t>
      </w:r>
    </w:p>
    <w:p w14:paraId="7A085E4B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Dénes Tímea Katalin pályázó</w:t>
      </w:r>
    </w:p>
    <w:p w14:paraId="2E165B0F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AB01303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</w:rPr>
        <w:t>9./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color w:val="000000"/>
          <w:sz w:val="22"/>
          <w:szCs w:val="22"/>
        </w:rPr>
        <w:t>Javaslat önkormányzati tulajdonú bérlakásokkal kapcsolatos döntések meghozatalára</w:t>
      </w:r>
      <w:r w:rsidRPr="000423F1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3FD61549" w14:textId="77777777" w:rsidR="001B2EF3" w:rsidRPr="000423F1" w:rsidRDefault="001B2EF3" w:rsidP="001B2EF3">
      <w:pPr>
        <w:ind w:left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12FB5808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F6CDB76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</w:rPr>
        <w:t>10./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Tájékoztató önkormányzati bérlakás visszavételére vonatkozó eljárásrend alapján megtett intézkedésekről</w:t>
      </w:r>
    </w:p>
    <w:p w14:paraId="1E2C0C52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1AE16016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32FEB9B" w14:textId="77777777" w:rsidR="001B2EF3" w:rsidRPr="000423F1" w:rsidRDefault="001B2EF3" w:rsidP="001B2EF3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11./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0423F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706E7B50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597D9C61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2E519DE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spacing w:val="2"/>
          <w:sz w:val="22"/>
          <w:szCs w:val="22"/>
        </w:rPr>
      </w:pP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>12./</w:t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ab/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0423F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6A1E3150" w14:textId="77777777" w:rsidR="001B2EF3" w:rsidRPr="000423F1" w:rsidRDefault="001B2EF3" w:rsidP="001B2EF3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356B7D6" w14:textId="77777777" w:rsidR="001B2EF3" w:rsidRPr="000423F1" w:rsidRDefault="001B2EF3" w:rsidP="001B2EF3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0D74430" w14:textId="77777777" w:rsidR="001B2EF3" w:rsidRPr="000423F1" w:rsidRDefault="001B2EF3" w:rsidP="001B2EF3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>13./</w:t>
      </w:r>
      <w:r w:rsidRPr="000423F1">
        <w:rPr>
          <w:rFonts w:ascii="Calibri" w:hAnsi="Calibri" w:cs="Calibri"/>
          <w:b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6D5FCF29" w14:textId="77777777" w:rsidR="001B2EF3" w:rsidRDefault="001B2EF3" w:rsidP="001B2EF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F9B3D0D" w14:textId="77777777" w:rsidR="001B2EF3" w:rsidRDefault="001B2EF3" w:rsidP="001B2EF3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5181D797" w14:textId="77777777" w:rsidR="001B2EF3" w:rsidRDefault="001B2EF3" w:rsidP="001B2EF3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0BBD73F" w14:textId="7D389AB6" w:rsidR="00845692" w:rsidRPr="00845692" w:rsidRDefault="00845692" w:rsidP="001B2EF3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55E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680B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2</Pages>
  <Words>385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6</cp:revision>
  <cp:lastPrinted>2023-11-13T07:00:00Z</cp:lastPrinted>
  <dcterms:created xsi:type="dcterms:W3CDTF">2025-12-11T07:46:00Z</dcterms:created>
  <dcterms:modified xsi:type="dcterms:W3CDTF">2025-12-12T07:26:00Z</dcterms:modified>
</cp:coreProperties>
</file>