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C410" w14:textId="77777777" w:rsidR="00B6745D" w:rsidRPr="000523E3" w:rsidRDefault="00B6745D" w:rsidP="00B6745D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112</w:t>
      </w:r>
      <w:r w:rsidRPr="000523E3">
        <w:rPr>
          <w:rFonts w:ascii="Calibri" w:hAnsi="Calibri" w:cs="Calibri"/>
          <w:b/>
          <w:bCs/>
          <w:szCs w:val="22"/>
          <w:u w:val="single"/>
        </w:rPr>
        <w:t>/2025. (X.29.) S</w:t>
      </w:r>
      <w:r>
        <w:rPr>
          <w:rFonts w:ascii="Calibri" w:hAnsi="Calibri" w:cs="Calibri"/>
          <w:b/>
          <w:bCs/>
          <w:szCs w:val="22"/>
          <w:u w:val="single"/>
        </w:rPr>
        <w:t>ZÖNT</w:t>
      </w:r>
      <w:r w:rsidRPr="000523E3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4BFD6C4F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5430EC03" w14:textId="77777777" w:rsidR="00B6745D" w:rsidRPr="000523E3" w:rsidRDefault="00B6745D" w:rsidP="00B6745D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347</w:t>
      </w:r>
      <w:r w:rsidRPr="000523E3">
        <w:rPr>
          <w:rFonts w:ascii="Calibri" w:hAnsi="Calibri" w:cs="Calibri"/>
          <w:bCs/>
          <w:szCs w:val="22"/>
        </w:rPr>
        <w:t>/2025. (X.27.) GJB számú határozatára -  részt vegyen a Nemzeti Kulturális Alap – Vizuális Művészetek Kollégiuma (Képzőművészet szakterület) által meghirdetett, önrészt nem igénylő pályázatokon az alábbi projektek vonatkozásában:</w:t>
      </w:r>
    </w:p>
    <w:p w14:paraId="73DB1CB5" w14:textId="77777777" w:rsidR="00B6745D" w:rsidRPr="000523E3" w:rsidRDefault="00B6745D" w:rsidP="00B6745D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</w:t>
      </w:r>
      <w:proofErr w:type="spellStart"/>
      <w:r w:rsidRPr="000523E3">
        <w:rPr>
          <w:rFonts w:ascii="Calibri" w:hAnsi="Calibri" w:cs="Calibri"/>
          <w:bCs/>
          <w:szCs w:val="22"/>
        </w:rPr>
        <w:t>Oroszy</w:t>
      </w:r>
      <w:proofErr w:type="spellEnd"/>
      <w:r w:rsidRPr="000523E3">
        <w:rPr>
          <w:rFonts w:ascii="Calibri" w:hAnsi="Calibri" w:cs="Calibri"/>
          <w:bCs/>
          <w:szCs w:val="22"/>
        </w:rPr>
        <w:t xml:space="preserve"> Csaba: Éjszakai támadás című művének megvásárlása a Szombathelyi Képtár kortárs képzőművészeti gyűjteményébe”,</w:t>
      </w:r>
    </w:p>
    <w:p w14:paraId="37E941FE" w14:textId="77777777" w:rsidR="00B6745D" w:rsidRPr="000523E3" w:rsidRDefault="00B6745D" w:rsidP="00B6745D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„A Szombathelyi Képtár 2026. évi tavaszi képzőművészeti kiállításainak megrendezésére”.</w:t>
      </w:r>
    </w:p>
    <w:p w14:paraId="0A957908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2350CD86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 xml:space="preserve">Dr. Danka Lajos, a Bizottság elnöke </w:t>
      </w:r>
    </w:p>
    <w:p w14:paraId="6DE94832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2983A10C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39C61F01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00A03472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1D08AD0B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70E3383D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57F17F2C" w14:textId="77777777" w:rsidR="00B6745D" w:rsidRPr="000523E3" w:rsidRDefault="00B6745D" w:rsidP="00B6745D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66A898B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1651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5D"/>
    <w:rsid w:val="00B6745D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59ED"/>
  <w15:chartTrackingRefBased/>
  <w15:docId w15:val="{17EA5E0F-C412-43B2-809D-E1349DFB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745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67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7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7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7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7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7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7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7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7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7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7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74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74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74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74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74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74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7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74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7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7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74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74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74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7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74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7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4B4C9-B2AD-49C8-BE95-4CB826366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B9EB6-555B-4D1C-A149-F3BCAA35E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D50A-1A1D-4317-8AC3-B064CF9A3C45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2025-10-29T15:57:00Z</dcterms:created>
  <dcterms:modified xsi:type="dcterms:W3CDTF">2025-10-29T15:59:00Z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