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97B3" w14:textId="77777777" w:rsidR="0033733B" w:rsidRPr="000523E3" w:rsidRDefault="0033733B" w:rsidP="0033733B">
      <w:pPr>
        <w:tabs>
          <w:tab w:val="left" w:pos="2127"/>
        </w:tabs>
        <w:ind w:left="705" w:hanging="705"/>
        <w:jc w:val="center"/>
        <w:outlineLvl w:val="1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111</w:t>
      </w:r>
      <w:r w:rsidRPr="000523E3">
        <w:rPr>
          <w:rFonts w:ascii="Calibri" w:hAnsi="Calibri" w:cs="Calibri"/>
          <w:b/>
          <w:bCs/>
          <w:szCs w:val="22"/>
          <w:u w:val="single"/>
        </w:rPr>
        <w:t>/2025. (X.29.) S</w:t>
      </w:r>
      <w:r>
        <w:rPr>
          <w:rFonts w:ascii="Calibri" w:hAnsi="Calibri" w:cs="Calibri"/>
          <w:b/>
          <w:bCs/>
          <w:szCs w:val="22"/>
          <w:u w:val="single"/>
        </w:rPr>
        <w:t>ZÖNT</w:t>
      </w:r>
      <w:r w:rsidRPr="000523E3">
        <w:rPr>
          <w:rFonts w:ascii="Calibri" w:hAnsi="Calibri" w:cs="Calibri"/>
          <w:b/>
          <w:bCs/>
          <w:szCs w:val="22"/>
          <w:u w:val="single"/>
        </w:rPr>
        <w:t xml:space="preserve"> számú határozat</w:t>
      </w:r>
    </w:p>
    <w:p w14:paraId="2D495C56" w14:textId="77777777" w:rsidR="0033733B" w:rsidRPr="000523E3" w:rsidRDefault="0033733B" w:rsidP="0033733B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/>
          <w:bCs/>
          <w:szCs w:val="22"/>
          <w:u w:val="single"/>
        </w:rPr>
      </w:pPr>
    </w:p>
    <w:p w14:paraId="72680C75" w14:textId="77777777" w:rsidR="0033733B" w:rsidRPr="000523E3" w:rsidRDefault="0033733B" w:rsidP="0033733B">
      <w:pPr>
        <w:tabs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>A Szellemi Örökség, Nemzetiségi és Térségi Kapcsolatok Szakmai Bizottsága</w:t>
      </w:r>
      <w:r w:rsidRPr="000523E3">
        <w:rPr>
          <w:rFonts w:ascii="Calibri" w:hAnsi="Calibri" w:cs="Calibri"/>
          <w:b/>
          <w:bCs/>
          <w:szCs w:val="22"/>
        </w:rPr>
        <w:t xml:space="preserve"> </w:t>
      </w:r>
      <w:r w:rsidRPr="000523E3">
        <w:rPr>
          <w:rFonts w:ascii="Calibri" w:hAnsi="Calibri" w:cs="Calibri"/>
          <w:bCs/>
          <w:szCs w:val="22"/>
        </w:rPr>
        <w:t xml:space="preserve">a „Javaslat a Savaria Múzeum pályázatokon történő részvételének jóváhagyására” című előterjesztést megtárgyalta, és a Szombathely Megyei Jogú Város Önkormányzatának Szervezeti és Működési Szabályzatáról szóló 16/2024. (X.10.) önkormányzati rendelet 68.§ 4. pontjában meghatározott feladatkörében tudomásul veszi, hogy a Savaria Múzeum - hivatkozva  a Gazdasági és Jogi Bizottság </w:t>
      </w:r>
      <w:r>
        <w:rPr>
          <w:rFonts w:ascii="Calibri" w:hAnsi="Calibri" w:cs="Calibri"/>
          <w:bCs/>
          <w:szCs w:val="22"/>
        </w:rPr>
        <w:t>346</w:t>
      </w:r>
      <w:r w:rsidRPr="000523E3">
        <w:rPr>
          <w:rFonts w:ascii="Calibri" w:hAnsi="Calibri" w:cs="Calibri"/>
          <w:bCs/>
          <w:szCs w:val="22"/>
        </w:rPr>
        <w:t>/2025. (X.27.) GJB számú határozatára -  részt vegyen a Nemzeti Kulturális Alap – Vizuális Művészetek Kollégiuma (Iparművészet szakterület) által meghirdetett, önrészt nem igénylő pályázatokon az alábbi projektek vonatkozásában:</w:t>
      </w:r>
    </w:p>
    <w:p w14:paraId="1CB2CDB5" w14:textId="77777777" w:rsidR="0033733B" w:rsidRPr="000523E3" w:rsidRDefault="0033733B" w:rsidP="0033733B">
      <w:pPr>
        <w:numPr>
          <w:ilvl w:val="0"/>
          <w:numId w:val="1"/>
        </w:numPr>
        <w:tabs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 xml:space="preserve">„Technológiai eszközfejlesztés a Szombathelyi Képtárban és a </w:t>
      </w:r>
      <w:proofErr w:type="spellStart"/>
      <w:r w:rsidRPr="000523E3">
        <w:rPr>
          <w:rFonts w:ascii="Calibri" w:hAnsi="Calibri" w:cs="Calibri"/>
          <w:bCs/>
          <w:szCs w:val="22"/>
        </w:rPr>
        <w:t>Schrammel</w:t>
      </w:r>
      <w:proofErr w:type="spellEnd"/>
      <w:r w:rsidRPr="000523E3">
        <w:rPr>
          <w:rFonts w:ascii="Calibri" w:hAnsi="Calibri" w:cs="Calibri"/>
          <w:bCs/>
          <w:szCs w:val="22"/>
        </w:rPr>
        <w:t>-gyűjteményben”,</w:t>
      </w:r>
    </w:p>
    <w:p w14:paraId="128A4D22" w14:textId="77777777" w:rsidR="0033733B" w:rsidRPr="000523E3" w:rsidRDefault="0033733B" w:rsidP="0033733B">
      <w:pPr>
        <w:numPr>
          <w:ilvl w:val="0"/>
          <w:numId w:val="1"/>
        </w:numPr>
        <w:tabs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 xml:space="preserve">„Kortárs iparművészeti alkotások megvásárlása a </w:t>
      </w:r>
      <w:proofErr w:type="spellStart"/>
      <w:r w:rsidRPr="000523E3">
        <w:rPr>
          <w:rFonts w:ascii="Calibri" w:hAnsi="Calibri" w:cs="Calibri"/>
          <w:bCs/>
          <w:szCs w:val="22"/>
        </w:rPr>
        <w:t>Schrammel</w:t>
      </w:r>
      <w:proofErr w:type="spellEnd"/>
      <w:r w:rsidRPr="000523E3">
        <w:rPr>
          <w:rFonts w:ascii="Calibri" w:hAnsi="Calibri" w:cs="Calibri"/>
          <w:bCs/>
          <w:szCs w:val="22"/>
        </w:rPr>
        <w:t>-gyűjtemény számára”,</w:t>
      </w:r>
    </w:p>
    <w:p w14:paraId="5EBDC38D" w14:textId="77777777" w:rsidR="0033733B" w:rsidRPr="000523E3" w:rsidRDefault="0033733B" w:rsidP="0033733B">
      <w:pPr>
        <w:numPr>
          <w:ilvl w:val="0"/>
          <w:numId w:val="1"/>
        </w:numPr>
        <w:tabs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>„</w:t>
      </w:r>
      <w:proofErr w:type="spellStart"/>
      <w:r w:rsidRPr="000523E3">
        <w:rPr>
          <w:rFonts w:ascii="Calibri" w:hAnsi="Calibri" w:cs="Calibri"/>
          <w:bCs/>
          <w:szCs w:val="22"/>
        </w:rPr>
        <w:t>Máder</w:t>
      </w:r>
      <w:proofErr w:type="spellEnd"/>
      <w:r w:rsidRPr="000523E3">
        <w:rPr>
          <w:rFonts w:ascii="Calibri" w:hAnsi="Calibri" w:cs="Calibri"/>
          <w:bCs/>
          <w:szCs w:val="22"/>
        </w:rPr>
        <w:t xml:space="preserve"> Indira: Porta-</w:t>
      </w:r>
      <w:proofErr w:type="spellStart"/>
      <w:r w:rsidRPr="000523E3">
        <w:rPr>
          <w:rFonts w:ascii="Calibri" w:hAnsi="Calibri" w:cs="Calibri"/>
          <w:bCs/>
          <w:szCs w:val="22"/>
        </w:rPr>
        <w:t>Laus</w:t>
      </w:r>
      <w:proofErr w:type="spellEnd"/>
      <w:r w:rsidRPr="000523E3">
        <w:rPr>
          <w:rFonts w:ascii="Calibri" w:hAnsi="Calibri" w:cs="Calibri"/>
          <w:bCs/>
          <w:szCs w:val="22"/>
        </w:rPr>
        <w:t xml:space="preserve"> </w:t>
      </w:r>
      <w:proofErr w:type="spellStart"/>
      <w:r w:rsidRPr="000523E3">
        <w:rPr>
          <w:rFonts w:ascii="Calibri" w:hAnsi="Calibri" w:cs="Calibri"/>
          <w:bCs/>
          <w:szCs w:val="22"/>
        </w:rPr>
        <w:t>Deo</w:t>
      </w:r>
      <w:proofErr w:type="spellEnd"/>
      <w:r w:rsidRPr="000523E3">
        <w:rPr>
          <w:rFonts w:ascii="Calibri" w:hAnsi="Calibri" w:cs="Calibri"/>
          <w:bCs/>
          <w:szCs w:val="22"/>
        </w:rPr>
        <w:t xml:space="preserve"> című művének megvásárlása a Szombathelyi Képtár textilgyűjteményébe”,</w:t>
      </w:r>
    </w:p>
    <w:p w14:paraId="3103ECE3" w14:textId="77777777" w:rsidR="0033733B" w:rsidRPr="000523E3" w:rsidRDefault="0033733B" w:rsidP="0033733B">
      <w:pPr>
        <w:numPr>
          <w:ilvl w:val="0"/>
          <w:numId w:val="1"/>
        </w:numPr>
        <w:tabs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 xml:space="preserve">„A </w:t>
      </w:r>
      <w:proofErr w:type="spellStart"/>
      <w:r w:rsidRPr="000523E3">
        <w:rPr>
          <w:rFonts w:ascii="Calibri" w:hAnsi="Calibri" w:cs="Calibri"/>
          <w:bCs/>
          <w:szCs w:val="22"/>
        </w:rPr>
        <w:t>Schrammel</w:t>
      </w:r>
      <w:proofErr w:type="spellEnd"/>
      <w:r w:rsidRPr="000523E3">
        <w:rPr>
          <w:rFonts w:ascii="Calibri" w:hAnsi="Calibri" w:cs="Calibri"/>
          <w:bCs/>
          <w:szCs w:val="22"/>
        </w:rPr>
        <w:t>-gyűjtemény 2026. évi iparművészeti kiállítási programjának megvalósítására”,</w:t>
      </w:r>
    </w:p>
    <w:p w14:paraId="7EA3932F" w14:textId="77777777" w:rsidR="0033733B" w:rsidRPr="000523E3" w:rsidRDefault="0033733B" w:rsidP="0033733B">
      <w:pPr>
        <w:numPr>
          <w:ilvl w:val="0"/>
          <w:numId w:val="1"/>
        </w:numPr>
        <w:tabs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>„</w:t>
      </w:r>
      <w:proofErr w:type="spellStart"/>
      <w:r w:rsidRPr="000523E3">
        <w:rPr>
          <w:rFonts w:ascii="Calibri" w:hAnsi="Calibri" w:cs="Calibri"/>
          <w:bCs/>
          <w:szCs w:val="22"/>
        </w:rPr>
        <w:t>Erősebbik</w:t>
      </w:r>
      <w:proofErr w:type="spellEnd"/>
      <w:r w:rsidRPr="000523E3">
        <w:rPr>
          <w:rFonts w:ascii="Calibri" w:hAnsi="Calibri" w:cs="Calibri"/>
          <w:bCs/>
          <w:szCs w:val="22"/>
        </w:rPr>
        <w:t xml:space="preserve"> nem a lágy anyagban című időszaki kiállítás megrendezésére és a kapcsolódó katalógus megjelentetésére a Szombathelyi Képtárban”,</w:t>
      </w:r>
    </w:p>
    <w:p w14:paraId="6452604B" w14:textId="77777777" w:rsidR="0033733B" w:rsidRPr="000523E3" w:rsidRDefault="0033733B" w:rsidP="0033733B">
      <w:pPr>
        <w:numPr>
          <w:ilvl w:val="0"/>
          <w:numId w:val="1"/>
        </w:numPr>
        <w:tabs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>„Dizájn Régió- Alkotás, ami hozzáad nem csak kompenzál címmel iparművészeti alkotóműhelyek megrendezése a Szombathelyi Képtárban”.</w:t>
      </w:r>
    </w:p>
    <w:p w14:paraId="4744FE94" w14:textId="77777777" w:rsidR="0033733B" w:rsidRPr="000523E3" w:rsidRDefault="0033733B" w:rsidP="0033733B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</w:p>
    <w:p w14:paraId="3CE74BBB" w14:textId="77777777" w:rsidR="0033733B" w:rsidRPr="000523E3" w:rsidRDefault="0033733B" w:rsidP="0033733B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0523E3">
        <w:rPr>
          <w:rFonts w:ascii="Calibri" w:hAnsi="Calibri" w:cs="Calibri"/>
          <w:bCs/>
          <w:szCs w:val="22"/>
        </w:rPr>
        <w:tab/>
        <w:t>Dr. Danka Lajos, a Bizottság elnöke</w:t>
      </w:r>
    </w:p>
    <w:p w14:paraId="10512838" w14:textId="77777777" w:rsidR="0033733B" w:rsidRPr="000523E3" w:rsidRDefault="0033733B" w:rsidP="0033733B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ab/>
        <w:t>Horváth Soma alpolgármester</w:t>
      </w:r>
    </w:p>
    <w:p w14:paraId="1480934F" w14:textId="77777777" w:rsidR="0033733B" w:rsidRPr="000523E3" w:rsidRDefault="0033733B" w:rsidP="0033733B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ab/>
        <w:t>(a végrehajtás előkészítéséért:</w:t>
      </w:r>
    </w:p>
    <w:p w14:paraId="23A0028F" w14:textId="77777777" w:rsidR="0033733B" w:rsidRPr="000523E3" w:rsidRDefault="0033733B" w:rsidP="0033733B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>Vinczéné Dr. Menyhárt Mária, az Egészségügyi és Közszolgálati Osztály vezetője,</w:t>
      </w:r>
    </w:p>
    <w:p w14:paraId="4C8EFF04" w14:textId="77777777" w:rsidR="0033733B" w:rsidRPr="000523E3" w:rsidRDefault="0033733B" w:rsidP="0033733B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>Csapláros Andrea, a Savaria Múzeum igazgatója)</w:t>
      </w:r>
    </w:p>
    <w:p w14:paraId="24DA18D7" w14:textId="77777777" w:rsidR="0033733B" w:rsidRPr="000523E3" w:rsidRDefault="0033733B" w:rsidP="0033733B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  <w:u w:val="single"/>
        </w:rPr>
      </w:pPr>
    </w:p>
    <w:p w14:paraId="5DF7C885" w14:textId="77777777" w:rsidR="0033733B" w:rsidRDefault="0033733B" w:rsidP="0033733B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/>
          <w:bCs/>
          <w:szCs w:val="22"/>
          <w:u w:val="single"/>
        </w:rPr>
        <w:t>Határidő</w:t>
      </w:r>
      <w:r w:rsidRPr="000523E3">
        <w:rPr>
          <w:rFonts w:ascii="Calibri" w:hAnsi="Calibri" w:cs="Calibri"/>
          <w:b/>
          <w:bCs/>
          <w:szCs w:val="22"/>
        </w:rPr>
        <w:t>:</w:t>
      </w:r>
      <w:r w:rsidRPr="000523E3">
        <w:rPr>
          <w:rFonts w:ascii="Calibri" w:hAnsi="Calibri" w:cs="Calibri"/>
          <w:b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>azonnal</w:t>
      </w:r>
    </w:p>
    <w:p w14:paraId="05D47D0C" w14:textId="77777777" w:rsidR="0033733B" w:rsidRDefault="0033733B" w:rsidP="0033733B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</w:p>
    <w:p w14:paraId="43CDE9F6" w14:textId="77777777" w:rsidR="0033733B" w:rsidRDefault="0033733B" w:rsidP="0033733B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</w:p>
    <w:p w14:paraId="4D954979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116517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3B"/>
    <w:rsid w:val="0033733B"/>
    <w:rsid w:val="00E46A00"/>
    <w:rsid w:val="00F619A1"/>
    <w:rsid w:val="00F7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C285"/>
  <w15:chartTrackingRefBased/>
  <w15:docId w15:val="{7E102581-87B8-41C3-A1C1-08A5618B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3733B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37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37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373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37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373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373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373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373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373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37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37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373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3733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3733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3733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3733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3733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3733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373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37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373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37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373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3733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3733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3733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37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3733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373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06EA5B-E0F9-4540-BC53-73E476409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96FB1F-D35F-49D4-A183-192A0C19A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ED5589-9550-4560-9BDA-62410EBE4245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2025-10-29T15:57:00Z</dcterms:created>
  <dcterms:modified xsi:type="dcterms:W3CDTF">2025-10-29T15:59:00Z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