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582A" w14:textId="77777777" w:rsidR="00727ECF" w:rsidRPr="000523E3" w:rsidRDefault="00727ECF" w:rsidP="00727ECF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131C0F03" w14:textId="77777777" w:rsidR="00727ECF" w:rsidRPr="000523E3" w:rsidRDefault="00727ECF" w:rsidP="00727ECF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108/</w:t>
      </w:r>
      <w:r w:rsidRPr="000523E3">
        <w:rPr>
          <w:rFonts w:ascii="Calibri" w:hAnsi="Calibri" w:cs="Calibri"/>
          <w:b/>
          <w:bCs/>
          <w:szCs w:val="22"/>
          <w:u w:val="single"/>
        </w:rPr>
        <w:t>2025. (X.29.) S</w:t>
      </w:r>
      <w:r>
        <w:rPr>
          <w:rFonts w:ascii="Calibri" w:hAnsi="Calibri" w:cs="Calibri"/>
          <w:b/>
          <w:bCs/>
          <w:szCs w:val="22"/>
          <w:u w:val="single"/>
        </w:rPr>
        <w:t xml:space="preserve">ZÖNT </w:t>
      </w:r>
      <w:r w:rsidRPr="000523E3">
        <w:rPr>
          <w:rFonts w:ascii="Calibri" w:hAnsi="Calibri" w:cs="Calibri"/>
          <w:b/>
          <w:bCs/>
          <w:szCs w:val="22"/>
          <w:u w:val="single"/>
        </w:rPr>
        <w:t>számú határozat</w:t>
      </w:r>
    </w:p>
    <w:p w14:paraId="3678B211" w14:textId="77777777" w:rsidR="00727ECF" w:rsidRPr="000523E3" w:rsidRDefault="00727ECF" w:rsidP="00727ECF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4F54170F" w14:textId="77777777" w:rsidR="00727ECF" w:rsidRPr="000523E3" w:rsidRDefault="00727ECF" w:rsidP="00727ECF">
      <w:p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0523E3">
        <w:rPr>
          <w:rFonts w:ascii="Calibri" w:hAnsi="Calibri" w:cs="Calibri"/>
          <w:b/>
          <w:bCs/>
          <w:szCs w:val="22"/>
        </w:rPr>
        <w:t xml:space="preserve"> </w:t>
      </w:r>
      <w:r w:rsidRPr="000523E3">
        <w:rPr>
          <w:rFonts w:ascii="Calibri" w:hAnsi="Calibri" w:cs="Calibri"/>
          <w:bCs/>
          <w:szCs w:val="22"/>
        </w:rPr>
        <w:t xml:space="preserve"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</w:t>
      </w:r>
      <w:r>
        <w:rPr>
          <w:rFonts w:ascii="Calibri" w:hAnsi="Calibri" w:cs="Calibri"/>
          <w:bCs/>
          <w:szCs w:val="22"/>
        </w:rPr>
        <w:t>343</w:t>
      </w:r>
      <w:r w:rsidRPr="000523E3">
        <w:rPr>
          <w:rFonts w:ascii="Calibri" w:hAnsi="Calibri" w:cs="Calibri"/>
          <w:bCs/>
          <w:szCs w:val="22"/>
        </w:rPr>
        <w:t>/2025. (X.27.) GJB számú határozatára - részt vegyen a „Szent Márton-napi vásár megrendezésére a Vasi Skanzenben” című program megvalósítását célzó projektjével a Nemzeti Kulturális Alap – Hagyomány és Ismeretátadás Kollégiuma (Népművészet szakterület) által meghirdetett, önrészt nem igénylő pályázatán.</w:t>
      </w:r>
    </w:p>
    <w:p w14:paraId="68056EF7" w14:textId="77777777" w:rsidR="00727ECF" w:rsidRPr="000523E3" w:rsidRDefault="00727ECF" w:rsidP="00727ECF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337EF5BD" w14:textId="77777777" w:rsidR="00727ECF" w:rsidRPr="000523E3" w:rsidRDefault="00727ECF" w:rsidP="00727ECF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0523E3">
        <w:rPr>
          <w:rFonts w:ascii="Calibri" w:hAnsi="Calibri" w:cs="Calibri"/>
          <w:bCs/>
          <w:szCs w:val="22"/>
        </w:rPr>
        <w:tab/>
        <w:t>Dr. Danka Lajos, a Bizottság elnöke</w:t>
      </w:r>
    </w:p>
    <w:p w14:paraId="28A61EBD" w14:textId="77777777" w:rsidR="00727ECF" w:rsidRPr="000523E3" w:rsidRDefault="00727ECF" w:rsidP="00727ECF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Horváth Soma alpolgármester</w:t>
      </w:r>
    </w:p>
    <w:p w14:paraId="07F612A7" w14:textId="77777777" w:rsidR="00727ECF" w:rsidRPr="000523E3" w:rsidRDefault="00727ECF" w:rsidP="00727ECF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063649EB" w14:textId="77777777" w:rsidR="00727ECF" w:rsidRPr="000523E3" w:rsidRDefault="00727ECF" w:rsidP="00727ECF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6BBE6727" w14:textId="77777777" w:rsidR="00727ECF" w:rsidRPr="000523E3" w:rsidRDefault="00727ECF" w:rsidP="00727ECF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Csapláros Andrea, a Savaria Múzeum igazgatója)</w:t>
      </w:r>
    </w:p>
    <w:p w14:paraId="02883882" w14:textId="77777777" w:rsidR="00727ECF" w:rsidRPr="000523E3" w:rsidRDefault="00727ECF" w:rsidP="00727ECF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  <w:u w:val="single"/>
        </w:rPr>
      </w:pPr>
    </w:p>
    <w:p w14:paraId="3EEC9816" w14:textId="77777777" w:rsidR="00727ECF" w:rsidRPr="000523E3" w:rsidRDefault="00727ECF" w:rsidP="00727ECF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>Határidő</w:t>
      </w:r>
      <w:r w:rsidRPr="000523E3">
        <w:rPr>
          <w:rFonts w:ascii="Calibri" w:hAnsi="Calibri" w:cs="Calibri"/>
          <w:b/>
          <w:bCs/>
          <w:szCs w:val="22"/>
        </w:rPr>
        <w:t>:</w:t>
      </w:r>
      <w:r w:rsidRPr="000523E3">
        <w:rPr>
          <w:rFonts w:ascii="Calibri" w:hAnsi="Calibri" w:cs="Calibri"/>
          <w:b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azonnal</w:t>
      </w:r>
    </w:p>
    <w:p w14:paraId="15935B1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CF"/>
    <w:rsid w:val="00727ECF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2A42"/>
  <w15:chartTrackingRefBased/>
  <w15:docId w15:val="{C9996E45-907A-4F79-BB8C-D4197846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7EC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27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27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27E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27E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27E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27E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27E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27E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27E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7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27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27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27EC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27EC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27E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27E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27E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27E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27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27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27E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27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27EC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27E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27EC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27EC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27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27EC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27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29960-4944-48A6-B36C-F00CD1054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C9F3A6-5976-43DE-BD09-A7FF1B771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C2822-EB2D-438D-BC12-3B57D6AC8970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2025-10-29T15:57:00Z</dcterms:created>
  <dcterms:modified xsi:type="dcterms:W3CDTF">2025-10-29T15:58:00Z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