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F895114" w14:textId="77777777" w:rsidR="00794767" w:rsidRPr="00794767" w:rsidRDefault="00794767" w:rsidP="00794767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794767">
        <w:rPr>
          <w:rFonts w:ascii="Calibri" w:eastAsia="Times New Roman" w:hAnsi="Calibri" w:cs="Calibri"/>
          <w:b/>
          <w:sz w:val="22"/>
          <w:u w:val="single"/>
          <w:lang w:eastAsia="hu-HU"/>
        </w:rPr>
        <w:t>145/2025. (X.28.) KOCB számú határozat</w:t>
      </w:r>
    </w:p>
    <w:p w14:paraId="71F82895" w14:textId="77777777" w:rsidR="00794767" w:rsidRPr="00794767" w:rsidRDefault="00794767" w:rsidP="00794767">
      <w:pPr>
        <w:spacing w:line="240" w:lineRule="atLeast"/>
        <w:jc w:val="both"/>
        <w:rPr>
          <w:rFonts w:eastAsia="Times New Roman" w:cs="Calibri"/>
          <w:b/>
          <w:sz w:val="22"/>
          <w:szCs w:val="24"/>
          <w:u w:val="single"/>
          <w:lang w:eastAsia="hu-HU"/>
        </w:rPr>
      </w:pPr>
    </w:p>
    <w:p w14:paraId="5839BE6F" w14:textId="77777777" w:rsidR="00794767" w:rsidRPr="00794767" w:rsidRDefault="00794767" w:rsidP="00794767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794767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Bizottságának az SZMSZ 52.§ (2) bekezdés 20. pontja alapján kialakított véleménye szerint a Szombathelyi Tankerületi Központhoz tartozó általános iskolák 2026/2027. tanévre vonatkozó felvételi körzetek tervezetét a jelenleg hatályos felvételi körzetek alábbi kiegészítésével javasolt elkészíteni:</w:t>
      </w:r>
    </w:p>
    <w:p w14:paraId="3A4B8E27" w14:textId="77777777" w:rsidR="00794767" w:rsidRPr="00794767" w:rsidRDefault="00794767" w:rsidP="00794767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F99423C" w14:textId="77777777" w:rsidR="00794767" w:rsidRPr="00794767" w:rsidRDefault="00794767" w:rsidP="00794767">
      <w:pPr>
        <w:numPr>
          <w:ilvl w:val="0"/>
          <w:numId w:val="13"/>
        </w:numPr>
        <w:spacing w:line="240" w:lineRule="atLeast"/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794767">
        <w:rPr>
          <w:rFonts w:ascii="Calibri" w:eastAsia="Times New Roman" w:hAnsi="Calibri" w:cs="Calibri"/>
          <w:sz w:val="22"/>
          <w:lang w:eastAsia="hu-HU"/>
        </w:rPr>
        <w:t>a Szombathelyi Dési Huber István Általános Iskola felvételi körzeténél kerüljön feltüntetésre a Felsőerdő utca,</w:t>
      </w:r>
    </w:p>
    <w:p w14:paraId="358EF05C" w14:textId="77777777" w:rsidR="00794767" w:rsidRPr="00794767" w:rsidRDefault="00794767" w:rsidP="00794767">
      <w:pPr>
        <w:numPr>
          <w:ilvl w:val="0"/>
          <w:numId w:val="13"/>
        </w:numPr>
        <w:spacing w:line="240" w:lineRule="atLeast"/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794767">
        <w:rPr>
          <w:rFonts w:ascii="Calibri" w:eastAsia="Times New Roman" w:hAnsi="Calibri" w:cs="Calibri"/>
          <w:sz w:val="22"/>
          <w:lang w:eastAsia="hu-HU"/>
        </w:rPr>
        <w:t>a Szombathelyi Bercsényi Miklós Általános Iskola felvételi körzeténél kerüljön feltüntetésre a Batthyány Erzsébet utca, a Szőllősi Németh János utca és a Makkos Vilmos utca,</w:t>
      </w:r>
    </w:p>
    <w:p w14:paraId="47A7B6F0" w14:textId="77777777" w:rsidR="00794767" w:rsidRPr="00794767" w:rsidRDefault="00794767" w:rsidP="00794767">
      <w:pPr>
        <w:numPr>
          <w:ilvl w:val="0"/>
          <w:numId w:val="13"/>
        </w:numPr>
        <w:spacing w:line="240" w:lineRule="atLeast"/>
        <w:contextualSpacing/>
        <w:jc w:val="both"/>
        <w:rPr>
          <w:rFonts w:ascii="Calibri" w:eastAsia="Times New Roman" w:hAnsi="Calibri" w:cs="Calibri"/>
          <w:b/>
          <w:sz w:val="22"/>
          <w:lang w:eastAsia="hu-HU"/>
        </w:rPr>
      </w:pPr>
      <w:r w:rsidRPr="00794767">
        <w:rPr>
          <w:rFonts w:ascii="Calibri" w:eastAsia="Times New Roman" w:hAnsi="Calibri" w:cs="Calibri"/>
          <w:sz w:val="22"/>
          <w:lang w:eastAsia="hu-HU"/>
        </w:rPr>
        <w:t xml:space="preserve">a Szombathelyi Neumann János Általános Iskola felvételi körzeténél kerüljön feltüntetésre a </w:t>
      </w:r>
      <w:proofErr w:type="spellStart"/>
      <w:r w:rsidRPr="00794767">
        <w:rPr>
          <w:rFonts w:ascii="Calibri" w:eastAsia="Times New Roman" w:hAnsi="Calibri" w:cs="Calibri"/>
          <w:sz w:val="22"/>
          <w:lang w:eastAsia="hu-HU"/>
        </w:rPr>
        <w:t>Pavlics</w:t>
      </w:r>
      <w:proofErr w:type="spellEnd"/>
      <w:r w:rsidRPr="00794767">
        <w:rPr>
          <w:rFonts w:ascii="Calibri" w:eastAsia="Times New Roman" w:hAnsi="Calibri" w:cs="Calibri"/>
          <w:sz w:val="22"/>
          <w:lang w:eastAsia="hu-HU"/>
        </w:rPr>
        <w:t xml:space="preserve"> Ferenc utca. </w:t>
      </w:r>
    </w:p>
    <w:p w14:paraId="0821F3E7" w14:textId="77777777" w:rsidR="00794767" w:rsidRPr="00794767" w:rsidRDefault="00794767" w:rsidP="00794767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99688D0" w14:textId="77777777" w:rsidR="00794767" w:rsidRPr="00794767" w:rsidRDefault="00794767" w:rsidP="00794767">
      <w:pPr>
        <w:rPr>
          <w:rFonts w:ascii="Calibri" w:eastAsia="Times New Roman" w:hAnsi="Calibri" w:cs="Calibri"/>
          <w:sz w:val="22"/>
          <w:lang w:eastAsia="hu-HU"/>
        </w:rPr>
      </w:pPr>
      <w:r w:rsidRPr="00794767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794767">
        <w:rPr>
          <w:rFonts w:ascii="Calibri" w:eastAsia="Times New Roman" w:hAnsi="Calibri" w:cs="Calibri"/>
          <w:b/>
          <w:sz w:val="22"/>
          <w:lang w:eastAsia="hu-HU"/>
        </w:rPr>
        <w:tab/>
      </w:r>
      <w:r w:rsidRPr="00794767">
        <w:rPr>
          <w:rFonts w:ascii="Calibri" w:eastAsia="Times New Roman" w:hAnsi="Calibri" w:cs="Calibri"/>
          <w:b/>
          <w:sz w:val="22"/>
          <w:lang w:eastAsia="hu-HU"/>
        </w:rPr>
        <w:tab/>
      </w:r>
      <w:proofErr w:type="spellStart"/>
      <w:r w:rsidRPr="00794767">
        <w:rPr>
          <w:rFonts w:ascii="Calibri" w:eastAsia="Times New Roman" w:hAnsi="Calibri" w:cs="Calibri"/>
          <w:bCs/>
          <w:sz w:val="22"/>
          <w:lang w:eastAsia="hu-HU"/>
        </w:rPr>
        <w:t>Putz</w:t>
      </w:r>
      <w:proofErr w:type="spellEnd"/>
      <w:r w:rsidRPr="00794767">
        <w:rPr>
          <w:rFonts w:ascii="Calibri" w:eastAsia="Times New Roman" w:hAnsi="Calibri" w:cs="Calibri"/>
          <w:bCs/>
          <w:sz w:val="22"/>
          <w:lang w:eastAsia="hu-HU"/>
        </w:rPr>
        <w:t xml:space="preserve"> Attila, a Kulturális, Oktatási és Civil </w:t>
      </w:r>
      <w:r w:rsidRPr="00794767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3F0B4743" w14:textId="77777777" w:rsidR="00794767" w:rsidRPr="00794767" w:rsidRDefault="00794767" w:rsidP="00794767">
      <w:pPr>
        <w:ind w:left="708" w:firstLine="708"/>
        <w:rPr>
          <w:rFonts w:ascii="Calibri" w:eastAsia="Times New Roman" w:hAnsi="Calibri" w:cs="Calibri"/>
          <w:sz w:val="22"/>
          <w:lang w:eastAsia="hu-HU"/>
        </w:rPr>
      </w:pPr>
      <w:r w:rsidRPr="00794767">
        <w:rPr>
          <w:rFonts w:ascii="Calibri" w:eastAsia="Times New Roman" w:hAnsi="Calibri" w:cs="Calibri"/>
          <w:sz w:val="22"/>
          <w:lang w:eastAsia="hu-HU"/>
        </w:rPr>
        <w:t xml:space="preserve">Dr. </w:t>
      </w:r>
      <w:proofErr w:type="spellStart"/>
      <w:r w:rsidRPr="00794767">
        <w:rPr>
          <w:rFonts w:ascii="Calibri" w:eastAsia="Times New Roman" w:hAnsi="Calibri" w:cs="Calibri"/>
          <w:sz w:val="22"/>
          <w:lang w:eastAsia="hu-HU"/>
        </w:rPr>
        <w:t>Nemény</w:t>
      </w:r>
      <w:proofErr w:type="spellEnd"/>
      <w:r w:rsidRPr="00794767">
        <w:rPr>
          <w:rFonts w:ascii="Calibri" w:eastAsia="Times New Roman" w:hAnsi="Calibri" w:cs="Calibri"/>
          <w:sz w:val="22"/>
          <w:lang w:eastAsia="hu-HU"/>
        </w:rPr>
        <w:t xml:space="preserve"> András polgármester</w:t>
      </w:r>
    </w:p>
    <w:p w14:paraId="2EB9BBEB" w14:textId="77777777" w:rsidR="00794767" w:rsidRPr="00794767" w:rsidRDefault="00794767" w:rsidP="00794767">
      <w:pPr>
        <w:ind w:left="708" w:firstLine="708"/>
        <w:rPr>
          <w:rFonts w:ascii="Calibri" w:eastAsia="Times New Roman" w:hAnsi="Calibri" w:cs="Calibri"/>
          <w:sz w:val="22"/>
          <w:lang w:eastAsia="hu-HU"/>
        </w:rPr>
      </w:pPr>
      <w:r w:rsidRPr="00794767">
        <w:rPr>
          <w:rFonts w:ascii="Calibri" w:eastAsia="Times New Roman" w:hAnsi="Calibri" w:cs="Calibri"/>
          <w:sz w:val="22"/>
          <w:lang w:eastAsia="hu-HU"/>
        </w:rPr>
        <w:t xml:space="preserve">Dr. László Győző alpolgármester </w:t>
      </w:r>
    </w:p>
    <w:p w14:paraId="266AF366" w14:textId="77777777" w:rsidR="00794767" w:rsidRPr="00794767" w:rsidRDefault="00794767" w:rsidP="00794767">
      <w:pPr>
        <w:ind w:left="1418" w:hanging="14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94767">
        <w:rPr>
          <w:rFonts w:ascii="Calibri" w:eastAsia="Times New Roman" w:hAnsi="Calibri" w:cs="Calibri"/>
          <w:bCs/>
          <w:sz w:val="22"/>
          <w:lang w:eastAsia="hu-HU"/>
        </w:rPr>
        <w:tab/>
        <w:t xml:space="preserve">(a végrehajtás előkészítéséért: </w:t>
      </w:r>
    </w:p>
    <w:p w14:paraId="70085F67" w14:textId="77777777" w:rsidR="00794767" w:rsidRPr="00794767" w:rsidRDefault="00794767" w:rsidP="00794767">
      <w:pPr>
        <w:ind w:left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794767">
        <w:rPr>
          <w:rFonts w:ascii="Calibri" w:eastAsia="Times New Roman" w:hAnsi="Calibri" w:cs="Calibri"/>
          <w:bCs/>
          <w:sz w:val="22"/>
          <w:lang w:eastAsia="hu-HU"/>
        </w:rPr>
        <w:t>Vinczéné Dr. Menyhárt Mária, az Egészségügyi és Közszolgálati Osztály vezetője</w:t>
      </w:r>
      <w:r w:rsidRPr="00794767">
        <w:rPr>
          <w:rFonts w:ascii="Calibri" w:eastAsia="Times New Roman" w:hAnsi="Calibri" w:cs="Calibri"/>
          <w:sz w:val="22"/>
          <w:lang w:eastAsia="hu-HU"/>
        </w:rPr>
        <w:t>)</w:t>
      </w:r>
    </w:p>
    <w:p w14:paraId="0C40D9F9" w14:textId="77777777" w:rsidR="00794767" w:rsidRPr="00794767" w:rsidRDefault="00794767" w:rsidP="00794767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EF6DA22" w14:textId="77777777" w:rsidR="00794767" w:rsidRPr="00794767" w:rsidRDefault="00794767" w:rsidP="00794767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794767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794767">
        <w:rPr>
          <w:rFonts w:ascii="Calibri" w:eastAsia="Times New Roman" w:hAnsi="Calibri" w:cs="Calibri"/>
          <w:sz w:val="22"/>
          <w:lang w:eastAsia="hu-HU"/>
        </w:rPr>
        <w:tab/>
      </w:r>
      <w:r w:rsidRPr="00794767">
        <w:rPr>
          <w:rFonts w:ascii="Calibri" w:eastAsia="Times New Roman" w:hAnsi="Calibri" w:cs="Calibri"/>
          <w:bCs/>
          <w:sz w:val="22"/>
          <w:lang w:eastAsia="hu-HU"/>
        </w:rPr>
        <w:t>azonnal</w:t>
      </w:r>
    </w:p>
    <w:p w14:paraId="2FA48DCF" w14:textId="2BF98C55" w:rsidR="0007231A" w:rsidRPr="00D87BFA" w:rsidRDefault="0007231A" w:rsidP="00794767">
      <w:pPr>
        <w:tabs>
          <w:tab w:val="left" w:pos="1418"/>
        </w:tabs>
        <w:spacing w:line="240" w:lineRule="atLeast"/>
        <w:ind w:left="1260" w:hanging="1260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565CD"/>
    <w:multiLevelType w:val="hybridMultilevel"/>
    <w:tmpl w:val="1D6C3180"/>
    <w:lvl w:ilvl="0" w:tplc="040E000F">
      <w:start w:val="1"/>
      <w:numFmt w:val="decimal"/>
      <w:lvlText w:val="%1."/>
      <w:lvlJc w:val="left"/>
      <w:pPr>
        <w:ind w:left="1620" w:hanging="360"/>
      </w:pPr>
    </w:lvl>
    <w:lvl w:ilvl="1" w:tplc="040E0019">
      <w:start w:val="1"/>
      <w:numFmt w:val="lowerLetter"/>
      <w:lvlText w:val="%2."/>
      <w:lvlJc w:val="left"/>
      <w:pPr>
        <w:ind w:left="2340" w:hanging="360"/>
      </w:pPr>
    </w:lvl>
    <w:lvl w:ilvl="2" w:tplc="040E001B">
      <w:start w:val="1"/>
      <w:numFmt w:val="lowerRoman"/>
      <w:lvlText w:val="%3."/>
      <w:lvlJc w:val="right"/>
      <w:pPr>
        <w:ind w:left="3060" w:hanging="180"/>
      </w:pPr>
    </w:lvl>
    <w:lvl w:ilvl="3" w:tplc="040E000F">
      <w:start w:val="1"/>
      <w:numFmt w:val="decimal"/>
      <w:lvlText w:val="%4."/>
      <w:lvlJc w:val="left"/>
      <w:pPr>
        <w:ind w:left="3780" w:hanging="360"/>
      </w:pPr>
    </w:lvl>
    <w:lvl w:ilvl="4" w:tplc="040E0019">
      <w:start w:val="1"/>
      <w:numFmt w:val="lowerLetter"/>
      <w:lvlText w:val="%5."/>
      <w:lvlJc w:val="left"/>
      <w:pPr>
        <w:ind w:left="4500" w:hanging="360"/>
      </w:pPr>
    </w:lvl>
    <w:lvl w:ilvl="5" w:tplc="040E001B">
      <w:start w:val="1"/>
      <w:numFmt w:val="lowerRoman"/>
      <w:lvlText w:val="%6."/>
      <w:lvlJc w:val="right"/>
      <w:pPr>
        <w:ind w:left="5220" w:hanging="180"/>
      </w:pPr>
    </w:lvl>
    <w:lvl w:ilvl="6" w:tplc="040E000F">
      <w:start w:val="1"/>
      <w:numFmt w:val="decimal"/>
      <w:lvlText w:val="%7."/>
      <w:lvlJc w:val="left"/>
      <w:pPr>
        <w:ind w:left="5940" w:hanging="360"/>
      </w:pPr>
    </w:lvl>
    <w:lvl w:ilvl="7" w:tplc="040E0019">
      <w:start w:val="1"/>
      <w:numFmt w:val="lowerLetter"/>
      <w:lvlText w:val="%8."/>
      <w:lvlJc w:val="left"/>
      <w:pPr>
        <w:ind w:left="6660" w:hanging="360"/>
      </w:pPr>
    </w:lvl>
    <w:lvl w:ilvl="8" w:tplc="040E001B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915C0"/>
    <w:multiLevelType w:val="hybridMultilevel"/>
    <w:tmpl w:val="321C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978813">
    <w:abstractNumId w:val="6"/>
  </w:num>
  <w:num w:numId="2" w16cid:durableId="234514635">
    <w:abstractNumId w:val="9"/>
  </w:num>
  <w:num w:numId="3" w16cid:durableId="156388557">
    <w:abstractNumId w:val="11"/>
  </w:num>
  <w:num w:numId="4" w16cid:durableId="699160814">
    <w:abstractNumId w:val="1"/>
  </w:num>
  <w:num w:numId="5" w16cid:durableId="873083087">
    <w:abstractNumId w:val="3"/>
  </w:num>
  <w:num w:numId="6" w16cid:durableId="1372800947">
    <w:abstractNumId w:val="8"/>
  </w:num>
  <w:num w:numId="7" w16cid:durableId="2008825257">
    <w:abstractNumId w:val="2"/>
  </w:num>
  <w:num w:numId="8" w16cid:durableId="1383675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370241">
    <w:abstractNumId w:val="5"/>
  </w:num>
  <w:num w:numId="10" w16cid:durableId="907226527">
    <w:abstractNumId w:val="12"/>
  </w:num>
  <w:num w:numId="11" w16cid:durableId="16882103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6131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693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B54C5"/>
    <w:rsid w:val="00105F52"/>
    <w:rsid w:val="00123CDD"/>
    <w:rsid w:val="0014639E"/>
    <w:rsid w:val="00185669"/>
    <w:rsid w:val="001D331B"/>
    <w:rsid w:val="002151E8"/>
    <w:rsid w:val="00287DC9"/>
    <w:rsid w:val="002914A3"/>
    <w:rsid w:val="002C0ED9"/>
    <w:rsid w:val="00306EBB"/>
    <w:rsid w:val="00336006"/>
    <w:rsid w:val="00336567"/>
    <w:rsid w:val="00342FC9"/>
    <w:rsid w:val="00372831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5C42A2"/>
    <w:rsid w:val="006059F9"/>
    <w:rsid w:val="0064110F"/>
    <w:rsid w:val="00694F1D"/>
    <w:rsid w:val="006C2684"/>
    <w:rsid w:val="006E29E7"/>
    <w:rsid w:val="007158EE"/>
    <w:rsid w:val="00763A67"/>
    <w:rsid w:val="00794767"/>
    <w:rsid w:val="007A68E9"/>
    <w:rsid w:val="007C00F0"/>
    <w:rsid w:val="007C7445"/>
    <w:rsid w:val="0080274A"/>
    <w:rsid w:val="00823ED8"/>
    <w:rsid w:val="00826F63"/>
    <w:rsid w:val="0083659C"/>
    <w:rsid w:val="00842953"/>
    <w:rsid w:val="00847D4C"/>
    <w:rsid w:val="00862376"/>
    <w:rsid w:val="00874C9A"/>
    <w:rsid w:val="00876AE0"/>
    <w:rsid w:val="008B0FDE"/>
    <w:rsid w:val="008B6CA8"/>
    <w:rsid w:val="009134BB"/>
    <w:rsid w:val="009275F9"/>
    <w:rsid w:val="00966F2E"/>
    <w:rsid w:val="0097225E"/>
    <w:rsid w:val="009A005E"/>
    <w:rsid w:val="009E3384"/>
    <w:rsid w:val="00A106DD"/>
    <w:rsid w:val="00A13EBD"/>
    <w:rsid w:val="00A741F6"/>
    <w:rsid w:val="00A80FD0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CE037E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42E04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2025-10-28T14:20:00Z</dcterms:created>
  <dcterms:modified xsi:type="dcterms:W3CDTF">2025-10-28T14:20:00Z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