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D4B8C40" w14:textId="77777777" w:rsidR="005C42A2" w:rsidRPr="005C42A2" w:rsidRDefault="005C42A2" w:rsidP="005C42A2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5C42A2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134/2025. (X.28.) KOCB számú határozat</w:t>
      </w:r>
    </w:p>
    <w:p w14:paraId="16504047" w14:textId="77777777" w:rsidR="005C42A2" w:rsidRPr="005C42A2" w:rsidRDefault="005C42A2" w:rsidP="005C42A2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FBEB325" w14:textId="77777777" w:rsidR="005C42A2" w:rsidRPr="005C42A2" w:rsidRDefault="005C42A2" w:rsidP="005C42A2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5C42A2">
        <w:rPr>
          <w:rFonts w:ascii="Calibri" w:eastAsia="Calibri" w:hAnsi="Calibri" w:cs="Calibri"/>
          <w:sz w:val="22"/>
        </w:rPr>
        <w:t>A Kulturális, Oktatási és Civil Bizottság a „</w:t>
      </w:r>
      <w:r w:rsidRPr="005C42A2">
        <w:rPr>
          <w:rFonts w:ascii="Calibri" w:eastAsia="Calibri" w:hAnsi="Calibri" w:cs="Calibri"/>
          <w:sz w:val="22"/>
          <w:lang w:eastAsia="hu-HU"/>
        </w:rPr>
        <w:t xml:space="preserve">Javaslat a Savaria Múzeum </w:t>
      </w:r>
      <w:r w:rsidRPr="005C42A2">
        <w:rPr>
          <w:rFonts w:ascii="Calibri" w:eastAsia="Calibri" w:hAnsi="Calibri" w:cs="Calibri"/>
          <w:sz w:val="22"/>
        </w:rPr>
        <w:t>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341/2025. (X.27.) GJB számú határozatára -  részt vegyen a Nemzeti Kulturális Alap – Közgyűjtemények Kollégiuma (Múzeumi szakterület) által meghirdetett, önrészt nem igénylő pályázatokon az alábbi projektek vonatkozásában:</w:t>
      </w:r>
    </w:p>
    <w:p w14:paraId="71EB53A0" w14:textId="77777777" w:rsidR="005C42A2" w:rsidRPr="005C42A2" w:rsidRDefault="005C42A2" w:rsidP="005C42A2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5C42A2">
        <w:rPr>
          <w:rFonts w:ascii="Calibri" w:eastAsia="Times New Roman" w:hAnsi="Calibri" w:cs="Calibri"/>
          <w:sz w:val="22"/>
        </w:rPr>
        <w:t xml:space="preserve">„Pénzbeszéd – Válogatás a </w:t>
      </w:r>
      <w:proofErr w:type="spellStart"/>
      <w:r w:rsidRPr="005C42A2">
        <w:rPr>
          <w:rFonts w:ascii="Calibri" w:eastAsia="Times New Roman" w:hAnsi="Calibri" w:cs="Calibri"/>
          <w:sz w:val="22"/>
        </w:rPr>
        <w:t>Smidt</w:t>
      </w:r>
      <w:proofErr w:type="spellEnd"/>
      <w:r w:rsidRPr="005C42A2">
        <w:rPr>
          <w:rFonts w:ascii="Calibri" w:eastAsia="Times New Roman" w:hAnsi="Calibri" w:cs="Calibri"/>
          <w:sz w:val="22"/>
        </w:rPr>
        <w:t xml:space="preserve"> Múzeum numizmatikai gyűjteményéből” (időszaki kiállítás),</w:t>
      </w:r>
    </w:p>
    <w:p w14:paraId="6BF42260" w14:textId="77777777" w:rsidR="005C42A2" w:rsidRPr="005C42A2" w:rsidRDefault="005C42A2" w:rsidP="005C42A2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5C42A2">
        <w:rPr>
          <w:rFonts w:ascii="Calibri" w:eastAsia="Times New Roman" w:hAnsi="Calibri" w:cs="Calibri"/>
          <w:sz w:val="22"/>
        </w:rPr>
        <w:t>„Laborc György Péter szombathelyi tematikájú képeslapgyűjteményének megvásárlása”,</w:t>
      </w:r>
    </w:p>
    <w:p w14:paraId="0FD7A375" w14:textId="77777777" w:rsidR="005C42A2" w:rsidRPr="005C42A2" w:rsidRDefault="005C42A2" w:rsidP="005C42A2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5C42A2">
        <w:rPr>
          <w:rFonts w:ascii="Calibri" w:eastAsia="Times New Roman" w:hAnsi="Calibri" w:cs="Calibri"/>
          <w:sz w:val="22"/>
        </w:rPr>
        <w:t>„A Vas megyei múzeumok értesítője 48. kötetének megjelentetése”,</w:t>
      </w:r>
    </w:p>
    <w:p w14:paraId="5EA6663E" w14:textId="77777777" w:rsidR="005C42A2" w:rsidRPr="005C42A2" w:rsidRDefault="005C42A2" w:rsidP="005C42A2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5C42A2">
        <w:rPr>
          <w:rFonts w:ascii="Calibri" w:eastAsia="Times New Roman" w:hAnsi="Calibri" w:cs="Calibri"/>
          <w:sz w:val="22"/>
        </w:rPr>
        <w:t>„Állományvédelmi és restaurálási munkához szükséges szakmai anyagok, felszerelések beszerzése a Savaria Múzeumba”.</w:t>
      </w:r>
    </w:p>
    <w:p w14:paraId="30AD2ED8" w14:textId="77777777" w:rsidR="005C42A2" w:rsidRPr="005C42A2" w:rsidRDefault="005C42A2" w:rsidP="005C42A2">
      <w:pPr>
        <w:spacing w:line="252" w:lineRule="auto"/>
        <w:jc w:val="both"/>
        <w:rPr>
          <w:rFonts w:ascii="Calibri" w:eastAsia="Calibri" w:hAnsi="Calibri" w:cs="Calibri"/>
          <w:sz w:val="22"/>
        </w:rPr>
      </w:pPr>
    </w:p>
    <w:p w14:paraId="7EEAD188" w14:textId="4AE0A237" w:rsidR="005C42A2" w:rsidRPr="005C42A2" w:rsidRDefault="005C42A2" w:rsidP="005C42A2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5C42A2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5C42A2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5C42A2">
        <w:rPr>
          <w:rFonts w:ascii="Calibri" w:eastAsia="Calibri" w:hAnsi="Calibri" w:cs="Calibri"/>
          <w:sz w:val="22"/>
          <w:lang w:eastAsia="hu-HU"/>
        </w:rPr>
        <w:t xml:space="preserve">            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proofErr w:type="spellStart"/>
      <w:r w:rsidRPr="005C42A2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5C42A2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11755009" w14:textId="77777777" w:rsidR="005C42A2" w:rsidRPr="005C42A2" w:rsidRDefault="005C42A2" w:rsidP="005C42A2">
      <w:pPr>
        <w:rPr>
          <w:rFonts w:ascii="Calibri" w:eastAsia="Calibri" w:hAnsi="Calibri" w:cs="Calibri"/>
          <w:sz w:val="22"/>
          <w:lang w:eastAsia="hu-HU"/>
        </w:rPr>
      </w:pPr>
      <w:r w:rsidRPr="005C42A2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5C8C2609" w14:textId="77777777" w:rsidR="005C42A2" w:rsidRPr="005C42A2" w:rsidRDefault="005C42A2" w:rsidP="005C42A2">
      <w:pPr>
        <w:rPr>
          <w:rFonts w:ascii="Calibri" w:eastAsia="Calibri" w:hAnsi="Calibri" w:cs="Calibri"/>
          <w:sz w:val="22"/>
          <w:lang w:eastAsia="hu-HU"/>
        </w:rPr>
      </w:pPr>
      <w:r w:rsidRPr="005C42A2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079C0D07" w14:textId="77777777" w:rsidR="005C42A2" w:rsidRPr="005C42A2" w:rsidRDefault="005C42A2" w:rsidP="005C42A2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5C42A2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08AC6C49" w14:textId="77777777" w:rsidR="005C42A2" w:rsidRPr="005C42A2" w:rsidRDefault="005C42A2" w:rsidP="005C42A2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5C42A2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59C2DC79" w14:textId="77777777" w:rsidR="005C42A2" w:rsidRPr="005C42A2" w:rsidRDefault="005C42A2" w:rsidP="005C42A2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2390F164" w14:textId="77777777" w:rsidR="005C42A2" w:rsidRPr="005C42A2" w:rsidRDefault="005C42A2" w:rsidP="005C42A2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5C42A2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5C42A2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5C42A2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5C42A2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3</cp:revision>
  <cp:lastPrinted>2020-06-30T11:26:00Z</cp:lastPrinted>
  <dcterms:created xsi:type="dcterms:W3CDTF">2025-10-28T14:05:00Z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