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C854BFF" w14:textId="77777777" w:rsidR="00BC7EC4" w:rsidRDefault="00BC7EC4" w:rsidP="00BC7EC4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30C14729" w14:textId="77777777" w:rsidR="00BC7EC4" w:rsidRPr="007B7ADD" w:rsidRDefault="00BC7EC4" w:rsidP="00BC7EC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261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 (I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01D3BB5A" w14:textId="77777777" w:rsidR="00BC7EC4" w:rsidRDefault="00BC7EC4" w:rsidP="00BC7EC4">
      <w:pPr>
        <w:jc w:val="both"/>
        <w:rPr>
          <w:rFonts w:ascii="Calibri" w:hAnsi="Calibri" w:cs="Calibri"/>
          <w:sz w:val="22"/>
          <w:szCs w:val="22"/>
        </w:rPr>
      </w:pPr>
    </w:p>
    <w:p w14:paraId="32C71BCD" w14:textId="77777777" w:rsidR="00BC7EC4" w:rsidRDefault="00BC7EC4" w:rsidP="00BC7EC4">
      <w:pPr>
        <w:jc w:val="both"/>
        <w:rPr>
          <w:rFonts w:ascii="Calibri" w:hAnsi="Calibri" w:cs="Calibri"/>
          <w:sz w:val="22"/>
          <w:szCs w:val="22"/>
        </w:rPr>
      </w:pPr>
      <w:r w:rsidRPr="00820BDB">
        <w:rPr>
          <w:rFonts w:ascii="Calibri" w:hAnsi="Calibri" w:cs="Calibri"/>
          <w:sz w:val="22"/>
          <w:szCs w:val="22"/>
        </w:rPr>
        <w:t>A Szociális és Lakás Bizottság az SZMSZ 53.§ 13. pontja alapján a „</w:t>
      </w:r>
      <w:r w:rsidRPr="004A366C">
        <w:rPr>
          <w:rFonts w:ascii="Calibri" w:hAnsi="Calibri" w:cs="Calibri"/>
          <w:sz w:val="22"/>
          <w:szCs w:val="22"/>
        </w:rPr>
        <w:t>Legjobb Önkormányzati Gyakorlatok 2025”</w:t>
      </w:r>
      <w:r w:rsidRPr="00820BDB">
        <w:rPr>
          <w:rFonts w:ascii="Calibri" w:hAnsi="Calibri" w:cs="Calibri"/>
          <w:sz w:val="22"/>
          <w:szCs w:val="22"/>
        </w:rPr>
        <w:t xml:space="preserve"> elnevezésű felhívásra történt pályázat benyújtásáról szóló tájékoztatást tudomásul veszi.</w:t>
      </w:r>
    </w:p>
    <w:p w14:paraId="1B82527B" w14:textId="77777777" w:rsidR="00BC7EC4" w:rsidRDefault="00BC7EC4" w:rsidP="00BC7EC4">
      <w:pPr>
        <w:jc w:val="both"/>
        <w:rPr>
          <w:rFonts w:ascii="Calibri" w:hAnsi="Calibri" w:cs="Calibri"/>
          <w:sz w:val="22"/>
          <w:szCs w:val="22"/>
        </w:rPr>
      </w:pPr>
    </w:p>
    <w:p w14:paraId="71A2FC57" w14:textId="77777777" w:rsidR="00BC7EC4" w:rsidRPr="005F3388" w:rsidRDefault="00BC7EC4" w:rsidP="00BC7EC4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5F33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>Dr. László Győző, alpolgármester</w:t>
      </w:r>
    </w:p>
    <w:p w14:paraId="14B796A3" w14:textId="77777777" w:rsidR="00BC7EC4" w:rsidRPr="005F3388" w:rsidRDefault="00BC7EC4" w:rsidP="00BC7EC4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Dr. Czeglédy Csaba, a Szociális és Lakás Bizottság elnöke</w:t>
      </w:r>
    </w:p>
    <w:p w14:paraId="621A9699" w14:textId="77777777" w:rsidR="00BC7EC4" w:rsidRPr="005F3388" w:rsidRDefault="00BC7EC4" w:rsidP="00BC7EC4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31104BF1" w14:textId="77777777" w:rsidR="00BC7EC4" w:rsidRPr="005F3388" w:rsidRDefault="00BC7EC4" w:rsidP="00BC7EC4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</w:t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Osztály vezetője/</w:t>
      </w:r>
    </w:p>
    <w:p w14:paraId="593E26A7" w14:textId="77777777" w:rsidR="00BC7EC4" w:rsidRPr="005F3388" w:rsidRDefault="00BC7EC4" w:rsidP="00BC7E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5DC729" w14:textId="77777777" w:rsidR="00BC7EC4" w:rsidRPr="005F3388" w:rsidRDefault="00BC7EC4" w:rsidP="00BC7EC4">
      <w:pPr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5F33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F338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68AE3859" w14:textId="77777777" w:rsidR="00BC7EC4" w:rsidRDefault="00BC7EC4" w:rsidP="00BC7EC4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0BA3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C7EC4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532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88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2025-09-25T06:05:00Z</dcterms:created>
  <dcterms:modified xsi:type="dcterms:W3CDTF">2025-09-25T08:20:00Z</dcterms:modified>
</cp:coreProperties>
</file>