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6A028A0" w14:textId="77777777" w:rsidR="0036423C" w:rsidRDefault="0036423C" w:rsidP="0036423C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49433B4C" w14:textId="77777777" w:rsidR="0036423C" w:rsidRPr="00D80B39" w:rsidRDefault="0036423C" w:rsidP="0036423C">
      <w:pPr>
        <w:jc w:val="both"/>
        <w:rPr>
          <w:rFonts w:ascii="Calibri" w:hAnsi="Calibri" w:cs="Calibri"/>
          <w:b/>
          <w:szCs w:val="22"/>
          <w:u w:val="single"/>
        </w:rPr>
      </w:pPr>
    </w:p>
    <w:p w14:paraId="33469CCA" w14:textId="77777777" w:rsidR="0036423C" w:rsidRDefault="0036423C" w:rsidP="0036423C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5052A6">
        <w:rPr>
          <w:rFonts w:ascii="Calibri" w:hAnsi="Calibri" w:cs="Calibri"/>
          <w:i/>
          <w:szCs w:val="22"/>
        </w:rPr>
        <w:t>„</w:t>
      </w:r>
      <w:r w:rsidRPr="0030219F">
        <w:rPr>
          <w:rFonts w:ascii="Calibri" w:hAnsi="Calibri" w:cs="Calibri"/>
          <w:bCs/>
          <w:i/>
          <w:szCs w:val="22"/>
        </w:rPr>
        <w:t>Javaslat ingatlanokkal kapcsolatos döntések meghozatalára</w:t>
      </w:r>
      <w:r w:rsidRPr="005052A6">
        <w:rPr>
          <w:rFonts w:ascii="Calibri" w:hAnsi="Calibri" w:cs="Calibri"/>
          <w:i/>
          <w:szCs w:val="22"/>
        </w:rPr>
        <w:t>”</w:t>
      </w:r>
      <w:r w:rsidRPr="00D80B39">
        <w:rPr>
          <w:rFonts w:ascii="Calibri" w:hAnsi="Calibri" w:cs="Calibri"/>
          <w:szCs w:val="22"/>
        </w:rPr>
        <w:t xml:space="preserve"> című előterjesztést megtárgyalta</w:t>
      </w:r>
      <w:r>
        <w:rPr>
          <w:rFonts w:ascii="Calibri" w:hAnsi="Calibri" w:cs="Calibri"/>
          <w:szCs w:val="22"/>
        </w:rPr>
        <w:t>, és</w:t>
      </w:r>
      <w:r w:rsidRPr="0030219F">
        <w:rPr>
          <w:rFonts w:ascii="Calibri" w:hAnsi="Calibri" w:cs="Calibri"/>
          <w:szCs w:val="22"/>
        </w:rPr>
        <w:t xml:space="preserve"> a szombat</w:t>
      </w:r>
      <w:r>
        <w:rPr>
          <w:rFonts w:ascii="Calibri" w:hAnsi="Calibri" w:cs="Calibri"/>
          <w:szCs w:val="22"/>
        </w:rPr>
        <w:t>helyi Farkas Károly utca</w:t>
      </w:r>
      <w:r w:rsidRPr="001B17FC">
        <w:rPr>
          <w:rFonts w:asciiTheme="minorHAnsi" w:eastAsia="Calibri" w:hAnsiTheme="minorHAnsi" w:cstheme="minorHAnsi"/>
          <w:szCs w:val="22"/>
          <w:lang w:eastAsia="en-US"/>
        </w:rPr>
        <w:t xml:space="preserve"> 1006/10/A/1-20 hrsz.-ú, összesen 20 db „laká</w:t>
      </w:r>
      <w:r>
        <w:rPr>
          <w:rFonts w:asciiTheme="minorHAnsi" w:eastAsia="Calibri" w:hAnsiTheme="minorHAnsi" w:cstheme="minorHAnsi"/>
          <w:szCs w:val="22"/>
          <w:lang w:eastAsia="en-US"/>
        </w:rPr>
        <w:t xml:space="preserve">s” </w:t>
      </w:r>
      <w:r w:rsidRPr="00167266">
        <w:rPr>
          <w:rFonts w:asciiTheme="minorHAnsi" w:eastAsia="Calibri" w:hAnsiTheme="minorHAnsi" w:cstheme="minorHAnsi"/>
          <w:szCs w:val="22"/>
          <w:lang w:eastAsia="en-US"/>
        </w:rPr>
        <w:t>megnevezésű ingatlanokat érintő</w:t>
      </w:r>
      <w:r w:rsidRPr="00167266">
        <w:rPr>
          <w:rFonts w:ascii="Calibri" w:hAnsi="Calibri" w:cs="Calibri"/>
          <w:szCs w:val="22"/>
        </w:rPr>
        <w:t xml:space="preserve"> elővásárlási jog gyakorlásával kapcsolatos II. határozati jav</w:t>
      </w:r>
      <w:r>
        <w:rPr>
          <w:rFonts w:ascii="Calibri" w:hAnsi="Calibri" w:cs="Calibri"/>
          <w:szCs w:val="22"/>
        </w:rPr>
        <w:t>aslatot az előterjesztésben foglaltak szerint javasolja a Közgyűlésnek elfogadásra.</w:t>
      </w:r>
    </w:p>
    <w:p w14:paraId="36F9C47B" w14:textId="77777777" w:rsidR="0036423C" w:rsidRDefault="0036423C" w:rsidP="0036423C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26F36705" w14:textId="77777777" w:rsidR="0036423C" w:rsidRPr="00D80B39" w:rsidRDefault="0036423C" w:rsidP="0036423C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62C3F777" w14:textId="77777777" w:rsidR="0036423C" w:rsidRDefault="0036423C" w:rsidP="0036423C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>
        <w:rPr>
          <w:rFonts w:ascii="Calibri" w:hAnsi="Calibri" w:cs="Calibri"/>
          <w:szCs w:val="22"/>
        </w:rPr>
        <w:t>/</w:t>
      </w:r>
      <w:r w:rsidRPr="00D80B39">
        <w:rPr>
          <w:rFonts w:ascii="Calibri" w:hAnsi="Calibri" w:cs="Calibri"/>
          <w:szCs w:val="22"/>
        </w:rPr>
        <w:t>A végrehajtás</w:t>
      </w:r>
      <w:r>
        <w:rPr>
          <w:rFonts w:ascii="Calibri" w:hAnsi="Calibri" w:cs="Calibri"/>
          <w:szCs w:val="22"/>
        </w:rPr>
        <w:t xml:space="preserve"> előkészítéséért:</w:t>
      </w:r>
    </w:p>
    <w:p w14:paraId="12F98978" w14:textId="77777777" w:rsidR="0036423C" w:rsidRPr="0030219F" w:rsidRDefault="0036423C" w:rsidP="0036423C">
      <w:pPr>
        <w:ind w:left="720"/>
        <w:contextualSpacing/>
        <w:jc w:val="both"/>
        <w:rPr>
          <w:rFonts w:ascii="Calibri" w:hAnsi="Calibri" w:cs="Calibri"/>
          <w:color w:val="EE0000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 xml:space="preserve">és Városfejlesztési </w:t>
      </w:r>
      <w:r w:rsidRPr="007F4285">
        <w:rPr>
          <w:rFonts w:ascii="Calibri" w:hAnsi="Calibri" w:cs="Calibri"/>
          <w:iCs/>
          <w:szCs w:val="22"/>
        </w:rPr>
        <w:t>Osztály vezetője</w:t>
      </w:r>
      <w:r>
        <w:rPr>
          <w:rFonts w:ascii="Calibri" w:hAnsi="Calibri" w:cs="Calibri"/>
          <w:szCs w:val="22"/>
        </w:rPr>
        <w:t>/</w:t>
      </w:r>
    </w:p>
    <w:p w14:paraId="0A1B7007" w14:textId="77777777" w:rsidR="0036423C" w:rsidRDefault="0036423C" w:rsidP="0036423C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59A56F31" w14:textId="77777777" w:rsidR="0036423C" w:rsidRDefault="0036423C" w:rsidP="0036423C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Határidő:</w:t>
      </w:r>
      <w:r w:rsidRPr="00D80B3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AA7A2E9" w14:textId="77777777" w:rsidR="0036423C" w:rsidRDefault="0036423C" w:rsidP="0036423C">
      <w:pPr>
        <w:contextualSpacing/>
        <w:jc w:val="both"/>
        <w:rPr>
          <w:rFonts w:ascii="Calibri" w:hAnsi="Calibri" w:cs="Calibri"/>
          <w:szCs w:val="22"/>
        </w:rPr>
      </w:pPr>
    </w:p>
    <w:p w14:paraId="4C21A500" w14:textId="77777777" w:rsidR="0036423C" w:rsidRDefault="0036423C" w:rsidP="0036423C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14A34159" w14:textId="77777777" w:rsidR="005D0F0F" w:rsidRDefault="005D0F0F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5DB6"/>
    <w:rsid w:val="00023FAD"/>
    <w:rsid w:val="00024088"/>
    <w:rsid w:val="00025B1F"/>
    <w:rsid w:val="0003471C"/>
    <w:rsid w:val="00036FD6"/>
    <w:rsid w:val="00042297"/>
    <w:rsid w:val="00042CDA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2025-09-25T06:50:00Z</dcterms:created>
  <dcterms:modified xsi:type="dcterms:W3CDTF">2025-09-25T06:50:00Z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