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C6D5" w14:textId="77777777" w:rsidR="009B36BD" w:rsidRDefault="009B36BD" w:rsidP="009B36BD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</w:p>
    <w:p w14:paraId="4F92C786" w14:textId="77777777" w:rsidR="009B36BD" w:rsidRPr="00060D36" w:rsidRDefault="009B36BD" w:rsidP="009B36BD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86</w:t>
      </w:r>
      <w:r w:rsidRPr="00060D36">
        <w:rPr>
          <w:rFonts w:ascii="Calibri" w:hAnsi="Calibri" w:cs="Calibri"/>
          <w:b/>
          <w:szCs w:val="22"/>
          <w:u w:val="single"/>
        </w:rPr>
        <w:t>/2025. (IX.24.) SZÖNT számú határozat</w:t>
      </w:r>
    </w:p>
    <w:p w14:paraId="4CFD39F8" w14:textId="77777777" w:rsidR="009B36BD" w:rsidRPr="00060D36" w:rsidRDefault="009B36BD" w:rsidP="009B36BD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29A5B437" w14:textId="77777777" w:rsidR="009B36BD" w:rsidRPr="00060D36" w:rsidRDefault="009B36BD" w:rsidP="009B36BD">
      <w:pPr>
        <w:jc w:val="both"/>
        <w:rPr>
          <w:rFonts w:ascii="Calibri" w:hAnsi="Calibri" w:cs="Calibri"/>
          <w:bCs/>
          <w:szCs w:val="22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060D36">
        <w:rPr>
          <w:rFonts w:ascii="Calibri" w:hAnsi="Calibri" w:cs="Calibri"/>
          <w:i/>
          <w:iCs/>
          <w:szCs w:val="22"/>
        </w:rPr>
        <w:t>Javaslat a Városháza műszaki állapotával kapcsolatos végleges döntések meghozatalára</w:t>
      </w:r>
      <w:r w:rsidRPr="00060D36">
        <w:rPr>
          <w:rFonts w:ascii="Calibri" w:hAnsi="Calibri" w:cs="Calibr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54FF62A5" w14:textId="77777777" w:rsidR="009B36BD" w:rsidRPr="00060D36" w:rsidRDefault="009B36BD" w:rsidP="009B36BD">
      <w:pPr>
        <w:jc w:val="both"/>
        <w:rPr>
          <w:rFonts w:ascii="Calibri" w:hAnsi="Calibri" w:cs="Calibri"/>
          <w:bCs/>
          <w:szCs w:val="22"/>
        </w:rPr>
      </w:pPr>
    </w:p>
    <w:p w14:paraId="6478246A" w14:textId="77777777" w:rsidR="009B36BD" w:rsidRPr="00836FAE" w:rsidRDefault="009B36BD" w:rsidP="009B36BD">
      <w:pPr>
        <w:tabs>
          <w:tab w:val="left" w:pos="1418"/>
          <w:tab w:val="left" w:pos="1560"/>
        </w:tabs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7019D37E" w14:textId="77777777" w:rsidR="009B36BD" w:rsidRDefault="009B36BD" w:rsidP="009B36B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29D37293" w14:textId="77777777" w:rsidR="009B36BD" w:rsidRPr="00534F2A" w:rsidRDefault="009B36BD" w:rsidP="009B36BD">
      <w:pPr>
        <w:tabs>
          <w:tab w:val="left" w:pos="-900"/>
          <w:tab w:val="left" w:pos="-720"/>
          <w:tab w:val="left" w:pos="1418"/>
          <w:tab w:val="left" w:pos="2127"/>
        </w:tabs>
        <w:ind w:left="709" w:hanging="709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szCs w:val="22"/>
        </w:rPr>
        <w:t xml:space="preserve">Dr. Gyuráczné Dr. Speier Anikó, a </w:t>
      </w:r>
      <w:r w:rsidRPr="008C236C">
        <w:rPr>
          <w:rFonts w:ascii="Calibri" w:hAnsi="Calibri" w:cs="Calibri"/>
          <w:bCs/>
          <w:szCs w:val="22"/>
        </w:rPr>
        <w:t xml:space="preserve">Városüzemeltetési és Városfejlesztési Osztály </w:t>
      </w:r>
      <w:r w:rsidRPr="00C01225">
        <w:rPr>
          <w:rFonts w:ascii="Calibri" w:hAnsi="Calibri" w:cs="Calibri"/>
          <w:bCs/>
          <w:szCs w:val="22"/>
        </w:rPr>
        <w:t>vezetője</w:t>
      </w:r>
      <w:r w:rsidRPr="000C5ADA">
        <w:rPr>
          <w:rFonts w:ascii="Calibri" w:hAnsi="Calibri" w:cs="Calibri"/>
          <w:bCs/>
          <w:szCs w:val="22"/>
        </w:rPr>
        <w:t>)</w:t>
      </w:r>
    </w:p>
    <w:p w14:paraId="2FDF3729" w14:textId="77777777" w:rsidR="009B36BD" w:rsidRDefault="009B36BD" w:rsidP="009B36BD">
      <w:pPr>
        <w:jc w:val="both"/>
        <w:rPr>
          <w:rFonts w:ascii="Calibri" w:hAnsi="Calibri" w:cs="Calibri"/>
          <w:bCs/>
          <w:szCs w:val="22"/>
        </w:rPr>
      </w:pPr>
    </w:p>
    <w:p w14:paraId="2153FDDB" w14:textId="77777777" w:rsidR="009B36BD" w:rsidRDefault="009B36BD" w:rsidP="009B36BD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2E3E8BDB" w14:textId="77777777" w:rsidR="009B36BD" w:rsidRDefault="009B36BD" w:rsidP="009B36BD">
      <w:pPr>
        <w:jc w:val="both"/>
        <w:rPr>
          <w:rFonts w:ascii="Calibri" w:hAnsi="Calibri" w:cs="Calibri"/>
          <w:bCs/>
          <w:szCs w:val="22"/>
        </w:rPr>
      </w:pPr>
    </w:p>
    <w:p w14:paraId="30882D7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BD"/>
    <w:rsid w:val="007E2EC2"/>
    <w:rsid w:val="009B36B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4CCD"/>
  <w15:chartTrackingRefBased/>
  <w15:docId w15:val="{5E5F5213-079E-4100-983C-77EC557E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6B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B3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3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36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36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36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36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36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36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36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3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3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3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36B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36B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36B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36B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36B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36B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3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B3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36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B3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36B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B36B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36B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B36B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3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36B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3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8C0EC-4769-4632-949B-88F3D54938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8F0AEC-F4AA-4AA5-8DE2-5A3882E70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EA4E0-8A2A-4EBF-AE2C-FA2258BFDD1A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