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67E2" w14:textId="77777777" w:rsidR="000B46FF" w:rsidRPr="00ED0FF7" w:rsidRDefault="000B46FF" w:rsidP="000B46F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70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3302C61" w14:textId="77777777" w:rsidR="000B46FF" w:rsidRPr="00ED0FF7" w:rsidRDefault="000B46FF" w:rsidP="000B46FF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A2378ED" w14:textId="77777777" w:rsidR="000B46FF" w:rsidRDefault="000B46FF" w:rsidP="000B46FF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13641B">
        <w:rPr>
          <w:rFonts w:ascii="Calibri" w:hAnsi="Calibri" w:cs="Calibri"/>
          <w:b/>
          <w:bCs/>
          <w:szCs w:val="22"/>
        </w:rPr>
        <w:t>Fogyatékkal Élőket és Hajléktalanokat Ellátó Közhasznú Nonprofit Kft</w:t>
      </w:r>
      <w:r w:rsidRPr="0013641B">
        <w:rPr>
          <w:rFonts w:ascii="Calibri" w:hAnsi="Calibri" w:cs="Calibri"/>
          <w:bCs/>
          <w:szCs w:val="22"/>
        </w:rPr>
        <w:t>. 2025. I. félévi beszámolójá</w:t>
      </w:r>
      <w:r>
        <w:rPr>
          <w:rFonts w:ascii="Calibri" w:hAnsi="Calibri" w:cs="Calibri"/>
          <w:bCs/>
          <w:szCs w:val="22"/>
        </w:rPr>
        <w:t xml:space="preserve">ról szóló II.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DE30752" w14:textId="77777777" w:rsidR="000B46FF" w:rsidRDefault="000B46FF" w:rsidP="000B46FF">
      <w:pPr>
        <w:tabs>
          <w:tab w:val="left" w:pos="709"/>
        </w:tabs>
        <w:rPr>
          <w:rFonts w:ascii="Calibri" w:hAnsi="Calibri" w:cs="Calibri"/>
          <w:bCs/>
          <w:szCs w:val="22"/>
        </w:rPr>
      </w:pPr>
    </w:p>
    <w:p w14:paraId="499CABEE" w14:textId="77777777" w:rsidR="000B46FF" w:rsidRPr="00836FAE" w:rsidRDefault="000B46FF" w:rsidP="000B46F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1A7CACD2" w14:textId="77777777" w:rsidR="000B46FF" w:rsidRDefault="000B46FF" w:rsidP="000B46F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3BFEA238" w14:textId="77777777" w:rsidR="000B46FF" w:rsidRPr="00A433DB" w:rsidRDefault="000B46FF" w:rsidP="000B46F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32A22572" w14:textId="77777777" w:rsidR="000B46FF" w:rsidRDefault="000B46FF" w:rsidP="000B46F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3641B">
        <w:rPr>
          <w:rFonts w:ascii="Calibri" w:hAnsi="Calibri" w:cs="Calibri"/>
          <w:bCs/>
          <w:szCs w:val="22"/>
        </w:rPr>
        <w:t>Németh Klára,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11835DDC" w14:textId="77777777" w:rsidR="000B46FF" w:rsidRPr="00073D74" w:rsidRDefault="000B46FF" w:rsidP="000B46FF">
      <w:pPr>
        <w:jc w:val="both"/>
        <w:rPr>
          <w:rFonts w:ascii="Calibri" w:hAnsi="Calibri" w:cs="Calibri"/>
          <w:bCs/>
          <w:szCs w:val="22"/>
        </w:rPr>
      </w:pPr>
    </w:p>
    <w:p w14:paraId="77B4736C" w14:textId="77777777" w:rsidR="000B46FF" w:rsidRDefault="000B46FF" w:rsidP="000B46F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60BCE06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FF"/>
    <w:rsid w:val="000B46FF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CBA8"/>
  <w15:chartTrackingRefBased/>
  <w15:docId w15:val="{609470E8-2316-4A6C-9FA4-709741EF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46F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B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46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46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46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46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46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46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46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4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46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46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46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46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46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46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4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B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46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B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46F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B46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46F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B46F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46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E472D-5BE4-474A-8E83-C1CAB6C6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1921D-43DD-4102-A365-3840C492A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5E2A0-435A-424F-9EC9-EC9B6F7D9C6B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