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E07" w14:textId="655828E9" w:rsidR="00EE51AA" w:rsidRPr="0068544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8544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362E1ABE" w:rsidR="00EE51AA" w:rsidRPr="0068544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85440">
        <w:rPr>
          <w:rFonts w:asciiTheme="minorHAnsi" w:hAnsiTheme="minorHAnsi" w:cstheme="minorHAnsi"/>
          <w:i w:val="0"/>
          <w:sz w:val="22"/>
          <w:szCs w:val="22"/>
        </w:rPr>
        <w:t xml:space="preserve">2025. </w:t>
      </w:r>
      <w:r w:rsidR="0059591D">
        <w:rPr>
          <w:rFonts w:asciiTheme="minorHAnsi" w:hAnsiTheme="minorHAnsi" w:cstheme="minorHAnsi"/>
          <w:i w:val="0"/>
          <w:sz w:val="22"/>
          <w:szCs w:val="22"/>
        </w:rPr>
        <w:t>szeptember 23</w:t>
      </w:r>
      <w:r w:rsidR="00FC7CD4" w:rsidRPr="00685440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68544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 w:rsidRPr="00685440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68544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Pr="00685440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9543363" w14:textId="2E76F20F" w:rsidR="00427542" w:rsidRPr="00A13591" w:rsidRDefault="0059591D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97</w:t>
      </w:r>
      <w:r w:rsidR="00427542" w:rsidRPr="00A13591">
        <w:rPr>
          <w:rFonts w:ascii="Calibri" w:hAnsi="Calibri" w:cs="Calibri"/>
          <w:b/>
          <w:szCs w:val="22"/>
          <w:u w:val="single"/>
        </w:rPr>
        <w:t>/2025.</w:t>
      </w:r>
      <w:r w:rsidR="00ED1D2E">
        <w:rPr>
          <w:rFonts w:ascii="Calibri" w:hAnsi="Calibri" w:cs="Calibri"/>
          <w:b/>
          <w:szCs w:val="22"/>
          <w:u w:val="single"/>
        </w:rPr>
        <w:t xml:space="preserve"> </w:t>
      </w:r>
      <w:r w:rsidR="00427542"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="00427542"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="00427542"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1E442C8B" w14:textId="77777777" w:rsidR="00427542" w:rsidRPr="00A13591" w:rsidRDefault="00427542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86D973B" w14:textId="77777777" w:rsidR="00427542" w:rsidRPr="00A13591" w:rsidRDefault="00427542" w:rsidP="00427542">
      <w:pPr>
        <w:ind w:left="709" w:hanging="567"/>
        <w:jc w:val="both"/>
        <w:rPr>
          <w:rFonts w:ascii="Calibri" w:hAnsi="Calibri" w:cs="Calibri"/>
          <w:szCs w:val="22"/>
        </w:rPr>
      </w:pPr>
      <w:r w:rsidRPr="00A13591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57363FBB" w14:textId="77777777" w:rsidR="00DF6072" w:rsidRDefault="00DF607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413BF255" w14:textId="77777777" w:rsidR="0059591D" w:rsidRPr="0077078C" w:rsidRDefault="0059591D" w:rsidP="0059591D">
      <w:pPr>
        <w:spacing w:after="64"/>
        <w:ind w:left="10" w:right="11" w:hanging="10"/>
        <w:jc w:val="center"/>
        <w:rPr>
          <w:rFonts w:asciiTheme="minorHAnsi" w:hAnsiTheme="minorHAnsi" w:cstheme="minorHAnsi"/>
          <w:szCs w:val="22"/>
          <w:u w:val="single"/>
        </w:rPr>
      </w:pPr>
      <w:r w:rsidRPr="0077078C">
        <w:rPr>
          <w:rFonts w:asciiTheme="minorHAnsi" w:hAnsiTheme="minorHAnsi" w:cstheme="minorHAnsi"/>
          <w:b/>
          <w:szCs w:val="22"/>
          <w:u w:val="single"/>
        </w:rPr>
        <w:t>NYILVÁNOS ÜLÉS</w:t>
      </w:r>
    </w:p>
    <w:tbl>
      <w:tblPr>
        <w:tblStyle w:val="TableGrid"/>
        <w:tblW w:w="10878" w:type="dxa"/>
        <w:tblInd w:w="-284" w:type="dxa"/>
        <w:tblLook w:val="04A0" w:firstRow="1" w:lastRow="0" w:firstColumn="1" w:lastColumn="0" w:noHBand="0" w:noVBand="1"/>
      </w:tblPr>
      <w:tblGrid>
        <w:gridCol w:w="533"/>
        <w:gridCol w:w="377"/>
        <w:gridCol w:w="9725"/>
        <w:gridCol w:w="140"/>
        <w:gridCol w:w="83"/>
        <w:gridCol w:w="20"/>
      </w:tblGrid>
      <w:tr w:rsidR="0059591D" w:rsidRPr="0059591D" w14:paraId="75496A11" w14:textId="77777777" w:rsidTr="0059591D">
        <w:trPr>
          <w:gridAfter w:val="2"/>
          <w:wAfter w:w="104" w:type="dxa"/>
          <w:trHeight w:val="75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C6D16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1./</w:t>
            </w: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1C666" w14:textId="7FF08542" w:rsidR="0059591D" w:rsidRPr="0059591D" w:rsidRDefault="0059591D" w:rsidP="0026028B">
            <w:pPr>
              <w:ind w:right="624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Szombathely Megyei Jogú Város Önkormányzata 2025. évi költségvetéséről szóló 4/2025. (II.28.) önkormányza</w:t>
            </w:r>
            <w:r>
              <w:rPr>
                <w:rFonts w:asciiTheme="minorHAnsi" w:hAnsiTheme="minorHAnsi" w:cstheme="minorHAnsi"/>
                <w:b/>
                <w:szCs w:val="22"/>
              </w:rPr>
              <w:t>ti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 rendelet III. számú módosításának megalkotására és a kapcsolódó döntés meghozatalára </w:t>
            </w:r>
          </w:p>
          <w:p w14:paraId="4399270F" w14:textId="77777777" w:rsidR="0059591D" w:rsidRDefault="0059591D" w:rsidP="0026028B">
            <w:pPr>
              <w:ind w:right="624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előadó: </w:t>
            </w:r>
            <w:r w:rsidRPr="0059591D">
              <w:rPr>
                <w:rFonts w:asciiTheme="minorHAnsi" w:hAnsiTheme="minorHAnsi" w:cstheme="minorHAnsi"/>
                <w:szCs w:val="22"/>
              </w:rPr>
              <w:t>Stéger Gábor (a Közgazdasági és Adó Osztály vezetője)</w:t>
            </w:r>
          </w:p>
          <w:p w14:paraId="41A515FD" w14:textId="77777777" w:rsidR="0059591D" w:rsidRPr="0059591D" w:rsidRDefault="0059591D" w:rsidP="0026028B">
            <w:pPr>
              <w:ind w:right="624" w:firstLine="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6BBF519D" w14:textId="77777777" w:rsidTr="0059591D">
        <w:trPr>
          <w:gridAfter w:val="2"/>
          <w:wAfter w:w="104" w:type="dxa"/>
          <w:trHeight w:val="628"/>
        </w:trPr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7023E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2./</w:t>
            </w: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24736" w14:textId="18FBCA81" w:rsidR="0059591D" w:rsidRPr="0059591D" w:rsidRDefault="0059591D" w:rsidP="0059591D">
            <w:pPr>
              <w:spacing w:after="1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Szombathely Megyei Jogú Város Önkormányzata tulajdonában lévő gazdasági társaságokkal kapcsolatos döntések meghozatalára</w:t>
            </w:r>
          </w:p>
          <w:p w14:paraId="1C9DC5F0" w14:textId="13D2CC7E" w:rsidR="0059591D" w:rsidRPr="0059591D" w:rsidRDefault="0059591D" w:rsidP="0026028B">
            <w:pPr>
              <w:ind w:left="3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3D287D68" w14:textId="77777777" w:rsidTr="0059591D">
        <w:trPr>
          <w:trHeight w:val="1304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AAF48A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EE134" w14:textId="77777777" w:rsidR="0059591D" w:rsidRPr="0059591D" w:rsidRDefault="0059591D" w:rsidP="0026028B">
            <w:pPr>
              <w:tabs>
                <w:tab w:val="center" w:pos="4382"/>
              </w:tabs>
              <w:spacing w:after="127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Dr. Gyuráczné dr. Speier Anikó (a Városüzemeltetési és Városfejlesztési Osztály vezetője)</w:t>
            </w:r>
          </w:p>
          <w:p w14:paraId="4712537E" w14:textId="77777777" w:rsidR="0059591D" w:rsidRPr="0059591D" w:rsidRDefault="0059591D" w:rsidP="0026028B">
            <w:pPr>
              <w:tabs>
                <w:tab w:val="center" w:pos="4344"/>
              </w:tabs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Horváth Zoltán (az AGORA Savaria Kulturális és Médiaközpont NKft. ügyvezető igazgatója)</w:t>
            </w:r>
          </w:p>
          <w:p w14:paraId="2519ED2E" w14:textId="77777777" w:rsidR="0059591D" w:rsidRP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szCs w:val="22"/>
              </w:rPr>
              <w:t>Grünwald Stefánia (a Savaria Turizmus Nonprofit Kft. ügyvezető igazgatója)</w:t>
            </w:r>
          </w:p>
          <w:p w14:paraId="5CF3E2F1" w14:textId="77777777" w:rsid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szCs w:val="22"/>
              </w:rPr>
              <w:t>Szabó Tibor András (a Weöres Sándor Színház Nonprofit Kft. igazgatója)</w:t>
            </w:r>
          </w:p>
          <w:p w14:paraId="6EACC078" w14:textId="77777777" w:rsidR="0059591D" w:rsidRP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460B5B9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38884AC3" w14:textId="77777777" w:rsidTr="0059591D">
        <w:trPr>
          <w:trHeight w:val="165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FDAB8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3./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99D0" w14:textId="77777777" w:rsidR="0059591D" w:rsidRPr="0059591D" w:rsidRDefault="0059591D" w:rsidP="0059591D">
            <w:pPr>
              <w:spacing w:after="127"/>
              <w:ind w:right="227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az önkormányzat által alapított alapítványokkal kapcsolatos döntések meghozatalára </w:t>
            </w:r>
          </w:p>
          <w:p w14:paraId="6A5799A6" w14:textId="77777777" w:rsidR="0059591D" w:rsidRPr="0059591D" w:rsidRDefault="0059591D" w:rsidP="0026028B">
            <w:pPr>
              <w:spacing w:after="127"/>
              <w:ind w:right="197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Nagyné Dr. Gats Andrea (a Jogi és Képviselői Osztály vezetője)</w:t>
            </w:r>
          </w:p>
          <w:p w14:paraId="3DAE7462" w14:textId="7D683A15" w:rsidR="0059591D" w:rsidRPr="0059591D" w:rsidRDefault="0059591D" w:rsidP="0059591D">
            <w:pPr>
              <w:tabs>
                <w:tab w:val="center" w:pos="4646"/>
              </w:tabs>
              <w:ind w:left="1497" w:right="510" w:hanging="1497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59591D">
              <w:rPr>
                <w:rFonts w:asciiTheme="minorHAnsi" w:hAnsiTheme="minorHAnsi" w:cstheme="minorHAnsi"/>
                <w:szCs w:val="22"/>
              </w:rPr>
              <w:t>Csapláros Andrea (a Savaria Történelmi Karnevál Közhasznú Közalapítvány Kuratóriumának elnöke)</w:t>
            </w:r>
          </w:p>
          <w:p w14:paraId="68B3AFD6" w14:textId="77777777" w:rsidR="0059591D" w:rsidRP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szCs w:val="22"/>
              </w:rPr>
              <w:t>Cseri József (a Savaria Történelmi Karnevál Közhasznú Közalapítvány FEB elnöke)</w:t>
            </w:r>
          </w:p>
          <w:p w14:paraId="506D9595" w14:textId="77777777" w:rsidR="0059591D" w:rsidRP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szCs w:val="22"/>
              </w:rPr>
              <w:t>Kopcsándi József (a Szombathelyért Közalapítvány Kuratóriumának elnöke)</w:t>
            </w:r>
          </w:p>
          <w:p w14:paraId="6847B69A" w14:textId="77777777" w:rsid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szCs w:val="22"/>
              </w:rPr>
              <w:t>Balogh Tibor (a Szombathelyért Közalapítvány FEB elnöke)</w:t>
            </w:r>
          </w:p>
          <w:p w14:paraId="1710641A" w14:textId="77777777" w:rsidR="0059591D" w:rsidRPr="0059591D" w:rsidRDefault="0059591D" w:rsidP="0026028B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DCED4B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308D634E" w14:textId="77777777" w:rsidTr="0059591D">
        <w:trPr>
          <w:trHeight w:val="67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8DFB3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4./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AAD17" w14:textId="77777777" w:rsidR="0059591D" w:rsidRPr="0059591D" w:rsidRDefault="0059591D" w:rsidP="0059591D">
            <w:pPr>
              <w:ind w:right="369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költségvetési intézmények vezetői álláshelyére kiírandó pályázati kiírás elfogadására </w:t>
            </w:r>
          </w:p>
          <w:p w14:paraId="04EF4E1C" w14:textId="6C2DEADE" w:rsidR="0059591D" w:rsidRPr="0059591D" w:rsidRDefault="0059591D" w:rsidP="0059591D">
            <w:pPr>
              <w:ind w:right="369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B943A4C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7BB06D3D" w14:textId="77777777" w:rsidTr="0059591D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77E2E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5./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7231" w14:textId="77777777" w:rsidR="0059591D" w:rsidRPr="0059591D" w:rsidRDefault="0059591D" w:rsidP="0059591D">
            <w:pPr>
              <w:ind w:right="1361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 Berzsenyi Dániel Könyvtár pályázatokon történő részvételének jóváhagyására </w:t>
            </w:r>
          </w:p>
          <w:p w14:paraId="78C9A694" w14:textId="6E264B97" w:rsidR="0059591D" w:rsidRPr="0059591D" w:rsidRDefault="0059591D" w:rsidP="0059591D">
            <w:pPr>
              <w:ind w:right="93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6B086171" w14:textId="77777777" w:rsidR="0059591D" w:rsidRPr="0059591D" w:rsidRDefault="0059591D" w:rsidP="0059591D">
            <w:pPr>
              <w:ind w:right="93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Baráthné dr.né Molnár Mónika (a Berzsenyi Dániel Könyvtár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B8F189F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7A6D77D1" w14:textId="77777777" w:rsidTr="0059591D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BC96D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6./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35A2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pályázatokkal kapcsolatos döntések meghozatalára</w:t>
            </w:r>
          </w:p>
          <w:p w14:paraId="56557C4A" w14:textId="7B092466" w:rsidR="0059591D" w:rsidRPr="0059591D" w:rsidRDefault="0059591D" w:rsidP="0059591D">
            <w:pPr>
              <w:ind w:right="652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288E0737" w14:textId="77777777" w:rsidR="0059591D" w:rsidRPr="0059591D" w:rsidRDefault="0059591D" w:rsidP="0026028B">
            <w:pPr>
              <w:ind w:right="1913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Csató Kata (a Mesebolt Bábszínház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BB784C5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1292B877" w14:textId="77777777" w:rsidTr="0059591D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A8FAD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7./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856" w14:textId="77777777" w:rsidR="0059591D" w:rsidRPr="0059591D" w:rsidRDefault="0059591D" w:rsidP="0059591D">
            <w:pPr>
              <w:ind w:right="652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 Mesebolt Bábszínház pályázatokon történő részvételének jóváhagyására </w:t>
            </w:r>
          </w:p>
          <w:p w14:paraId="04EBEC88" w14:textId="77777777" w:rsidR="0059591D" w:rsidRDefault="0059591D" w:rsidP="0059591D">
            <w:pPr>
              <w:ind w:right="1077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Csató Kata (a Mesebolt Bábszínház igazgatója)</w:t>
            </w:r>
          </w:p>
          <w:p w14:paraId="735AA8EF" w14:textId="3CB94798" w:rsidR="0059591D" w:rsidRPr="0059591D" w:rsidRDefault="0059591D" w:rsidP="0059591D">
            <w:pPr>
              <w:ind w:right="107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0FD607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2E20FE07" w14:textId="77777777" w:rsidTr="0059591D">
        <w:trPr>
          <w:trHeight w:val="114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B72B1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8./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4B6AA" w14:textId="77777777" w:rsidR="0059591D" w:rsidRDefault="0059591D" w:rsidP="0059591D">
            <w:pPr>
              <w:tabs>
                <w:tab w:val="left" w:pos="4473"/>
              </w:tabs>
              <w:ind w:right="652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 Mesebolt Bábszínház Szervezeti és Működési Szabályzatának jóváhagyására </w:t>
            </w:r>
          </w:p>
          <w:p w14:paraId="2F2BB264" w14:textId="41AC82DA" w:rsidR="0059591D" w:rsidRPr="0059591D" w:rsidRDefault="0059591D" w:rsidP="0059591D">
            <w:pPr>
              <w:tabs>
                <w:tab w:val="left" w:pos="4473"/>
              </w:tabs>
              <w:ind w:right="1219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3A6761BF" w14:textId="77777777" w:rsidR="0059591D" w:rsidRPr="0059591D" w:rsidRDefault="0059591D" w:rsidP="0026028B">
            <w:pPr>
              <w:ind w:right="2554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9591D">
              <w:rPr>
                <w:rFonts w:asciiTheme="minorHAnsi" w:hAnsiTheme="minorHAnsi" w:cstheme="minorHAnsi"/>
                <w:szCs w:val="22"/>
              </w:rPr>
              <w:t>Csató Kata (a Mesebolt Bábszínház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1DB7CD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7D4428A7" w14:textId="77777777" w:rsidTr="0059591D">
        <w:trPr>
          <w:trHeight w:val="114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E221E" w14:textId="77777777" w:rsidR="0059591D" w:rsidRPr="0059591D" w:rsidRDefault="0059591D" w:rsidP="0026028B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lastRenderedPageBreak/>
              <w:t>9./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32BA" w14:textId="77777777" w:rsidR="0059591D" w:rsidRDefault="0059591D" w:rsidP="0026028B">
            <w:pPr>
              <w:ind w:right="257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 Savaria Szimfonikus Zenekar Szervezeti és Működési Szabályzatának jóváhagyására </w:t>
            </w:r>
          </w:p>
          <w:p w14:paraId="132FAEFE" w14:textId="1224BC44" w:rsidR="0059591D" w:rsidRPr="0059591D" w:rsidRDefault="0059591D" w:rsidP="0059591D">
            <w:pPr>
              <w:ind w:right="1219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előadó:     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275914CD" w14:textId="77777777" w:rsidR="0059591D" w:rsidRPr="0059591D" w:rsidRDefault="0059591D" w:rsidP="0026028B">
            <w:pPr>
              <w:ind w:right="2571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meghívott: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Popa Gergely (a Savaria Szimfonikus Zenekar igazgatója)</w:t>
            </w:r>
          </w:p>
          <w:p w14:paraId="1F7FBDBD" w14:textId="77777777" w:rsidR="0059591D" w:rsidRPr="0059591D" w:rsidRDefault="0059591D" w:rsidP="0026028B">
            <w:pPr>
              <w:ind w:right="2571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29EB728" w14:textId="77777777" w:rsidR="0059591D" w:rsidRPr="0059591D" w:rsidRDefault="0059591D" w:rsidP="0026028B">
            <w:pPr>
              <w:ind w:right="257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DE5358D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0E8885BD" w14:textId="77777777" w:rsidTr="0059591D">
        <w:trPr>
          <w:trHeight w:val="119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89BFC" w14:textId="77777777" w:rsidR="0059591D" w:rsidRPr="0059591D" w:rsidRDefault="0059591D" w:rsidP="0026028B">
            <w:pPr>
              <w:ind w:left="249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10./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4DC34" w14:textId="77777777" w:rsidR="0059591D" w:rsidRPr="0059591D" w:rsidRDefault="0059591D" w:rsidP="0026028B">
            <w:pPr>
              <w:ind w:right="1162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az önkormányzati fenntartású óvodák Szervezeti és Működési Szabályzatainak véleményezésére </w:t>
            </w:r>
          </w:p>
          <w:p w14:paraId="40E07F92" w14:textId="27126183" w:rsidR="0059591D" w:rsidRPr="0059591D" w:rsidRDefault="0059591D" w:rsidP="0026028B">
            <w:pPr>
              <w:ind w:right="1162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8AE538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15EE688F" w14:textId="77777777" w:rsidTr="0059591D">
        <w:trPr>
          <w:gridBefore w:val="1"/>
          <w:gridAfter w:val="3"/>
          <w:wBefore w:w="536" w:type="dxa"/>
          <w:wAfter w:w="246" w:type="dxa"/>
          <w:trHeight w:val="108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4801DE5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11./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BBAD247" w14:textId="4CE06CFE" w:rsidR="0059591D" w:rsidRPr="0059591D" w:rsidRDefault="0059591D" w:rsidP="0059591D">
            <w:pPr>
              <w:ind w:left="3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Tájékoztató az Agora Savaria Nonprofit K</w:t>
            </w:r>
            <w:r w:rsidR="00B40DC2">
              <w:rPr>
                <w:rFonts w:asciiTheme="minorHAnsi" w:hAnsiTheme="minorHAnsi" w:cstheme="minorHAnsi"/>
                <w:b/>
                <w:szCs w:val="22"/>
              </w:rPr>
              <w:t>ft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>. által alapíto</w:t>
            </w:r>
            <w:r w:rsidR="00B40DC2"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 SZÍN-TÉR a Közösségek Agorájáért Alapítvány és Nemesbőd Község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>Önkormányzata közötti közművelődési megállapodás megkötéséről</w:t>
            </w:r>
          </w:p>
          <w:p w14:paraId="2921C95B" w14:textId="77777777" w:rsidR="0059591D" w:rsidRPr="0059591D" w:rsidRDefault="0059591D" w:rsidP="0059591D">
            <w:pPr>
              <w:ind w:right="852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előadó: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5FE6442A" w14:textId="77777777" w:rsidR="0059591D" w:rsidRDefault="0059591D" w:rsidP="0059591D">
            <w:pPr>
              <w:tabs>
                <w:tab w:val="left" w:pos="7450"/>
              </w:tabs>
              <w:ind w:right="427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meghívott:       </w:t>
            </w:r>
            <w:r w:rsidRPr="0059591D">
              <w:rPr>
                <w:rFonts w:asciiTheme="minorHAnsi" w:hAnsiTheme="minorHAnsi" w:cstheme="minorHAnsi"/>
                <w:szCs w:val="22"/>
              </w:rPr>
              <w:t>Horváth Zoltán (az AGORA Savaria Kulturális és Médiaközpont NKft. ügyvezető igazgatója)</w:t>
            </w:r>
          </w:p>
          <w:p w14:paraId="1036808D" w14:textId="77777777" w:rsidR="0059591D" w:rsidRPr="0059591D" w:rsidRDefault="0059591D" w:rsidP="0059591D">
            <w:pPr>
              <w:tabs>
                <w:tab w:val="left" w:pos="7450"/>
              </w:tabs>
              <w:ind w:right="427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00602A5D" w14:textId="77777777" w:rsidTr="0059591D">
        <w:trPr>
          <w:gridBefore w:val="1"/>
          <w:gridAfter w:val="3"/>
          <w:wBefore w:w="536" w:type="dxa"/>
          <w:wAfter w:w="246" w:type="dxa"/>
          <w:trHeight w:val="88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62DE66D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12./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D171" w14:textId="0FFF9206" w:rsidR="0059591D" w:rsidRPr="0059591D" w:rsidRDefault="0059591D" w:rsidP="0026028B">
            <w:pPr>
              <w:ind w:right="60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Beszámoló SZMJV Önkormányzata által fenntarto</w:t>
            </w:r>
            <w:r w:rsidR="00B40DC2"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 óvodák 2024/2025. nevelési évben végze</w:t>
            </w:r>
            <w:r w:rsidR="00B40DC2"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 munkájáról és az óvodákban folyó gyermekvédelmi tevékenységről, valamint a gyermekvédelmi felelősök 2024/2025. nevelési évben végzett munkájáról </w:t>
            </w:r>
          </w:p>
          <w:p w14:paraId="593F905D" w14:textId="77777777" w:rsidR="0059591D" w:rsidRDefault="0059591D" w:rsidP="0026028B">
            <w:pPr>
              <w:ind w:right="60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előadó: 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388C0FB" w14:textId="77777777" w:rsidR="0059591D" w:rsidRPr="0059591D" w:rsidRDefault="0059591D" w:rsidP="0026028B">
            <w:pPr>
              <w:ind w:right="60" w:firstLine="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3ABDD46D" w14:textId="77777777" w:rsidTr="0059591D">
        <w:trPr>
          <w:gridBefore w:val="1"/>
          <w:gridAfter w:val="3"/>
          <w:wBefore w:w="536" w:type="dxa"/>
          <w:wAfter w:w="246" w:type="dxa"/>
          <w:trHeight w:val="15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445E8B6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13./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8FD4711" w14:textId="201237C6" w:rsidR="0059591D" w:rsidRPr="0059591D" w:rsidRDefault="0059591D" w:rsidP="0026028B">
            <w:pPr>
              <w:spacing w:after="22" w:line="236" w:lineRule="auto"/>
              <w:ind w:firstLine="3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Szombathely Megyei Jogú Város Önkormányzata által fenntarto</w:t>
            </w:r>
            <w:r w:rsidR="00B40DC2"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 óvodák 2025/2026. nevelési év munkatervének véleményezésére</w:t>
            </w:r>
          </w:p>
          <w:p w14:paraId="5398E230" w14:textId="77777777" w:rsidR="0059591D" w:rsidRDefault="0059591D" w:rsidP="0026028B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előadó:    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79C1AD2" w14:textId="77777777" w:rsidR="0059591D" w:rsidRPr="0059591D" w:rsidRDefault="0059591D" w:rsidP="0026028B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026427B4" w14:textId="77777777" w:rsidTr="0059591D">
        <w:trPr>
          <w:gridBefore w:val="1"/>
          <w:gridAfter w:val="3"/>
          <w:wBefore w:w="536" w:type="dxa"/>
          <w:wAfter w:w="246" w:type="dxa"/>
          <w:trHeight w:val="82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F8B2BA5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14./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9162ECF" w14:textId="2B2A3670" w:rsidR="0059591D" w:rsidRPr="0059591D" w:rsidRDefault="0059591D" w:rsidP="0026028B">
            <w:pPr>
              <w:ind w:right="207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Szombathely Megyei Jogú Város Önkormányzata által fenntartott óvodák 2025. évi őszi szüneti zárvatartására </w:t>
            </w:r>
          </w:p>
          <w:p w14:paraId="1BE82C6C" w14:textId="77777777" w:rsidR="0059591D" w:rsidRDefault="0059591D" w:rsidP="0026028B">
            <w:pPr>
              <w:ind w:right="207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230E9B2F" w14:textId="77777777" w:rsidR="0059591D" w:rsidRPr="0059591D" w:rsidRDefault="0059591D" w:rsidP="0026028B">
            <w:pPr>
              <w:ind w:right="20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124F2DE4" w14:textId="77777777" w:rsidTr="0059591D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753DEC2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15./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A56D" w14:textId="77777777" w:rsidR="0059591D" w:rsidRPr="0059591D" w:rsidRDefault="0059591D" w:rsidP="0059591D">
            <w:pPr>
              <w:ind w:right="569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Tájékoztatás az „Aktív időskor Szombathelyen” program 2025. évi rendezvényeinek kiegészítéséről </w:t>
            </w:r>
          </w:p>
          <w:p w14:paraId="52F8151F" w14:textId="77777777" w:rsidR="0059591D" w:rsidRPr="0059591D" w:rsidRDefault="0059591D" w:rsidP="0026028B">
            <w:pPr>
              <w:ind w:right="1672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</w:tr>
      <w:tr w:rsidR="0059591D" w:rsidRPr="0059591D" w14:paraId="0F14D16C" w14:textId="77777777" w:rsidTr="0059591D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2A03F53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16./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039B" w14:textId="77777777" w:rsidR="0059591D" w:rsidRDefault="0059591D" w:rsidP="0059591D">
            <w:pPr>
              <w:ind w:right="852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a 2025. évi Kulturális és Civil Alap terhére kiírandó pályázati felhívás elfogadására 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58AA0F2B" w14:textId="77777777" w:rsidR="0059591D" w:rsidRPr="0059591D" w:rsidRDefault="0059591D" w:rsidP="0059591D">
            <w:pPr>
              <w:ind w:right="852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641E4DA3" w14:textId="77777777" w:rsidTr="0059591D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CB2DCD3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17./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5428" w14:textId="77777777" w:rsidR="0059591D" w:rsidRPr="0059591D" w:rsidRDefault="0059591D" w:rsidP="0026028B">
            <w:pPr>
              <w:ind w:right="2808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elszámolási határidő meghosszabbítására </w:t>
            </w:r>
          </w:p>
          <w:p w14:paraId="185C3DF1" w14:textId="77777777" w:rsidR="0059591D" w:rsidRDefault="0059591D" w:rsidP="0059591D">
            <w:pPr>
              <w:ind w:right="994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5A7F63A3" w14:textId="77777777" w:rsidR="0059591D" w:rsidRPr="0059591D" w:rsidRDefault="0059591D" w:rsidP="0059591D">
            <w:pPr>
              <w:ind w:right="994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591D" w:rsidRPr="0059591D" w14:paraId="48CB6B74" w14:textId="77777777" w:rsidTr="0059591D">
        <w:trPr>
          <w:gridBefore w:val="1"/>
          <w:gridAfter w:val="3"/>
          <w:wBefore w:w="536" w:type="dxa"/>
          <w:wAfter w:w="246" w:type="dxa"/>
          <w:trHeight w:val="144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99555DB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18./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A51F" w14:textId="77777777" w:rsidR="0059591D" w:rsidRPr="0059591D" w:rsidRDefault="0059591D" w:rsidP="0026028B">
            <w:pPr>
              <w:spacing w:line="240" w:lineRule="auto"/>
              <w:ind w:right="2807"/>
              <w:rPr>
                <w:rFonts w:asciiTheme="minorHAnsi" w:hAnsiTheme="minorHAnsi" w:cstheme="minorHAnsi"/>
                <w:b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 xml:space="preserve">Javaslat támogatási kérelem jóváhagyásával kapcsolatos döntés meghozatalára </w:t>
            </w:r>
          </w:p>
          <w:p w14:paraId="66CA8C1F" w14:textId="77777777" w:rsidR="0059591D" w:rsidRPr="0059591D" w:rsidRDefault="0059591D" w:rsidP="0059591D">
            <w:pPr>
              <w:spacing w:line="240" w:lineRule="auto"/>
              <w:ind w:right="852"/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59591D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</w:t>
            </w:r>
            <w:r w:rsidRPr="0059591D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036E76D4" w14:textId="77777777" w:rsidR="0059591D" w:rsidRPr="0059591D" w:rsidRDefault="0059591D" w:rsidP="0026028B">
            <w:pPr>
              <w:spacing w:line="240" w:lineRule="auto"/>
              <w:ind w:right="2807"/>
              <w:rPr>
                <w:rFonts w:asciiTheme="minorHAnsi" w:hAnsiTheme="minorHAnsi" w:cstheme="minorHAnsi"/>
                <w:szCs w:val="22"/>
              </w:rPr>
            </w:pPr>
          </w:p>
          <w:p w14:paraId="3FD15644" w14:textId="77777777" w:rsidR="0059591D" w:rsidRPr="0059591D" w:rsidRDefault="0059591D" w:rsidP="0026028B">
            <w:pPr>
              <w:spacing w:line="240" w:lineRule="auto"/>
              <w:ind w:right="2807"/>
              <w:rPr>
                <w:rFonts w:asciiTheme="minorHAnsi" w:hAnsiTheme="minorHAnsi" w:cstheme="minorHAnsi"/>
                <w:szCs w:val="22"/>
              </w:rPr>
            </w:pPr>
          </w:p>
          <w:p w14:paraId="5CE751D5" w14:textId="77777777" w:rsidR="0059591D" w:rsidRPr="0059591D" w:rsidRDefault="0059591D" w:rsidP="0026028B">
            <w:pPr>
              <w:spacing w:line="240" w:lineRule="auto"/>
              <w:ind w:right="2807"/>
              <w:rPr>
                <w:rFonts w:asciiTheme="minorHAnsi" w:hAnsiTheme="minorHAnsi" w:cstheme="minorHAnsi"/>
                <w:szCs w:val="22"/>
              </w:rPr>
            </w:pPr>
          </w:p>
          <w:p w14:paraId="313B3E22" w14:textId="77777777" w:rsidR="0059591D" w:rsidRPr="0059591D" w:rsidRDefault="0059591D" w:rsidP="0026028B">
            <w:pPr>
              <w:ind w:right="588"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  <w:u w:val="single"/>
              </w:rPr>
              <w:t>ZÁRT ÜLÉS</w:t>
            </w:r>
          </w:p>
        </w:tc>
      </w:tr>
      <w:tr w:rsidR="0059591D" w:rsidRPr="0059591D" w14:paraId="63C29A16" w14:textId="77777777" w:rsidTr="0059591D">
        <w:trPr>
          <w:gridBefore w:val="1"/>
          <w:gridAfter w:val="3"/>
          <w:wBefore w:w="536" w:type="dxa"/>
          <w:wAfter w:w="246" w:type="dxa"/>
          <w:trHeight w:val="34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61775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19./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EC6F0" w14:textId="77777777" w:rsidR="0059591D" w:rsidRPr="0059591D" w:rsidRDefault="0059591D" w:rsidP="0026028B">
            <w:pPr>
              <w:rPr>
                <w:rFonts w:asciiTheme="minorHAnsi" w:hAnsiTheme="minorHAnsi" w:cstheme="minorHAnsi"/>
                <w:szCs w:val="22"/>
              </w:rPr>
            </w:pPr>
            <w:r w:rsidRPr="0059591D">
              <w:rPr>
                <w:rFonts w:asciiTheme="minorHAnsi" w:hAnsiTheme="minorHAnsi" w:cstheme="minorHAnsi"/>
                <w:b/>
                <w:szCs w:val="22"/>
              </w:rPr>
              <w:t>Javaslat önkormányzati kitüntetések adományozására</w:t>
            </w:r>
          </w:p>
        </w:tc>
      </w:tr>
    </w:tbl>
    <w:p w14:paraId="3B9E20F9" w14:textId="222F1834" w:rsidR="0059591D" w:rsidRPr="0059591D" w:rsidRDefault="0059591D" w:rsidP="0059591D">
      <w:pPr>
        <w:tabs>
          <w:tab w:val="center" w:pos="1326"/>
          <w:tab w:val="center" w:pos="4273"/>
        </w:tabs>
        <w:spacing w:after="655"/>
        <w:rPr>
          <w:rFonts w:asciiTheme="minorHAnsi" w:hAnsiTheme="minorHAnsi" w:cstheme="minorHAnsi"/>
          <w:szCs w:val="22"/>
        </w:rPr>
      </w:pPr>
      <w:r w:rsidRPr="0059591D">
        <w:rPr>
          <w:rFonts w:asciiTheme="minorHAnsi" w:hAnsiTheme="minorHAnsi" w:cstheme="minorHAnsi"/>
          <w:szCs w:val="22"/>
        </w:rPr>
        <w:t xml:space="preserve">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59591D">
        <w:rPr>
          <w:rFonts w:asciiTheme="minorHAnsi" w:hAnsiTheme="minorHAnsi" w:cstheme="minorHAnsi"/>
          <w:b/>
          <w:szCs w:val="22"/>
        </w:rPr>
        <w:t>előadó:</w:t>
      </w:r>
      <w:r w:rsidRPr="0059591D">
        <w:rPr>
          <w:rFonts w:asciiTheme="minorHAnsi" w:hAnsiTheme="minorHAnsi" w:cstheme="minorHAnsi"/>
          <w:b/>
          <w:szCs w:val="22"/>
        </w:rPr>
        <w:tab/>
      </w:r>
      <w:r w:rsidRPr="0059591D">
        <w:rPr>
          <w:rFonts w:asciiTheme="minorHAnsi" w:hAnsiTheme="minorHAnsi" w:cstheme="minorHAnsi"/>
          <w:szCs w:val="22"/>
        </w:rPr>
        <w:t>Dr. Füzi Judit (a Polgármesteri Kabinet osztályvezetője)</w:t>
      </w:r>
    </w:p>
    <w:p w14:paraId="388CB4E7" w14:textId="3485FF8C" w:rsidR="00427542" w:rsidRPr="00A13591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A13591">
        <w:rPr>
          <w:rFonts w:ascii="Calibri" w:hAnsi="Calibri" w:cs="Calibri"/>
          <w:b/>
          <w:szCs w:val="22"/>
        </w:rPr>
        <w:t>Felelős:</w:t>
      </w:r>
      <w:r w:rsidRPr="00A13591">
        <w:rPr>
          <w:rFonts w:ascii="Calibri" w:hAnsi="Calibri" w:cs="Calibri"/>
          <w:bCs/>
          <w:szCs w:val="22"/>
        </w:rPr>
        <w:t xml:space="preserve"> </w:t>
      </w:r>
      <w:r w:rsidRPr="00A13591">
        <w:rPr>
          <w:rFonts w:ascii="Calibri" w:hAnsi="Calibri" w:cs="Calibri"/>
          <w:szCs w:val="22"/>
        </w:rPr>
        <w:t xml:space="preserve">Putz Attila, a Kulturális, Oktatási és Civil </w:t>
      </w:r>
      <w:r w:rsidRPr="00A13591">
        <w:rPr>
          <w:rFonts w:ascii="Calibri" w:hAnsi="Calibri" w:cs="Calibri"/>
          <w:bCs/>
          <w:szCs w:val="22"/>
        </w:rPr>
        <w:t>Bizottság elnöke</w:t>
      </w:r>
    </w:p>
    <w:p w14:paraId="0904CD99" w14:textId="77777777" w:rsidR="00427542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A13591">
        <w:rPr>
          <w:rFonts w:ascii="Calibri" w:hAnsi="Calibri" w:cs="Calibri"/>
          <w:b/>
          <w:szCs w:val="22"/>
        </w:rPr>
        <w:t>Határidő:</w:t>
      </w:r>
      <w:r w:rsidRPr="00A13591">
        <w:rPr>
          <w:rFonts w:ascii="Calibri" w:hAnsi="Calibri" w:cs="Calibri"/>
          <w:bCs/>
          <w:szCs w:val="22"/>
        </w:rPr>
        <w:t xml:space="preserve"> azonnal</w:t>
      </w:r>
    </w:p>
    <w:p w14:paraId="5C55F272" w14:textId="77777777" w:rsidR="00427542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250E71D" w14:textId="77777777" w:rsidR="00F926CF" w:rsidRDefault="00F926CF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B7F6BBF" w14:textId="77777777" w:rsidR="0059591D" w:rsidRDefault="0059591D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53994C6" w14:textId="77777777" w:rsidR="0059591D" w:rsidRDefault="0059591D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46D8C294" w14:textId="77777777" w:rsidR="0059591D" w:rsidRDefault="0059591D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31BCD465" w14:textId="3C77FE80" w:rsidR="00DF6072" w:rsidRPr="00DF6072" w:rsidRDefault="00427542" w:rsidP="00C32F8E">
      <w:pPr>
        <w:pStyle w:val="Listaszerbekezds"/>
        <w:numPr>
          <w:ilvl w:val="0"/>
          <w:numId w:val="21"/>
        </w:numPr>
        <w:tabs>
          <w:tab w:val="center" w:pos="1418"/>
          <w:tab w:val="center" w:pos="5206"/>
        </w:tabs>
        <w:ind w:left="426"/>
        <w:jc w:val="both"/>
        <w:rPr>
          <w:rFonts w:cs="Calibri"/>
          <w:b/>
        </w:rPr>
      </w:pPr>
      <w:r w:rsidRPr="00055549">
        <w:rPr>
          <w:rFonts w:cs="Calibri"/>
          <w:b/>
        </w:rPr>
        <w:lastRenderedPageBreak/>
        <w:t>napirendi pont:</w:t>
      </w:r>
      <w:r w:rsidR="00C568A6" w:rsidRPr="00C568A6">
        <w:t xml:space="preserve"> </w:t>
      </w:r>
      <w:r w:rsidR="00A7357E" w:rsidRPr="00A7357E">
        <w:rPr>
          <w:b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</w:p>
    <w:p w14:paraId="23079D5C" w14:textId="342CE602" w:rsidR="00225233" w:rsidRPr="00DF6072" w:rsidRDefault="00225233" w:rsidP="00DF6072">
      <w:pPr>
        <w:tabs>
          <w:tab w:val="center" w:pos="1418"/>
          <w:tab w:val="center" w:pos="5206"/>
        </w:tabs>
        <w:ind w:left="66"/>
        <w:jc w:val="both"/>
        <w:rPr>
          <w:rFonts w:cs="Calibri"/>
          <w:bCs/>
        </w:rPr>
      </w:pPr>
    </w:p>
    <w:p w14:paraId="3DB89C8F" w14:textId="2F05C38F" w:rsidR="00A7357E" w:rsidRPr="00A13591" w:rsidRDefault="00A7357E" w:rsidP="00A7357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98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D95C87A" w14:textId="77777777" w:rsidR="00055549" w:rsidRDefault="00055549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56C7687" w14:textId="36D7CCF2" w:rsidR="00FD74CF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="00F27DF8" w:rsidRPr="00F27DF8">
        <w:rPr>
          <w:rFonts w:ascii="Calibri" w:hAnsi="Calibri" w:cs="Calibri"/>
          <w:b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Cs/>
          <w:szCs w:val="22"/>
        </w:rPr>
        <w:t>” című előterjesztést megtárgyalta, és</w:t>
      </w:r>
      <w:r w:rsidR="006D6276">
        <w:rPr>
          <w:rFonts w:ascii="Calibri" w:hAnsi="Calibri" w:cs="Calibri"/>
          <w:bCs/>
          <w:szCs w:val="22"/>
        </w:rPr>
        <w:t xml:space="preserve"> </w:t>
      </w:r>
      <w:r w:rsidR="00F27DF8">
        <w:rPr>
          <w:rFonts w:ascii="Calibri" w:hAnsi="Calibri" w:cs="Calibri"/>
          <w:bCs/>
          <w:szCs w:val="22"/>
        </w:rPr>
        <w:t>a rendelet-tervezetet a</w:t>
      </w:r>
      <w:r w:rsidR="001178DF">
        <w:rPr>
          <w:rFonts w:ascii="Calibri" w:hAnsi="Calibri" w:cs="Calibri"/>
          <w:bCs/>
          <w:szCs w:val="22"/>
        </w:rPr>
        <w:t xml:space="preserve">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7BF751E3" w14:textId="77777777" w:rsidR="00500FC6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A9E1923" w14:textId="7E6067A3" w:rsidR="00500FC6" w:rsidRDefault="00500FC6" w:rsidP="00500FC6">
      <w:pPr>
        <w:spacing w:line="240" w:lineRule="auto"/>
        <w:ind w:left="992" w:hanging="992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b/>
          <w:szCs w:val="22"/>
        </w:rPr>
        <w:t>Felelős:</w:t>
      </w:r>
      <w:r w:rsidRPr="00500FC6">
        <w:rPr>
          <w:rFonts w:ascii="Calibri" w:hAnsi="Calibri" w:cs="Calibri"/>
          <w:szCs w:val="22"/>
        </w:rPr>
        <w:tab/>
      </w:r>
      <w:r w:rsidRPr="00500FC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24AFB81E" w14:textId="1864B5C6" w:rsidR="00500FC6" w:rsidRPr="00500FC6" w:rsidRDefault="00500FC6" w:rsidP="00500FC6">
      <w:pPr>
        <w:spacing w:line="240" w:lineRule="auto"/>
        <w:ind w:left="992" w:firstLine="424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szCs w:val="22"/>
        </w:rPr>
        <w:t>Dr. Nemény András polgármester</w:t>
      </w:r>
    </w:p>
    <w:p w14:paraId="4370D9F0" w14:textId="77777777" w:rsidR="00F27DF8" w:rsidRPr="00AD7339" w:rsidRDefault="00500FC6" w:rsidP="00F27DF8">
      <w:pPr>
        <w:jc w:val="both"/>
        <w:rPr>
          <w:rFonts w:asciiTheme="minorHAnsi" w:hAnsiTheme="minorHAnsi" w:cstheme="minorHAnsi"/>
          <w:szCs w:val="22"/>
        </w:rPr>
      </w:pPr>
      <w:r w:rsidRPr="00500FC6">
        <w:rPr>
          <w:rFonts w:ascii="Calibri" w:hAnsi="Calibri" w:cs="Calibri"/>
          <w:szCs w:val="22"/>
        </w:rPr>
        <w:tab/>
      </w:r>
      <w:r w:rsidRPr="00500FC6">
        <w:rPr>
          <w:rFonts w:ascii="Calibri" w:hAnsi="Calibri" w:cs="Calibri"/>
          <w:szCs w:val="22"/>
        </w:rPr>
        <w:tab/>
      </w:r>
      <w:r w:rsidR="00F27DF8" w:rsidRPr="00AD7339">
        <w:rPr>
          <w:rFonts w:asciiTheme="minorHAnsi" w:hAnsiTheme="minorHAnsi" w:cstheme="minorHAnsi"/>
          <w:szCs w:val="22"/>
        </w:rPr>
        <w:t>Dr. Horváth Attila alpolgármester</w:t>
      </w:r>
    </w:p>
    <w:p w14:paraId="5B65959E" w14:textId="77777777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  <w:t>Dr. Károlyi Ákos jegyző</w:t>
      </w:r>
    </w:p>
    <w:p w14:paraId="6329A889" w14:textId="54759AF6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(</w:t>
      </w:r>
      <w:r w:rsidRPr="00AD7339">
        <w:rPr>
          <w:rFonts w:asciiTheme="minorHAnsi" w:hAnsiTheme="minorHAnsi" w:cstheme="minorHAnsi"/>
          <w:szCs w:val="22"/>
        </w:rPr>
        <w:t xml:space="preserve">a végrehajtás előkészítéséért: </w:t>
      </w:r>
    </w:p>
    <w:p w14:paraId="50337D50" w14:textId="657BB1C1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 xml:space="preserve">                </w:t>
      </w:r>
      <w:r w:rsidRPr="00AD7339">
        <w:rPr>
          <w:rFonts w:asciiTheme="minorHAnsi" w:hAnsiTheme="minorHAnsi" w:cstheme="minorHAnsi"/>
          <w:szCs w:val="22"/>
        </w:rPr>
        <w:tab/>
        <w:t xml:space="preserve"> Stéger Gábor, a Közgazdasági és Adó Osztály vezetője</w:t>
      </w:r>
      <w:r>
        <w:rPr>
          <w:rFonts w:asciiTheme="minorHAnsi" w:hAnsiTheme="minorHAnsi" w:cstheme="minorHAnsi"/>
          <w:szCs w:val="22"/>
        </w:rPr>
        <w:t>)</w:t>
      </w:r>
    </w:p>
    <w:p w14:paraId="39FA75BA" w14:textId="625B5554" w:rsidR="00500FC6" w:rsidRPr="00500FC6" w:rsidRDefault="00500FC6" w:rsidP="00F27DF8">
      <w:pPr>
        <w:spacing w:line="240" w:lineRule="auto"/>
        <w:ind w:left="992" w:hanging="992"/>
        <w:rPr>
          <w:rFonts w:ascii="Calibri" w:hAnsi="Calibri" w:cs="Calibri"/>
          <w:i/>
          <w:szCs w:val="22"/>
        </w:rPr>
      </w:pPr>
    </w:p>
    <w:p w14:paraId="58832188" w14:textId="4153FF28" w:rsidR="00500FC6" w:rsidRDefault="00500FC6" w:rsidP="00500FC6">
      <w:pPr>
        <w:spacing w:line="240" w:lineRule="auto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b/>
          <w:szCs w:val="22"/>
        </w:rPr>
        <w:t xml:space="preserve">Határidő: </w:t>
      </w:r>
      <w:r w:rsidRPr="00500FC6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 xml:space="preserve">2025. </w:t>
      </w:r>
      <w:r w:rsidR="00F27DF8">
        <w:rPr>
          <w:rFonts w:ascii="Calibri" w:hAnsi="Calibri" w:cs="Calibri"/>
          <w:szCs w:val="22"/>
        </w:rPr>
        <w:t>szeptember 29.</w:t>
      </w:r>
    </w:p>
    <w:p w14:paraId="4A25F51C" w14:textId="77777777" w:rsidR="00F27DF8" w:rsidRDefault="00F27DF8" w:rsidP="00500FC6">
      <w:pPr>
        <w:spacing w:line="240" w:lineRule="auto"/>
        <w:rPr>
          <w:rFonts w:ascii="Calibri" w:hAnsi="Calibri" w:cs="Calibri"/>
          <w:szCs w:val="22"/>
        </w:rPr>
      </w:pPr>
    </w:p>
    <w:p w14:paraId="630AE4D9" w14:textId="234B2191" w:rsidR="00F27DF8" w:rsidRPr="00A13591" w:rsidRDefault="00F27DF8" w:rsidP="00F27DF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99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7FE8E6F1" w14:textId="77777777" w:rsidR="00F27DF8" w:rsidRDefault="00F27DF8" w:rsidP="00500FC6">
      <w:pPr>
        <w:spacing w:line="240" w:lineRule="auto"/>
        <w:rPr>
          <w:rFonts w:ascii="Calibri" w:hAnsi="Calibri" w:cs="Calibri"/>
          <w:szCs w:val="22"/>
        </w:rPr>
      </w:pPr>
    </w:p>
    <w:p w14:paraId="59FDABB8" w14:textId="34990904" w:rsidR="00F27DF8" w:rsidRDefault="00F27DF8" w:rsidP="00F27DF8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F27DF8">
        <w:rPr>
          <w:rFonts w:ascii="Calibri" w:hAnsi="Calibri" w:cs="Calibri"/>
          <w:b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Cs/>
          <w:szCs w:val="22"/>
        </w:rPr>
        <w:t>” című előterjesztést megtárgyalta, és a</w:t>
      </w:r>
      <w:r w:rsidR="00FB0D93">
        <w:rPr>
          <w:rFonts w:ascii="Calibri" w:hAnsi="Calibri" w:cs="Calibri"/>
          <w:bCs/>
          <w:szCs w:val="22"/>
        </w:rPr>
        <w:t>z I-III. számú</w:t>
      </w:r>
      <w:r>
        <w:rPr>
          <w:rFonts w:ascii="Calibri" w:hAnsi="Calibri" w:cs="Calibri"/>
          <w:bCs/>
          <w:szCs w:val="22"/>
        </w:rPr>
        <w:t xml:space="preserve"> határoz</w:t>
      </w:r>
      <w:r w:rsidR="00E47FDE">
        <w:rPr>
          <w:rFonts w:ascii="Calibri" w:hAnsi="Calibri" w:cs="Calibri"/>
          <w:bCs/>
          <w:szCs w:val="22"/>
        </w:rPr>
        <w:t>ati javaslatokat az előterjesztésben foglaltak szerint</w:t>
      </w:r>
      <w:r>
        <w:rPr>
          <w:rFonts w:ascii="Calibri" w:hAnsi="Calibri" w:cs="Calibri"/>
          <w:bCs/>
          <w:szCs w:val="22"/>
        </w:rPr>
        <w:t xml:space="preserve">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73B1901A" w14:textId="77777777" w:rsidR="00F27DF8" w:rsidRDefault="00F27DF8" w:rsidP="00F27DF8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DF2229D" w14:textId="77777777" w:rsidR="00F27DF8" w:rsidRDefault="00F27DF8" w:rsidP="00F27DF8">
      <w:pPr>
        <w:spacing w:line="240" w:lineRule="auto"/>
        <w:ind w:left="992" w:hanging="992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b/>
          <w:szCs w:val="22"/>
        </w:rPr>
        <w:t>Felelős:</w:t>
      </w:r>
      <w:r w:rsidRPr="00500FC6">
        <w:rPr>
          <w:rFonts w:ascii="Calibri" w:hAnsi="Calibri" w:cs="Calibri"/>
          <w:szCs w:val="22"/>
        </w:rPr>
        <w:tab/>
      </w:r>
      <w:r w:rsidRPr="00500FC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4D26D3E6" w14:textId="77777777" w:rsidR="00F27DF8" w:rsidRPr="00500FC6" w:rsidRDefault="00F27DF8" w:rsidP="00F27DF8">
      <w:pPr>
        <w:spacing w:line="240" w:lineRule="auto"/>
        <w:ind w:left="992" w:firstLine="424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szCs w:val="22"/>
        </w:rPr>
        <w:t>Dr. Nemény András polgármester</w:t>
      </w:r>
    </w:p>
    <w:p w14:paraId="659C09ED" w14:textId="77777777" w:rsidR="00F27DF8" w:rsidRPr="00AD7339" w:rsidRDefault="00F27DF8" w:rsidP="00F27DF8">
      <w:pPr>
        <w:jc w:val="both"/>
        <w:rPr>
          <w:rFonts w:asciiTheme="minorHAnsi" w:hAnsiTheme="minorHAnsi" w:cstheme="minorHAnsi"/>
          <w:szCs w:val="22"/>
        </w:rPr>
      </w:pPr>
      <w:r w:rsidRPr="00500FC6">
        <w:rPr>
          <w:rFonts w:ascii="Calibri" w:hAnsi="Calibri" w:cs="Calibri"/>
          <w:szCs w:val="22"/>
        </w:rPr>
        <w:tab/>
      </w:r>
      <w:r w:rsidRPr="00500FC6">
        <w:rPr>
          <w:rFonts w:ascii="Calibri" w:hAnsi="Calibri" w:cs="Calibr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>Dr. Horváth Attila alpolgármester</w:t>
      </w:r>
    </w:p>
    <w:p w14:paraId="2E35AE1A" w14:textId="77777777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  <w:t>Dr. Károlyi Ákos jegyző</w:t>
      </w:r>
    </w:p>
    <w:p w14:paraId="5C64EF97" w14:textId="77777777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 w:rsidRPr="00AD733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(</w:t>
      </w:r>
      <w:r w:rsidRPr="00AD7339">
        <w:rPr>
          <w:rFonts w:asciiTheme="minorHAnsi" w:hAnsiTheme="minorHAnsi" w:cstheme="minorHAnsi"/>
          <w:szCs w:val="22"/>
        </w:rPr>
        <w:t xml:space="preserve">a végrehajtás előkészítéséért: </w:t>
      </w:r>
    </w:p>
    <w:p w14:paraId="27484D06" w14:textId="77777777" w:rsidR="00F27DF8" w:rsidRPr="00AD7339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D7339">
        <w:rPr>
          <w:rFonts w:asciiTheme="minorHAnsi" w:hAnsiTheme="minorHAnsi" w:cstheme="minorHAnsi"/>
          <w:szCs w:val="22"/>
        </w:rPr>
        <w:t xml:space="preserve">                </w:t>
      </w:r>
      <w:r w:rsidRPr="00AD7339">
        <w:rPr>
          <w:rFonts w:asciiTheme="minorHAnsi" w:hAnsiTheme="minorHAnsi" w:cstheme="minorHAnsi"/>
          <w:szCs w:val="22"/>
        </w:rPr>
        <w:tab/>
        <w:t xml:space="preserve"> Stéger Gábor, a Közgazdasági és Adó Osztály vezetője</w:t>
      </w:r>
      <w:r>
        <w:rPr>
          <w:rFonts w:asciiTheme="minorHAnsi" w:hAnsiTheme="minorHAnsi" w:cstheme="minorHAnsi"/>
          <w:szCs w:val="22"/>
        </w:rPr>
        <w:t>)</w:t>
      </w:r>
    </w:p>
    <w:p w14:paraId="1BBF9881" w14:textId="77777777" w:rsidR="00F27DF8" w:rsidRPr="00500FC6" w:rsidRDefault="00F27DF8" w:rsidP="00F27DF8">
      <w:pPr>
        <w:spacing w:line="240" w:lineRule="auto"/>
        <w:ind w:left="992" w:hanging="992"/>
        <w:rPr>
          <w:rFonts w:ascii="Calibri" w:hAnsi="Calibri" w:cs="Calibri"/>
          <w:i/>
          <w:szCs w:val="22"/>
        </w:rPr>
      </w:pPr>
    </w:p>
    <w:p w14:paraId="204A3E9E" w14:textId="77777777" w:rsidR="00F27DF8" w:rsidRDefault="00F27DF8" w:rsidP="00F27DF8">
      <w:pPr>
        <w:spacing w:line="240" w:lineRule="auto"/>
        <w:rPr>
          <w:rFonts w:ascii="Calibri" w:hAnsi="Calibri" w:cs="Calibri"/>
          <w:szCs w:val="22"/>
        </w:rPr>
      </w:pPr>
      <w:r w:rsidRPr="00500FC6">
        <w:rPr>
          <w:rFonts w:ascii="Calibri" w:hAnsi="Calibri" w:cs="Calibri"/>
          <w:b/>
          <w:szCs w:val="22"/>
        </w:rPr>
        <w:t xml:space="preserve">Határidő: </w:t>
      </w:r>
      <w:r w:rsidRPr="00500FC6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03F57A36" w14:textId="77777777" w:rsidR="00F27DF8" w:rsidRPr="00500FC6" w:rsidRDefault="00F27DF8" w:rsidP="00500FC6">
      <w:pPr>
        <w:spacing w:line="240" w:lineRule="auto"/>
        <w:rPr>
          <w:rFonts w:ascii="Calibri" w:hAnsi="Calibri" w:cs="Calibri"/>
          <w:szCs w:val="22"/>
        </w:rPr>
      </w:pPr>
    </w:p>
    <w:p w14:paraId="6F4882B8" w14:textId="77777777" w:rsidR="006D6276" w:rsidRDefault="006D627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A7C88A1" w14:textId="71212541" w:rsidR="00DF6072" w:rsidRPr="00DF6072" w:rsidRDefault="002A0C0E" w:rsidP="00C32F8E">
      <w:pPr>
        <w:pStyle w:val="Listaszerbekezds"/>
        <w:numPr>
          <w:ilvl w:val="0"/>
          <w:numId w:val="21"/>
        </w:numPr>
        <w:ind w:left="426"/>
        <w:jc w:val="both"/>
        <w:rPr>
          <w:rFonts w:asciiTheme="minorHAnsi" w:hAnsiTheme="minorHAnsi" w:cstheme="minorHAnsi"/>
          <w:b/>
          <w:color w:val="000000"/>
        </w:rPr>
      </w:pPr>
      <w:r w:rsidRPr="00427542">
        <w:rPr>
          <w:rFonts w:asciiTheme="minorHAnsi" w:hAnsiTheme="minorHAnsi" w:cstheme="minorHAnsi"/>
          <w:b/>
          <w:color w:val="000000"/>
        </w:rPr>
        <w:t xml:space="preserve">napirendi pont: </w:t>
      </w:r>
      <w:bookmarkStart w:id="0" w:name="_Hlk190764102"/>
      <w:r w:rsidR="00E47FDE" w:rsidRPr="00E47FDE">
        <w:rPr>
          <w:b/>
        </w:rPr>
        <w:t>Javaslat Szombathely Megyei Jogú Város Önkormányzata tulajdonában lévő gazdasági társaságokkal kapcsolatos döntések meghozatalára</w:t>
      </w:r>
    </w:p>
    <w:p w14:paraId="135F2E4A" w14:textId="76925C8E" w:rsidR="00D9253C" w:rsidRPr="00427542" w:rsidRDefault="00D9253C" w:rsidP="00DF6072">
      <w:pPr>
        <w:pStyle w:val="Listaszerbekezds"/>
        <w:ind w:left="426"/>
        <w:jc w:val="both"/>
        <w:rPr>
          <w:rFonts w:asciiTheme="minorHAnsi" w:hAnsiTheme="minorHAnsi" w:cstheme="minorHAnsi"/>
          <w:b/>
          <w:color w:val="000000"/>
        </w:rPr>
      </w:pPr>
    </w:p>
    <w:bookmarkEnd w:id="0"/>
    <w:p w14:paraId="75D48244" w14:textId="63E340F1" w:rsidR="00E47FDE" w:rsidRPr="00A13591" w:rsidRDefault="00E47FDE" w:rsidP="00E47FD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100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23C0733" w14:textId="77777777" w:rsidR="00DF6072" w:rsidRDefault="00DF6072" w:rsidP="00DF607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9E4FA36" w14:textId="0E9DD1FF" w:rsidR="00D66E75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D66E75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>” című előterjesztést megtárgyalta, és a</w:t>
      </w:r>
      <w:r w:rsidR="00E47FDE">
        <w:rPr>
          <w:rFonts w:ascii="Calibri" w:hAnsi="Calibri" w:cs="Calibri"/>
          <w:bCs/>
          <w:szCs w:val="22"/>
        </w:rPr>
        <w:t>z</w:t>
      </w:r>
      <w:r>
        <w:rPr>
          <w:rFonts w:ascii="Calibri" w:hAnsi="Calibri" w:cs="Calibri"/>
          <w:bCs/>
          <w:szCs w:val="22"/>
        </w:rPr>
        <w:t xml:space="preserve"> </w:t>
      </w:r>
      <w:r w:rsidR="00E47FDE" w:rsidRPr="00E47FDE">
        <w:rPr>
          <w:rFonts w:ascii="Calibri" w:hAnsi="Calibri" w:cs="Calibri"/>
          <w:bCs/>
          <w:szCs w:val="22"/>
        </w:rPr>
        <w:t>AGORA Savaria Kulturális és Médiaközpont Nonprofit Kft. 2025. I. félévi beszámolójá</w:t>
      </w:r>
      <w:r w:rsidR="00E47FDE">
        <w:rPr>
          <w:rFonts w:ascii="Calibri" w:hAnsi="Calibri" w:cs="Calibri"/>
          <w:bCs/>
          <w:szCs w:val="22"/>
        </w:rPr>
        <w:t xml:space="preserve">ról </w:t>
      </w:r>
      <w:r>
        <w:rPr>
          <w:rFonts w:ascii="Calibri" w:hAnsi="Calibri" w:cs="Calibri"/>
          <w:bCs/>
          <w:szCs w:val="22"/>
        </w:rPr>
        <w:t xml:space="preserve">szóló </w:t>
      </w:r>
      <w:r w:rsidR="00E47FDE">
        <w:rPr>
          <w:rFonts w:ascii="Calibri" w:hAnsi="Calibri" w:cs="Calibri"/>
          <w:bCs/>
          <w:szCs w:val="22"/>
        </w:rPr>
        <w:t>I</w:t>
      </w:r>
      <w:r>
        <w:rPr>
          <w:rFonts w:ascii="Calibri" w:hAnsi="Calibri" w:cs="Calibri"/>
          <w:bCs/>
          <w:szCs w:val="22"/>
        </w:rPr>
        <w:t>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2706B9D0" w14:textId="77777777" w:rsidR="00D66E75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7F894A1" w14:textId="3FF4BB60" w:rsid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17D5BF9C" w14:textId="339937A5" w:rsidR="00E47FDE" w:rsidRPr="00BC1CC0" w:rsidRDefault="00E47FDE" w:rsidP="00E47FD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Dr. Nemény András polgármester</w:t>
      </w:r>
    </w:p>
    <w:p w14:paraId="7E2479EB" w14:textId="73D7A9C7" w:rsidR="00E47FDE" w:rsidRPr="00BC1CC0" w:rsidRDefault="00E47FDE" w:rsidP="00E47FDE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>Horváth Soma alpolgármester</w:t>
      </w:r>
    </w:p>
    <w:p w14:paraId="586619B1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5FF475BD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Károlyi Ákos jegyző</w:t>
      </w:r>
    </w:p>
    <w:p w14:paraId="4055B6B7" w14:textId="77777777" w:rsidR="00E47FDE" w:rsidRP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Cs w:val="22"/>
        </w:rPr>
        <w:tab/>
      </w:r>
      <w:r w:rsidRPr="00E47FDE">
        <w:rPr>
          <w:rFonts w:asciiTheme="minorHAnsi" w:hAnsiTheme="minorHAnsi" w:cstheme="minorHAnsi"/>
          <w:szCs w:val="22"/>
        </w:rPr>
        <w:t>(A végrehajtásért felelős:</w:t>
      </w:r>
    </w:p>
    <w:p w14:paraId="334F6944" w14:textId="77777777" w:rsidR="00E47FDE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88626EE" w14:textId="77777777" w:rsidR="00E47FDE" w:rsidRPr="00BC1CC0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Horváth Zoltán, a társaság ügyvezetője</w:t>
      </w:r>
      <w:r>
        <w:rPr>
          <w:rFonts w:asciiTheme="minorHAnsi" w:hAnsiTheme="minorHAnsi" w:cstheme="minorHAnsi"/>
          <w:szCs w:val="22"/>
        </w:rPr>
        <w:t>)</w:t>
      </w:r>
    </w:p>
    <w:p w14:paraId="1D90280B" w14:textId="77777777" w:rsidR="00E47FDE" w:rsidRPr="00BC1CC0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E5CEE96" w14:textId="4A29FDF4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084BB41A" w14:textId="1AF071D7" w:rsidR="00E47FDE" w:rsidRPr="00A13591" w:rsidRDefault="00E47FDE" w:rsidP="00E47FD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101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72ABBE09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7F541982" w14:textId="1C8EE2E3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D66E75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E47FDE">
        <w:rPr>
          <w:rFonts w:ascii="Calibri" w:hAnsi="Calibri" w:cs="Calibri"/>
          <w:bCs/>
          <w:szCs w:val="22"/>
        </w:rPr>
        <w:t>Weöres Sándor Színház Nonprofit Kft. 2025. I. félévi beszámolójá</w:t>
      </w:r>
      <w:r>
        <w:rPr>
          <w:rFonts w:ascii="Calibri" w:hAnsi="Calibri" w:cs="Calibri"/>
          <w:bCs/>
          <w:szCs w:val="22"/>
        </w:rPr>
        <w:t>ról szóló IX.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58639958" w14:textId="77777777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FFEAE64" w14:textId="77777777" w:rsid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687521F8" w14:textId="77777777" w:rsidR="00E47FDE" w:rsidRPr="00BC1CC0" w:rsidRDefault="00E47FDE" w:rsidP="00E47FD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Dr. Nemény András polgármester</w:t>
      </w:r>
    </w:p>
    <w:p w14:paraId="70A519CE" w14:textId="77777777" w:rsidR="00E47FDE" w:rsidRPr="00BC1CC0" w:rsidRDefault="00E47FDE" w:rsidP="00E47FDE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>Horváth Soma alpolgármester</w:t>
      </w:r>
    </w:p>
    <w:p w14:paraId="08DBF790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79B50F5F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Károlyi Ákos jegyző</w:t>
      </w:r>
    </w:p>
    <w:p w14:paraId="321BBB54" w14:textId="77777777" w:rsidR="00E47FDE" w:rsidRP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Cs w:val="22"/>
        </w:rPr>
        <w:tab/>
      </w:r>
      <w:r w:rsidRPr="00E47FDE">
        <w:rPr>
          <w:rFonts w:asciiTheme="minorHAnsi" w:hAnsiTheme="minorHAnsi" w:cstheme="minorHAnsi"/>
          <w:szCs w:val="22"/>
        </w:rPr>
        <w:t>(A végrehajtásért felelős:</w:t>
      </w:r>
    </w:p>
    <w:p w14:paraId="6CEE5D41" w14:textId="77777777" w:rsidR="00E47FDE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F7C7B5B" w14:textId="4E959F55" w:rsidR="00E47FDE" w:rsidRPr="00BC1CC0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Szabó Tibor András, a társaság ügyvezetője</w:t>
      </w:r>
      <w:r>
        <w:rPr>
          <w:rFonts w:asciiTheme="minorHAnsi" w:hAnsiTheme="minorHAnsi" w:cstheme="minorHAnsi"/>
          <w:szCs w:val="22"/>
        </w:rPr>
        <w:t>)</w:t>
      </w:r>
    </w:p>
    <w:p w14:paraId="35950589" w14:textId="77777777" w:rsidR="00E47FDE" w:rsidRPr="00BC1CC0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1022A71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2686F842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EEE883B" w14:textId="22453E6F" w:rsidR="00E47FDE" w:rsidRPr="00A13591" w:rsidRDefault="00E47FDE" w:rsidP="00E47FD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102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6FED0291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72886B49" w14:textId="2C9CF5CF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D66E75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E47FDE">
        <w:rPr>
          <w:rFonts w:ascii="Calibri" w:hAnsi="Calibri" w:cs="Calibri"/>
          <w:bCs/>
          <w:szCs w:val="22"/>
        </w:rPr>
        <w:t>Savaria Turizmus Nonprofit Kft</w:t>
      </w:r>
      <w:r>
        <w:rPr>
          <w:rFonts w:ascii="Calibri" w:hAnsi="Calibri" w:cs="Calibri"/>
          <w:bCs/>
          <w:szCs w:val="22"/>
        </w:rPr>
        <w:t>.</w:t>
      </w:r>
      <w:r w:rsidRPr="00E47FDE">
        <w:rPr>
          <w:rFonts w:ascii="Calibri" w:hAnsi="Calibri" w:cs="Calibri"/>
          <w:bCs/>
          <w:szCs w:val="22"/>
        </w:rPr>
        <w:t xml:space="preserve"> 2025. I. félévi beszámolójá</w:t>
      </w:r>
      <w:r>
        <w:rPr>
          <w:rFonts w:ascii="Calibri" w:hAnsi="Calibri" w:cs="Calibri"/>
          <w:bCs/>
          <w:szCs w:val="22"/>
        </w:rPr>
        <w:t>ról szóló X.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7688BE09" w14:textId="77777777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6EF5C79" w14:textId="77777777" w:rsid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57BB7BE0" w14:textId="77777777" w:rsidR="00E47FDE" w:rsidRPr="00BC1CC0" w:rsidRDefault="00E47FDE" w:rsidP="00E47FD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Dr. Nemény András polgármester</w:t>
      </w:r>
    </w:p>
    <w:p w14:paraId="4E8C2C32" w14:textId="77777777" w:rsidR="00E47FDE" w:rsidRPr="00BC1CC0" w:rsidRDefault="00E47FDE" w:rsidP="00E47FDE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>Horváth Soma alpolgármester</w:t>
      </w:r>
    </w:p>
    <w:p w14:paraId="7288629D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753C02D0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Károlyi Ákos jegyző</w:t>
      </w:r>
    </w:p>
    <w:p w14:paraId="1A44E76A" w14:textId="77777777" w:rsidR="00E47FDE" w:rsidRP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Cs w:val="22"/>
        </w:rPr>
        <w:tab/>
      </w:r>
      <w:r w:rsidRPr="00E47FDE">
        <w:rPr>
          <w:rFonts w:asciiTheme="minorHAnsi" w:hAnsiTheme="minorHAnsi" w:cstheme="minorHAnsi"/>
          <w:szCs w:val="22"/>
        </w:rPr>
        <w:t>(A végrehajtásért felelős:</w:t>
      </w:r>
    </w:p>
    <w:p w14:paraId="606E9F1A" w14:textId="77777777" w:rsidR="00E47FDE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EDAA13C" w14:textId="5F3D3508" w:rsidR="00E47FDE" w:rsidRPr="00BC1CC0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Grünwald Stefánia, a társaság ügyvezetője</w:t>
      </w:r>
      <w:r>
        <w:rPr>
          <w:rFonts w:asciiTheme="minorHAnsi" w:hAnsiTheme="minorHAnsi" w:cstheme="minorHAnsi"/>
          <w:szCs w:val="22"/>
        </w:rPr>
        <w:t>)</w:t>
      </w:r>
    </w:p>
    <w:p w14:paraId="746826C7" w14:textId="77777777" w:rsidR="00E47FDE" w:rsidRPr="00BC1CC0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AA49208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6B291ACC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CCACA42" w14:textId="531FE310" w:rsidR="00E47FDE" w:rsidRPr="00A13591" w:rsidRDefault="00E47FDE" w:rsidP="00E47FD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103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6ABE26A2" w14:textId="77777777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BDCFAD5" w14:textId="40073C6A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D66E75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E47FDE">
        <w:rPr>
          <w:rFonts w:ascii="Calibri" w:hAnsi="Calibri" w:cs="Calibri"/>
          <w:bCs/>
          <w:szCs w:val="22"/>
        </w:rPr>
        <w:t xml:space="preserve">AGORA Savaria Kulturális és Médiaközpont Nonprofit Kft. </w:t>
      </w:r>
      <w:r w:rsidRPr="00D843CE">
        <w:rPr>
          <w:rFonts w:asciiTheme="minorHAnsi" w:hAnsiTheme="minorHAnsi" w:cstheme="minorHAnsi"/>
          <w:szCs w:val="22"/>
        </w:rPr>
        <w:t>2025. évi üzleti tervének módosításá</w:t>
      </w:r>
      <w:r>
        <w:rPr>
          <w:rFonts w:asciiTheme="minorHAnsi" w:hAnsiTheme="minorHAnsi" w:cstheme="minorHAnsi"/>
          <w:szCs w:val="22"/>
        </w:rPr>
        <w:t>ról</w:t>
      </w:r>
      <w:r>
        <w:rPr>
          <w:rFonts w:ascii="Calibri" w:hAnsi="Calibri" w:cs="Calibri"/>
          <w:bCs/>
          <w:szCs w:val="22"/>
        </w:rPr>
        <w:t xml:space="preserve"> szóló </w:t>
      </w:r>
      <w:r w:rsidR="00C57B5F">
        <w:rPr>
          <w:rFonts w:ascii="Calibri" w:hAnsi="Calibri" w:cs="Calibri"/>
          <w:bCs/>
          <w:szCs w:val="22"/>
        </w:rPr>
        <w:t>XIII</w:t>
      </w:r>
      <w:r>
        <w:rPr>
          <w:rFonts w:ascii="Calibri" w:hAnsi="Calibri" w:cs="Calibri"/>
          <w:bCs/>
          <w:szCs w:val="22"/>
        </w:rPr>
        <w:t>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078F7907" w14:textId="77777777" w:rsidR="00E47FDE" w:rsidRDefault="00E47FDE" w:rsidP="00E47FD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622A523" w14:textId="77777777" w:rsid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1A25EDE8" w14:textId="77777777" w:rsidR="00E47FDE" w:rsidRPr="00BC1CC0" w:rsidRDefault="00E47FDE" w:rsidP="00E47FD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Dr. Nemény András polgármester</w:t>
      </w:r>
    </w:p>
    <w:p w14:paraId="3C24ADFB" w14:textId="77777777" w:rsidR="00E47FDE" w:rsidRPr="00BC1CC0" w:rsidRDefault="00E47FDE" w:rsidP="00E47FDE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>Horváth Soma alpolgármester</w:t>
      </w:r>
    </w:p>
    <w:p w14:paraId="663341B6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576CC08D" w14:textId="77777777" w:rsidR="00E47FDE" w:rsidRPr="00BC1CC0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Károlyi Ákos jegyző</w:t>
      </w:r>
    </w:p>
    <w:p w14:paraId="0223CE79" w14:textId="77777777" w:rsidR="00E47FDE" w:rsidRPr="00E47FDE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Cs w:val="22"/>
        </w:rPr>
        <w:tab/>
      </w:r>
      <w:r w:rsidRPr="00E47FDE">
        <w:rPr>
          <w:rFonts w:asciiTheme="minorHAnsi" w:hAnsiTheme="minorHAnsi" w:cstheme="minorHAnsi"/>
          <w:szCs w:val="22"/>
        </w:rPr>
        <w:t>(A végrehajtásért felelős:</w:t>
      </w:r>
    </w:p>
    <w:p w14:paraId="32B4A4FD" w14:textId="77777777" w:rsidR="00E47FDE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72A5E1F" w14:textId="77777777" w:rsidR="00E47FDE" w:rsidRPr="00BC1CC0" w:rsidRDefault="00E47FDE" w:rsidP="00E47FD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Horváth Zoltán, a társaság ügyvezetője</w:t>
      </w:r>
      <w:r>
        <w:rPr>
          <w:rFonts w:asciiTheme="minorHAnsi" w:hAnsiTheme="minorHAnsi" w:cstheme="minorHAnsi"/>
          <w:szCs w:val="22"/>
        </w:rPr>
        <w:t>)</w:t>
      </w:r>
    </w:p>
    <w:p w14:paraId="0F699E6F" w14:textId="77777777" w:rsidR="00E47FDE" w:rsidRPr="00BC1CC0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1EFD3A0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E41FA29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B2CFBD5" w14:textId="77777777" w:rsidR="00C57B5F" w:rsidRDefault="00C57B5F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BD00CB5" w14:textId="77777777" w:rsidR="00C57B5F" w:rsidRDefault="00C57B5F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38512D0" w14:textId="77777777" w:rsidR="00C57B5F" w:rsidRDefault="00C57B5F" w:rsidP="00C57B5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01A080D" w14:textId="3990A655" w:rsidR="00C57B5F" w:rsidRPr="00A13591" w:rsidRDefault="00C57B5F" w:rsidP="00C57B5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104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1B39C22" w14:textId="77777777" w:rsidR="00C57B5F" w:rsidRDefault="00C57B5F" w:rsidP="00C57B5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279B424" w14:textId="56411FF4" w:rsidR="00C57B5F" w:rsidRDefault="00C57B5F" w:rsidP="00C57B5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D66E75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E47FDE">
        <w:rPr>
          <w:rFonts w:ascii="Calibri" w:hAnsi="Calibri" w:cs="Calibri"/>
          <w:bCs/>
          <w:szCs w:val="22"/>
        </w:rPr>
        <w:t xml:space="preserve">AGORA Savaria Kulturális és Médiaközpont Nonprofit Kft. </w:t>
      </w:r>
      <w:r>
        <w:rPr>
          <w:rFonts w:asciiTheme="minorHAnsi" w:hAnsiTheme="minorHAnsi" w:cstheme="minorHAnsi"/>
          <w:szCs w:val="22"/>
        </w:rPr>
        <w:t>pályázatáról</w:t>
      </w:r>
      <w:r>
        <w:rPr>
          <w:rFonts w:ascii="Calibri" w:hAnsi="Calibri" w:cs="Calibri"/>
          <w:bCs/>
          <w:szCs w:val="22"/>
        </w:rPr>
        <w:t xml:space="preserve"> szóló XIV.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33422063" w14:textId="77777777" w:rsidR="00C57B5F" w:rsidRDefault="00C57B5F" w:rsidP="00C57B5F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0AE145D8" w14:textId="77777777" w:rsidR="00C57B5F" w:rsidRPr="00BC1CC0" w:rsidRDefault="00C57B5F" w:rsidP="00C57B5F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Dr. Nemény András polgármester</w:t>
      </w:r>
    </w:p>
    <w:p w14:paraId="7F4114B4" w14:textId="77777777" w:rsidR="00C57B5F" w:rsidRPr="00BC1CC0" w:rsidRDefault="00C57B5F" w:rsidP="00C57B5F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>Horváth Soma alpolgármester</w:t>
      </w:r>
    </w:p>
    <w:p w14:paraId="7EC44828" w14:textId="77777777" w:rsidR="00C57B5F" w:rsidRPr="00BC1CC0" w:rsidRDefault="00C57B5F" w:rsidP="00C57B5F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4B110FA8" w14:textId="77777777" w:rsidR="00C57B5F" w:rsidRPr="00BC1CC0" w:rsidRDefault="00C57B5F" w:rsidP="00C57B5F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ab/>
        <w:t>Dr. Károlyi Ákos jegyző</w:t>
      </w:r>
    </w:p>
    <w:p w14:paraId="689273E0" w14:textId="77777777" w:rsidR="00C57B5F" w:rsidRPr="00E47FDE" w:rsidRDefault="00C57B5F" w:rsidP="00C57B5F">
      <w:pPr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Cs w:val="22"/>
        </w:rPr>
        <w:tab/>
      </w:r>
      <w:r w:rsidRPr="00E47FDE">
        <w:rPr>
          <w:rFonts w:asciiTheme="minorHAnsi" w:hAnsiTheme="minorHAnsi" w:cstheme="minorHAnsi"/>
          <w:szCs w:val="22"/>
        </w:rPr>
        <w:t>(A végrehajtásért felelős:</w:t>
      </w:r>
    </w:p>
    <w:p w14:paraId="55743C07" w14:textId="77777777" w:rsidR="00C57B5F" w:rsidRDefault="00C57B5F" w:rsidP="00C57B5F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72FC8B5" w14:textId="77777777" w:rsidR="00C57B5F" w:rsidRPr="00BC1CC0" w:rsidRDefault="00C57B5F" w:rsidP="00C57B5F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>Horváth Zoltán, a társaság ügyvezetője</w:t>
      </w:r>
      <w:r>
        <w:rPr>
          <w:rFonts w:asciiTheme="minorHAnsi" w:hAnsiTheme="minorHAnsi" w:cstheme="minorHAnsi"/>
          <w:szCs w:val="22"/>
        </w:rPr>
        <w:t>)</w:t>
      </w:r>
    </w:p>
    <w:p w14:paraId="700F393C" w14:textId="77777777" w:rsidR="00C57B5F" w:rsidRDefault="00C57B5F" w:rsidP="00C5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0FA2444" w14:textId="77777777" w:rsidR="00E47FDE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01CD7AC" w14:textId="77777777" w:rsidR="00FB082E" w:rsidRPr="00BC1CC0" w:rsidRDefault="00FB082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BB1EA1A" w14:textId="13A23F51" w:rsidR="00DF6072" w:rsidRPr="00DF6072" w:rsidRDefault="005C2A00" w:rsidP="00C32F8E">
      <w:pPr>
        <w:pStyle w:val="Listaszerbekezds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/>
          <w:color w:val="000000"/>
          <w:kern w:val="2"/>
          <w14:ligatures w14:val="standardContextual"/>
        </w:rPr>
      </w:pPr>
      <w:r w:rsidRPr="005C2A00">
        <w:rPr>
          <w:rFonts w:asciiTheme="minorHAnsi" w:hAnsiTheme="minorHAnsi" w:cstheme="minorHAnsi"/>
          <w:b/>
          <w:color w:val="000000"/>
        </w:rPr>
        <w:t>napirendi pont:</w:t>
      </w:r>
      <w:r w:rsidR="00FB082E" w:rsidRPr="00FB082E">
        <w:t xml:space="preserve"> </w:t>
      </w:r>
      <w:r w:rsidR="00FB082E" w:rsidRPr="00FB082E">
        <w:rPr>
          <w:rFonts w:asciiTheme="minorHAnsi" w:hAnsiTheme="minorHAnsi" w:cstheme="minorHAnsi"/>
          <w:b/>
          <w:color w:val="000000"/>
        </w:rPr>
        <w:t>Javaslat az önkormányzat által alapított alapítványokkal kapcsolatos döntések meghozatalára</w:t>
      </w:r>
    </w:p>
    <w:p w14:paraId="040DA483" w14:textId="5CF9FC95" w:rsidR="00FB082E" w:rsidRPr="00A13591" w:rsidRDefault="00FB082E" w:rsidP="00FB082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105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41F99545" w14:textId="77777777" w:rsidR="00C523AD" w:rsidRDefault="00C523AD" w:rsidP="00C32F8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6597668" w14:textId="6670AC22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FB082E">
        <w:rPr>
          <w:rFonts w:ascii="Calibri" w:hAnsi="Calibri" w:cs="Calibri"/>
          <w:bCs/>
          <w:szCs w:val="22"/>
        </w:rPr>
        <w:t>Javaslat az önkormányzat által alapított alapítványokkal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DC0AB0">
        <w:rPr>
          <w:rFonts w:asciiTheme="minorHAnsi" w:hAnsiTheme="minorHAnsi" w:cstheme="minorHAnsi"/>
          <w:szCs w:val="22"/>
        </w:rPr>
        <w:t>Szombathelyért Közalapítvány 202</w:t>
      </w:r>
      <w:r>
        <w:rPr>
          <w:rFonts w:asciiTheme="minorHAnsi" w:hAnsiTheme="minorHAnsi" w:cstheme="minorHAnsi"/>
          <w:szCs w:val="22"/>
        </w:rPr>
        <w:t>4</w:t>
      </w:r>
      <w:r w:rsidRPr="00DC0AB0">
        <w:rPr>
          <w:rFonts w:asciiTheme="minorHAnsi" w:hAnsiTheme="minorHAnsi" w:cstheme="minorHAnsi"/>
          <w:szCs w:val="22"/>
        </w:rPr>
        <w:t>. évi működéséről szóló</w:t>
      </w:r>
      <w:r>
        <w:rPr>
          <w:rFonts w:ascii="Calibri" w:hAnsi="Calibri" w:cs="Calibri"/>
          <w:bCs/>
          <w:szCs w:val="22"/>
        </w:rPr>
        <w:t xml:space="preserve"> II.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4F925E73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F3F08BF" w14:textId="79D0852F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16A85184" w14:textId="103F7276" w:rsidR="00FB082E" w:rsidRPr="00DC0AB0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DC0AB0">
        <w:rPr>
          <w:rFonts w:asciiTheme="minorHAnsi" w:hAnsiTheme="minorHAnsi" w:cstheme="minorHAnsi"/>
          <w:szCs w:val="22"/>
        </w:rPr>
        <w:t>Dr. Nemény András polgármester</w:t>
      </w:r>
    </w:p>
    <w:p w14:paraId="524BED39" w14:textId="77777777" w:rsidR="00FB082E" w:rsidRPr="00DC0AB0" w:rsidRDefault="00FB082E" w:rsidP="00FB082E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Kopcsándi József</w:t>
      </w:r>
      <w:r w:rsidRPr="00DC0AB0">
        <w:rPr>
          <w:rFonts w:asciiTheme="minorHAnsi" w:hAnsiTheme="minorHAnsi" w:cstheme="minorHAnsi"/>
          <w:szCs w:val="22"/>
        </w:rPr>
        <w:t>, a Szombathelyért Közalapítvány Kuratóriumának elnöke</w:t>
      </w:r>
    </w:p>
    <w:p w14:paraId="1FB3BA3F" w14:textId="141B5A62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258F32B7" w14:textId="77777777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00B4373E" w14:textId="5ACFAFF9" w:rsidR="00FB082E" w:rsidRPr="00A13591" w:rsidRDefault="00FB082E" w:rsidP="00FB082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106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1CB7F614" w14:textId="77777777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8682BB7" w14:textId="7457682C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FB082E">
        <w:rPr>
          <w:rFonts w:ascii="Calibri" w:hAnsi="Calibri" w:cs="Calibri"/>
          <w:bCs/>
          <w:szCs w:val="22"/>
        </w:rPr>
        <w:t>Javaslat az önkormányzat által alapított alapítványokkal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DC0AB0">
        <w:rPr>
          <w:rFonts w:asciiTheme="minorHAnsi" w:hAnsiTheme="minorHAnsi" w:cstheme="minorHAnsi"/>
          <w:szCs w:val="22"/>
        </w:rPr>
        <w:t>Szombathelyért Közalapítvány</w:t>
      </w:r>
      <w:r>
        <w:rPr>
          <w:rFonts w:asciiTheme="minorHAnsi" w:hAnsiTheme="minorHAnsi" w:cstheme="minorHAnsi"/>
          <w:szCs w:val="22"/>
        </w:rPr>
        <w:t xml:space="preserve"> Felügyelő Bizottságának</w:t>
      </w:r>
      <w:r w:rsidRPr="00DC0AB0">
        <w:rPr>
          <w:rFonts w:asciiTheme="minorHAnsi" w:hAnsiTheme="minorHAnsi" w:cstheme="minorHAnsi"/>
          <w:szCs w:val="22"/>
        </w:rPr>
        <w:t xml:space="preserve"> 202</w:t>
      </w:r>
      <w:r>
        <w:rPr>
          <w:rFonts w:asciiTheme="minorHAnsi" w:hAnsiTheme="minorHAnsi" w:cstheme="minorHAnsi"/>
          <w:szCs w:val="22"/>
        </w:rPr>
        <w:t>4</w:t>
      </w:r>
      <w:r w:rsidRPr="00DC0AB0">
        <w:rPr>
          <w:rFonts w:asciiTheme="minorHAnsi" w:hAnsiTheme="minorHAnsi" w:cstheme="minorHAnsi"/>
          <w:szCs w:val="22"/>
        </w:rPr>
        <w:t xml:space="preserve">. évi </w:t>
      </w:r>
      <w:r>
        <w:rPr>
          <w:rFonts w:asciiTheme="minorHAnsi" w:hAnsiTheme="minorHAnsi" w:cstheme="minorHAnsi"/>
          <w:szCs w:val="22"/>
        </w:rPr>
        <w:t>tevékenységéről</w:t>
      </w:r>
      <w:r w:rsidRPr="00DC0AB0">
        <w:rPr>
          <w:rFonts w:asciiTheme="minorHAnsi" w:hAnsiTheme="minorHAnsi" w:cstheme="minorHAnsi"/>
          <w:szCs w:val="22"/>
        </w:rPr>
        <w:t xml:space="preserve"> szóló</w:t>
      </w:r>
      <w:r>
        <w:rPr>
          <w:rFonts w:ascii="Calibri" w:hAnsi="Calibri" w:cs="Calibri"/>
          <w:bCs/>
          <w:szCs w:val="22"/>
        </w:rPr>
        <w:t xml:space="preserve"> III.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0503B201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C661CCD" w14:textId="3AAFCACB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546BD696" w14:textId="77777777" w:rsidR="00FB082E" w:rsidRPr="00DC0AB0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DC0AB0">
        <w:rPr>
          <w:rFonts w:asciiTheme="minorHAnsi" w:hAnsiTheme="minorHAnsi" w:cstheme="minorHAnsi"/>
          <w:szCs w:val="22"/>
        </w:rPr>
        <w:t>Dr. Nemény András polgármester</w:t>
      </w:r>
    </w:p>
    <w:p w14:paraId="564A2789" w14:textId="77777777" w:rsidR="00FB082E" w:rsidRPr="00DC0AB0" w:rsidRDefault="00FB082E" w:rsidP="00FB082E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Balogh Tibor</w:t>
      </w:r>
      <w:r w:rsidRPr="00DC0AB0">
        <w:rPr>
          <w:rFonts w:asciiTheme="minorHAnsi" w:hAnsiTheme="minorHAnsi" w:cstheme="minorHAnsi"/>
          <w:szCs w:val="22"/>
        </w:rPr>
        <w:t>, a Szombathelyért Közalapítvány Felügyelő Bizottságának elnöke</w:t>
      </w:r>
    </w:p>
    <w:p w14:paraId="717BF4DB" w14:textId="77777777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B6D7191" w14:textId="77777777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1CF9A11C" w14:textId="5E655BBE" w:rsidR="00FB082E" w:rsidRPr="00A13591" w:rsidRDefault="00FB082E" w:rsidP="00FB082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107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2FA67621" w14:textId="77777777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00EAA5B" w14:textId="0A6F21A8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FB082E">
        <w:rPr>
          <w:rFonts w:ascii="Calibri" w:hAnsi="Calibri" w:cs="Calibri"/>
          <w:bCs/>
          <w:szCs w:val="22"/>
        </w:rPr>
        <w:t>Javaslat az önkormányzat által alapított alapítványokkal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DC0AB0">
        <w:rPr>
          <w:rFonts w:asciiTheme="minorHAnsi" w:hAnsiTheme="minorHAnsi" w:cstheme="minorHAnsi"/>
          <w:szCs w:val="22"/>
        </w:rPr>
        <w:t>„Savaria Történelmi Karnevál” Közhasznú Közalapítvány 202</w:t>
      </w:r>
      <w:r>
        <w:rPr>
          <w:rFonts w:asciiTheme="minorHAnsi" w:hAnsiTheme="minorHAnsi" w:cstheme="minorHAnsi"/>
          <w:szCs w:val="22"/>
        </w:rPr>
        <w:t>4</w:t>
      </w:r>
      <w:r w:rsidRPr="00DC0AB0">
        <w:rPr>
          <w:rFonts w:asciiTheme="minorHAnsi" w:hAnsiTheme="minorHAnsi" w:cstheme="minorHAnsi"/>
          <w:szCs w:val="22"/>
        </w:rPr>
        <w:t>. évi működésérő</w:t>
      </w:r>
      <w:r>
        <w:rPr>
          <w:rFonts w:asciiTheme="minorHAnsi" w:hAnsiTheme="minorHAnsi" w:cstheme="minorHAnsi"/>
          <w:szCs w:val="22"/>
        </w:rPr>
        <w:t>l</w:t>
      </w:r>
      <w:r w:rsidRPr="00DC0AB0">
        <w:rPr>
          <w:rFonts w:asciiTheme="minorHAnsi" w:hAnsiTheme="minorHAnsi" w:cstheme="minorHAnsi"/>
          <w:szCs w:val="22"/>
        </w:rPr>
        <w:t xml:space="preserve"> szóló</w:t>
      </w:r>
      <w:r>
        <w:rPr>
          <w:rFonts w:ascii="Calibri" w:hAnsi="Calibri" w:cs="Calibri"/>
          <w:bCs/>
          <w:szCs w:val="22"/>
        </w:rPr>
        <w:t xml:space="preserve"> VI.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6408A506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1D24D90" w14:textId="7B937BFD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6BF65E28" w14:textId="77777777" w:rsidR="00FB082E" w:rsidRPr="00DC0AB0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DC0AB0">
        <w:rPr>
          <w:rFonts w:asciiTheme="minorHAnsi" w:hAnsiTheme="minorHAnsi" w:cstheme="minorHAnsi"/>
          <w:szCs w:val="22"/>
        </w:rPr>
        <w:t>Dr. Nemény András polgármester</w:t>
      </w:r>
    </w:p>
    <w:p w14:paraId="68FE1F4E" w14:textId="77777777" w:rsidR="00FB082E" w:rsidRPr="00DC0AB0" w:rsidRDefault="00FB082E" w:rsidP="00FB082E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szCs w:val="22"/>
        </w:rPr>
        <w:t>Csapláros Andrea, a „Savaria Történelmi Karnevál” Közhasznú Közalapítvány Kuratóriumának elnöke</w:t>
      </w:r>
    </w:p>
    <w:p w14:paraId="3FF8DEC6" w14:textId="77777777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D77A2B2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</w:p>
    <w:p w14:paraId="432870C3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</w:p>
    <w:p w14:paraId="2DF8DC90" w14:textId="77777777" w:rsidR="007F3E42" w:rsidRDefault="007F3E42" w:rsidP="00FB082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1" w:name="_Hlk209094863"/>
      <w:bookmarkStart w:id="2" w:name="_Hlk198803570"/>
    </w:p>
    <w:p w14:paraId="7E620593" w14:textId="49466E0E" w:rsidR="00FB082E" w:rsidRPr="00A13591" w:rsidRDefault="00FB082E" w:rsidP="00FB082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108</w:t>
      </w:r>
      <w:r w:rsidRPr="00A13591">
        <w:rPr>
          <w:rFonts w:ascii="Calibri" w:hAnsi="Calibri" w:cs="Calibri"/>
          <w:b/>
          <w:szCs w:val="22"/>
          <w:u w:val="single"/>
        </w:rPr>
        <w:t>/2025.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13591">
        <w:rPr>
          <w:rFonts w:ascii="Calibri" w:hAnsi="Calibri" w:cs="Calibri"/>
          <w:b/>
          <w:szCs w:val="22"/>
          <w:u w:val="single"/>
        </w:rPr>
        <w:t>(</w:t>
      </w:r>
      <w:r>
        <w:rPr>
          <w:rFonts w:ascii="Calibri" w:hAnsi="Calibri" w:cs="Calibri"/>
          <w:b/>
          <w:szCs w:val="22"/>
          <w:u w:val="single"/>
        </w:rPr>
        <w:t>IX</w:t>
      </w:r>
      <w:r w:rsidRPr="00A13591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A13591">
        <w:rPr>
          <w:rFonts w:ascii="Calibri" w:hAnsi="Calibri" w:cs="Calibri"/>
          <w:b/>
          <w:szCs w:val="22"/>
          <w:u w:val="single"/>
        </w:rPr>
        <w:t>.) KOCB számú határozat</w:t>
      </w:r>
      <w:bookmarkEnd w:id="1"/>
    </w:p>
    <w:p w14:paraId="117CD7DC" w14:textId="77777777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D71C558" w14:textId="6653380C" w:rsidR="00FB082E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Kulturális, Oktatási és Civil Bizottság a „</w:t>
      </w:r>
      <w:r w:rsidRPr="00FB082E">
        <w:rPr>
          <w:rFonts w:ascii="Calibri" w:hAnsi="Calibri" w:cs="Calibri"/>
          <w:bCs/>
          <w:szCs w:val="22"/>
        </w:rPr>
        <w:t>Javaslat az önkormányzat által alapított alapítványokkal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 </w:t>
      </w:r>
      <w:r w:rsidRPr="00DC0AB0">
        <w:rPr>
          <w:rFonts w:asciiTheme="minorHAnsi" w:hAnsiTheme="minorHAnsi" w:cstheme="minorHAnsi"/>
          <w:szCs w:val="22"/>
        </w:rPr>
        <w:t>„Savaria Történelmi Karnevál” Közhasznú Közalapítvány Felügyelő Bizottságának 202</w:t>
      </w:r>
      <w:r>
        <w:rPr>
          <w:rFonts w:asciiTheme="minorHAnsi" w:hAnsiTheme="minorHAnsi" w:cstheme="minorHAnsi"/>
          <w:szCs w:val="22"/>
        </w:rPr>
        <w:t>4</w:t>
      </w:r>
      <w:r w:rsidRPr="00DC0AB0">
        <w:rPr>
          <w:rFonts w:asciiTheme="minorHAnsi" w:hAnsiTheme="minorHAnsi" w:cstheme="minorHAnsi"/>
          <w:szCs w:val="22"/>
        </w:rPr>
        <w:t>. évi tevékenységéről szóló</w:t>
      </w:r>
      <w:r>
        <w:rPr>
          <w:rFonts w:ascii="Calibri" w:hAnsi="Calibri" w:cs="Calibri"/>
          <w:bCs/>
          <w:szCs w:val="22"/>
        </w:rPr>
        <w:t xml:space="preserve"> VII. számú 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3758B2F5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0ACCA8A" w14:textId="70D1AFF8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4FE2D67D" w14:textId="77777777" w:rsidR="00FB082E" w:rsidRPr="00DC0AB0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DC0AB0">
        <w:rPr>
          <w:rFonts w:asciiTheme="minorHAnsi" w:hAnsiTheme="minorHAnsi" w:cstheme="minorHAnsi"/>
          <w:szCs w:val="22"/>
        </w:rPr>
        <w:t>Dr. Nemény András polgármester</w:t>
      </w:r>
    </w:p>
    <w:p w14:paraId="1ECC0789" w14:textId="77777777" w:rsidR="00FB082E" w:rsidRPr="00DC0AB0" w:rsidRDefault="00FB082E" w:rsidP="00FB082E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Cs w:val="22"/>
        </w:rPr>
      </w:pPr>
      <w:r w:rsidRPr="00DC0AB0">
        <w:rPr>
          <w:rFonts w:asciiTheme="minorHAnsi" w:hAnsiTheme="minorHAnsi" w:cstheme="minorHAnsi"/>
          <w:szCs w:val="22"/>
        </w:rPr>
        <w:t>Cseri József, a „Savaria Történelmi Karnevál” Közhasznú Közalapítvány Felügyelő Bizottságának elnöke</w:t>
      </w:r>
    </w:p>
    <w:p w14:paraId="14041482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3FE8ACF" w14:textId="60D63034" w:rsidR="00FB082E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C0AB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571FE0BE" w14:textId="77777777" w:rsidR="00FB082E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</w:p>
    <w:p w14:paraId="1AD47845" w14:textId="77777777" w:rsidR="00FB082E" w:rsidRDefault="00FB082E" w:rsidP="00C32F8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8AB2800" w14:textId="77777777" w:rsidR="007F3E42" w:rsidRDefault="007F3E42" w:rsidP="00C32F8E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bookmarkEnd w:id="2"/>
    <w:p w14:paraId="0731CCB6" w14:textId="15E68837" w:rsidR="00C523AD" w:rsidRPr="00C523AD" w:rsidRDefault="0049535B" w:rsidP="009B4AB0">
      <w:pPr>
        <w:pStyle w:val="Listaszerbekezds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/>
          <w:color w:val="000000"/>
        </w:rPr>
      </w:pPr>
      <w:r w:rsidRPr="00F57E4E">
        <w:rPr>
          <w:rFonts w:asciiTheme="minorHAnsi" w:hAnsiTheme="minorHAnsi" w:cstheme="minorHAnsi"/>
          <w:b/>
          <w:color w:val="000000"/>
        </w:rPr>
        <w:t xml:space="preserve">napirendi pont: </w:t>
      </w:r>
      <w:bookmarkStart w:id="3" w:name="_Hlk209094924"/>
      <w:r w:rsidR="009B4AB0" w:rsidRPr="009B4AB0">
        <w:rPr>
          <w:rFonts w:asciiTheme="minorHAnsi" w:hAnsiTheme="minorHAnsi" w:cstheme="minorHAnsi"/>
          <w:b/>
          <w:color w:val="000000"/>
        </w:rPr>
        <w:t>Javaslat költségvetési intézmények vezetői álláshelyére kiírandó pályázati kiírás elfogadására</w:t>
      </w:r>
    </w:p>
    <w:bookmarkEnd w:id="3"/>
    <w:p w14:paraId="4F31857A" w14:textId="1C871B4A" w:rsidR="00DF6072" w:rsidRPr="00F57E4E" w:rsidRDefault="00DF6072" w:rsidP="00C523AD">
      <w:pPr>
        <w:pStyle w:val="Listaszerbekezds"/>
        <w:ind w:left="284"/>
        <w:rPr>
          <w:rFonts w:asciiTheme="minorHAnsi" w:hAnsiTheme="minorHAnsi" w:cstheme="minorHAnsi"/>
          <w:b/>
          <w:color w:val="000000"/>
        </w:rPr>
      </w:pPr>
    </w:p>
    <w:p w14:paraId="5EBCB6CA" w14:textId="77777777" w:rsidR="007F3E42" w:rsidRDefault="007F3E42" w:rsidP="009B4AB0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2166B47F" w14:textId="473BDDE7" w:rsidR="00336390" w:rsidRDefault="009B4AB0" w:rsidP="009B4AB0">
      <w:pPr>
        <w:pStyle w:val="Listaszerbekezds"/>
        <w:ind w:left="0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109</w:t>
      </w:r>
      <w:r w:rsidRPr="00A13591">
        <w:rPr>
          <w:rFonts w:cs="Calibri"/>
          <w:b/>
          <w:u w:val="single"/>
        </w:rPr>
        <w:t>/2025.</w:t>
      </w:r>
      <w:r>
        <w:rPr>
          <w:rFonts w:cs="Calibri"/>
          <w:b/>
          <w:u w:val="single"/>
        </w:rPr>
        <w:t xml:space="preserve"> </w:t>
      </w:r>
      <w:r w:rsidRPr="00A13591">
        <w:rPr>
          <w:rFonts w:cs="Calibri"/>
          <w:b/>
          <w:u w:val="single"/>
        </w:rPr>
        <w:t>(</w:t>
      </w:r>
      <w:r>
        <w:rPr>
          <w:rFonts w:cs="Calibri"/>
          <w:b/>
          <w:u w:val="single"/>
        </w:rPr>
        <w:t>IX</w:t>
      </w:r>
      <w:r w:rsidRPr="00A13591">
        <w:rPr>
          <w:rFonts w:cs="Calibri"/>
          <w:b/>
          <w:u w:val="single"/>
        </w:rPr>
        <w:t>.</w:t>
      </w:r>
      <w:r>
        <w:rPr>
          <w:rFonts w:cs="Calibri"/>
          <w:b/>
          <w:u w:val="single"/>
        </w:rPr>
        <w:t>23</w:t>
      </w:r>
      <w:r w:rsidRPr="00A13591">
        <w:rPr>
          <w:rFonts w:cs="Calibri"/>
          <w:b/>
          <w:u w:val="single"/>
        </w:rPr>
        <w:t>.) KOCB számú határozat</w:t>
      </w:r>
    </w:p>
    <w:p w14:paraId="21AC07DA" w14:textId="77777777" w:rsidR="009B4AB0" w:rsidRPr="00F57E4E" w:rsidRDefault="009B4AB0" w:rsidP="00DF6072">
      <w:pPr>
        <w:pStyle w:val="Listaszerbekezds"/>
        <w:ind w:left="709"/>
        <w:rPr>
          <w:rFonts w:cs="Calibri"/>
          <w:b/>
          <w:u w:val="single"/>
        </w:rPr>
      </w:pPr>
    </w:p>
    <w:p w14:paraId="5EB96DAE" w14:textId="3ECADF49" w:rsidR="007F3E42" w:rsidRDefault="00C523AD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C523AD">
        <w:rPr>
          <w:rFonts w:ascii="Calibri" w:hAnsi="Calibri" w:cs="Calibri"/>
          <w:szCs w:val="22"/>
        </w:rPr>
        <w:t>A Kulturális, Oktatási és Civil Bizottság a „</w:t>
      </w:r>
      <w:r w:rsidR="009B4AB0" w:rsidRPr="009B4AB0">
        <w:rPr>
          <w:rFonts w:ascii="Calibri" w:hAnsi="Calibri" w:cs="Calibri"/>
          <w:szCs w:val="22"/>
        </w:rPr>
        <w:t>Javaslat költségvetési intézmények vezetői álláshelyére kiírandó pályázati kiírás elfogadására</w:t>
      </w:r>
      <w:r w:rsidRPr="00C523AD">
        <w:rPr>
          <w:rFonts w:ascii="Calibri" w:hAnsi="Calibri" w:cs="Calibri"/>
          <w:szCs w:val="22"/>
        </w:rPr>
        <w:t>” című előterjesztést megtárgyalta</w:t>
      </w:r>
      <w:r w:rsidR="009B4AB0">
        <w:rPr>
          <w:rFonts w:ascii="Calibri" w:hAnsi="Calibri" w:cs="Calibri"/>
          <w:szCs w:val="22"/>
        </w:rPr>
        <w:t xml:space="preserve"> és </w:t>
      </w:r>
      <w:r w:rsidR="007F3E42">
        <w:rPr>
          <w:rFonts w:ascii="Calibri" w:hAnsi="Calibri" w:cs="Calibri"/>
          <w:szCs w:val="22"/>
        </w:rPr>
        <w:t xml:space="preserve">a </w:t>
      </w:r>
      <w:r w:rsidR="007F3E42" w:rsidRPr="007F3E42">
        <w:rPr>
          <w:rFonts w:ascii="Calibri" w:hAnsi="Calibri" w:cs="Calibri"/>
          <w:szCs w:val="22"/>
        </w:rPr>
        <w:t>Szombathelyi Egészségügyi és Kulturális Intézmények Gazdasági Ellátó Szervezete magasabb vezetői (igazgató) pályázatár</w:t>
      </w:r>
      <w:r w:rsidR="007F3E42">
        <w:rPr>
          <w:rFonts w:ascii="Calibri" w:hAnsi="Calibri" w:cs="Calibri"/>
          <w:szCs w:val="22"/>
        </w:rPr>
        <w:t xml:space="preserve">ól szóló III. számú </w:t>
      </w:r>
      <w:r w:rsidR="007F3E42">
        <w:rPr>
          <w:rFonts w:ascii="Calibri" w:hAnsi="Calibri" w:cs="Calibri"/>
          <w:bCs/>
          <w:szCs w:val="22"/>
        </w:rPr>
        <w:t>határozati javaslatot</w:t>
      </w:r>
      <w:r w:rsidR="007F3E42" w:rsidRPr="00500FC6">
        <w:rPr>
          <w:rFonts w:ascii="Calibri" w:hAnsi="Calibri" w:cs="Calibri"/>
          <w:bCs/>
          <w:szCs w:val="22"/>
        </w:rPr>
        <w:t xml:space="preserve"> a</w:t>
      </w:r>
      <w:r w:rsidR="007F3E42">
        <w:rPr>
          <w:rFonts w:ascii="Calibri" w:hAnsi="Calibri" w:cs="Calibri"/>
          <w:bCs/>
          <w:szCs w:val="22"/>
        </w:rPr>
        <w:t xml:space="preserve">z előterjesztésben foglaltak szerint a </w:t>
      </w:r>
      <w:r w:rsidR="007F3E42" w:rsidRPr="00500FC6">
        <w:rPr>
          <w:rFonts w:ascii="Calibri" w:hAnsi="Calibri" w:cs="Calibri"/>
          <w:bCs/>
          <w:szCs w:val="22"/>
        </w:rPr>
        <w:t>Közgyűlésnek elfogadásra javasolja</w:t>
      </w:r>
      <w:r w:rsidR="007F3E42">
        <w:rPr>
          <w:rFonts w:ascii="Calibri" w:hAnsi="Calibri" w:cs="Calibri"/>
          <w:bCs/>
          <w:szCs w:val="22"/>
        </w:rPr>
        <w:t>.</w:t>
      </w:r>
    </w:p>
    <w:p w14:paraId="045C145A" w14:textId="77777777" w:rsidR="00C523AD" w:rsidRPr="00C523AD" w:rsidRDefault="00C523AD" w:rsidP="00C523AD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B857C43" w14:textId="77777777" w:rsidR="00C523AD" w:rsidRPr="00C523AD" w:rsidRDefault="00C523AD" w:rsidP="00C523AD">
      <w:pPr>
        <w:spacing w:line="240" w:lineRule="auto"/>
        <w:rPr>
          <w:rFonts w:ascii="Calibri" w:hAnsi="Calibri" w:cs="Calibri"/>
          <w:szCs w:val="22"/>
        </w:rPr>
      </w:pPr>
      <w:r w:rsidRPr="00C523A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C523AD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26021D48" w14:textId="77777777" w:rsidR="007F3E42" w:rsidRPr="00196C28" w:rsidRDefault="00C523AD" w:rsidP="007F3E42">
      <w:pPr>
        <w:jc w:val="both"/>
        <w:rPr>
          <w:rFonts w:asciiTheme="minorHAnsi" w:hAnsiTheme="minorHAnsi" w:cstheme="minorHAnsi"/>
          <w:szCs w:val="22"/>
        </w:rPr>
      </w:pPr>
      <w:r w:rsidRPr="00C523AD">
        <w:rPr>
          <w:rFonts w:ascii="Calibri" w:hAnsi="Calibri" w:cs="Calibri"/>
          <w:szCs w:val="22"/>
        </w:rPr>
        <w:tab/>
      </w:r>
      <w:r w:rsidRPr="00C523AD">
        <w:rPr>
          <w:rFonts w:ascii="Calibri" w:hAnsi="Calibri" w:cs="Calibri"/>
          <w:szCs w:val="22"/>
        </w:rPr>
        <w:tab/>
      </w:r>
      <w:r w:rsidR="007F3E42" w:rsidRPr="00196C28">
        <w:rPr>
          <w:rFonts w:asciiTheme="minorHAnsi" w:hAnsiTheme="minorHAnsi" w:cstheme="minorHAnsi"/>
          <w:szCs w:val="22"/>
        </w:rPr>
        <w:t>Dr. Nemény András polgármester</w:t>
      </w:r>
    </w:p>
    <w:p w14:paraId="3A2A207C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7D2CF9E7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>Dr. Károlyi Ákos jegyző</w:t>
      </w:r>
    </w:p>
    <w:p w14:paraId="417C1059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 xml:space="preserve">/a végrehajtás előkészítéséért: </w:t>
      </w:r>
    </w:p>
    <w:p w14:paraId="4F8C02DE" w14:textId="77777777" w:rsidR="007F3E42" w:rsidRPr="00196C28" w:rsidRDefault="007F3E42" w:rsidP="007F3E4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 xml:space="preserve">                   </w:t>
      </w:r>
      <w:r w:rsidRPr="00196C28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vezetője/</w:t>
      </w:r>
    </w:p>
    <w:p w14:paraId="46450BA2" w14:textId="4956E500" w:rsidR="00C523AD" w:rsidRPr="00C523AD" w:rsidRDefault="00C523AD" w:rsidP="007F3E42">
      <w:pPr>
        <w:spacing w:line="240" w:lineRule="auto"/>
        <w:rPr>
          <w:rFonts w:ascii="Calibri" w:hAnsi="Calibri" w:cs="Calibri"/>
          <w:bCs/>
          <w:szCs w:val="22"/>
          <w:u w:val="single"/>
        </w:rPr>
      </w:pPr>
    </w:p>
    <w:p w14:paraId="61DC3139" w14:textId="5D6674E1" w:rsidR="00C523AD" w:rsidRPr="00C523AD" w:rsidRDefault="00C523AD" w:rsidP="00C523AD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  <w:r w:rsidRPr="00C523AD">
        <w:rPr>
          <w:rFonts w:ascii="Calibri" w:hAnsi="Calibri" w:cs="Calibri"/>
          <w:b/>
          <w:bCs/>
          <w:szCs w:val="22"/>
          <w:u w:val="single"/>
        </w:rPr>
        <w:t>Határidő</w:t>
      </w:r>
      <w:r w:rsidRPr="00C523AD">
        <w:rPr>
          <w:rFonts w:ascii="Calibri" w:hAnsi="Calibri" w:cs="Calibri"/>
          <w:b/>
          <w:bCs/>
          <w:szCs w:val="22"/>
        </w:rPr>
        <w:t>:</w:t>
      </w:r>
      <w:r w:rsidRPr="00C523AD">
        <w:rPr>
          <w:rFonts w:ascii="Calibri" w:hAnsi="Calibri" w:cs="Calibri"/>
          <w:b/>
          <w:bCs/>
          <w:szCs w:val="22"/>
        </w:rPr>
        <w:tab/>
      </w:r>
      <w:r w:rsidRPr="00C523AD">
        <w:rPr>
          <w:rFonts w:ascii="Calibri" w:hAnsi="Calibri" w:cs="Calibri"/>
          <w:b/>
          <w:bCs/>
          <w:szCs w:val="22"/>
        </w:rPr>
        <w:tab/>
      </w:r>
      <w:r w:rsidR="007F3E42">
        <w:rPr>
          <w:rFonts w:ascii="Calibri" w:hAnsi="Calibri" w:cs="Calibri"/>
          <w:szCs w:val="22"/>
        </w:rPr>
        <w:t>2025. szeptember 29.</w:t>
      </w:r>
    </w:p>
    <w:p w14:paraId="0C44CBC8" w14:textId="77777777" w:rsidR="00DF6072" w:rsidRPr="00F57E4E" w:rsidRDefault="00DF6072" w:rsidP="004214E1">
      <w:pPr>
        <w:rPr>
          <w:rFonts w:cs="Calibri"/>
          <w:b/>
          <w:u w:val="single"/>
        </w:rPr>
      </w:pPr>
    </w:p>
    <w:p w14:paraId="016084A5" w14:textId="77777777" w:rsidR="007F3E42" w:rsidRDefault="007F3E42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60D83640" w14:textId="66310382" w:rsidR="007F3E42" w:rsidRDefault="007F3E42" w:rsidP="007F3E42">
      <w:pPr>
        <w:pStyle w:val="Listaszerbekezds"/>
        <w:ind w:left="0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110</w:t>
      </w:r>
      <w:r w:rsidRPr="00A13591">
        <w:rPr>
          <w:rFonts w:cs="Calibri"/>
          <w:b/>
          <w:u w:val="single"/>
        </w:rPr>
        <w:t>/2025.</w:t>
      </w:r>
      <w:r>
        <w:rPr>
          <w:rFonts w:cs="Calibri"/>
          <w:b/>
          <w:u w:val="single"/>
        </w:rPr>
        <w:t xml:space="preserve"> </w:t>
      </w:r>
      <w:r w:rsidRPr="00A13591">
        <w:rPr>
          <w:rFonts w:cs="Calibri"/>
          <w:b/>
          <w:u w:val="single"/>
        </w:rPr>
        <w:t>(</w:t>
      </w:r>
      <w:r>
        <w:rPr>
          <w:rFonts w:cs="Calibri"/>
          <w:b/>
          <w:u w:val="single"/>
        </w:rPr>
        <w:t>IX</w:t>
      </w:r>
      <w:r w:rsidRPr="00A13591">
        <w:rPr>
          <w:rFonts w:cs="Calibri"/>
          <w:b/>
          <w:u w:val="single"/>
        </w:rPr>
        <w:t>.</w:t>
      </w:r>
      <w:r>
        <w:rPr>
          <w:rFonts w:cs="Calibri"/>
          <w:b/>
          <w:u w:val="single"/>
        </w:rPr>
        <w:t>23</w:t>
      </w:r>
      <w:r w:rsidRPr="00A13591">
        <w:rPr>
          <w:rFonts w:cs="Calibri"/>
          <w:b/>
          <w:u w:val="single"/>
        </w:rPr>
        <w:t>.) KOCB számú határozat</w:t>
      </w:r>
    </w:p>
    <w:p w14:paraId="61A62C76" w14:textId="77777777" w:rsidR="007F3E42" w:rsidRPr="00F57E4E" w:rsidRDefault="007F3E42" w:rsidP="007F3E42">
      <w:pPr>
        <w:pStyle w:val="Listaszerbekezds"/>
        <w:ind w:left="709"/>
        <w:rPr>
          <w:rFonts w:cs="Calibri"/>
          <w:b/>
          <w:u w:val="single"/>
        </w:rPr>
      </w:pPr>
    </w:p>
    <w:p w14:paraId="3F048455" w14:textId="47AFE0F4" w:rsidR="007F3E42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C523AD">
        <w:rPr>
          <w:rFonts w:ascii="Calibri" w:hAnsi="Calibri" w:cs="Calibri"/>
          <w:szCs w:val="22"/>
        </w:rPr>
        <w:t>A Kulturális, Oktatási és Civil Bizottság a „</w:t>
      </w:r>
      <w:r w:rsidRPr="009B4AB0">
        <w:rPr>
          <w:rFonts w:ascii="Calibri" w:hAnsi="Calibri" w:cs="Calibri"/>
          <w:szCs w:val="22"/>
        </w:rPr>
        <w:t>Javaslat költségvetési intézmények vezetői álláshelyére kiírandó pályázati kiírás elfogadására</w:t>
      </w:r>
      <w:r w:rsidRPr="00C523AD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 xml:space="preserve"> és a </w:t>
      </w:r>
      <w:r w:rsidRPr="0014380C">
        <w:rPr>
          <w:rFonts w:asciiTheme="minorHAnsi" w:hAnsiTheme="minorHAnsi" w:cstheme="minorHAnsi"/>
          <w:szCs w:val="22"/>
        </w:rPr>
        <w:t>Szombathelyi Köznevelési GAMESZ</w:t>
      </w:r>
      <w:r w:rsidRPr="007F3E42">
        <w:rPr>
          <w:rFonts w:ascii="Calibri" w:hAnsi="Calibri" w:cs="Calibri"/>
          <w:szCs w:val="22"/>
        </w:rPr>
        <w:t xml:space="preserve"> magasabb vezetői (igazgató) pályázatár</w:t>
      </w:r>
      <w:r>
        <w:rPr>
          <w:rFonts w:ascii="Calibri" w:hAnsi="Calibri" w:cs="Calibri"/>
          <w:szCs w:val="22"/>
        </w:rPr>
        <w:t xml:space="preserve">ól szóló IV. számú </w:t>
      </w:r>
      <w:r>
        <w:rPr>
          <w:rFonts w:ascii="Calibri" w:hAnsi="Calibri" w:cs="Calibri"/>
          <w:bCs/>
          <w:szCs w:val="22"/>
        </w:rPr>
        <w:t>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2B558613" w14:textId="77777777" w:rsidR="007F3E42" w:rsidRPr="00C523AD" w:rsidRDefault="007F3E42" w:rsidP="007F3E42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B054E8A" w14:textId="77777777" w:rsidR="007F3E42" w:rsidRPr="00C523AD" w:rsidRDefault="007F3E42" w:rsidP="007F3E42">
      <w:pPr>
        <w:spacing w:line="240" w:lineRule="auto"/>
        <w:rPr>
          <w:rFonts w:ascii="Calibri" w:hAnsi="Calibri" w:cs="Calibri"/>
          <w:szCs w:val="22"/>
        </w:rPr>
      </w:pPr>
      <w:r w:rsidRPr="00C523A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C523AD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5A2AA1F" w14:textId="77777777" w:rsidR="007F3E42" w:rsidRPr="00196C28" w:rsidRDefault="007F3E42" w:rsidP="007F3E42">
      <w:pPr>
        <w:jc w:val="both"/>
        <w:rPr>
          <w:rFonts w:asciiTheme="minorHAnsi" w:hAnsiTheme="minorHAnsi" w:cstheme="minorHAnsi"/>
          <w:szCs w:val="22"/>
        </w:rPr>
      </w:pPr>
      <w:r w:rsidRPr="00C523AD">
        <w:rPr>
          <w:rFonts w:ascii="Calibri" w:hAnsi="Calibri" w:cs="Calibri"/>
          <w:szCs w:val="22"/>
        </w:rPr>
        <w:tab/>
      </w:r>
      <w:r w:rsidRPr="00C523AD">
        <w:rPr>
          <w:rFonts w:ascii="Calibri" w:hAnsi="Calibri" w:cs="Calibr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>Dr. Nemény András polgármester</w:t>
      </w:r>
    </w:p>
    <w:p w14:paraId="2C6544A0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44066E0A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>Dr. Károlyi Ákos jegyző</w:t>
      </w:r>
    </w:p>
    <w:p w14:paraId="45B84D26" w14:textId="77777777" w:rsidR="007F3E42" w:rsidRPr="00196C28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</w:r>
      <w:r w:rsidRPr="00196C28">
        <w:rPr>
          <w:rFonts w:asciiTheme="minorHAnsi" w:hAnsiTheme="minorHAnsi" w:cstheme="minorHAnsi"/>
          <w:szCs w:val="22"/>
        </w:rPr>
        <w:tab/>
        <w:t xml:space="preserve">/a végrehajtás előkészítéséért: </w:t>
      </w:r>
    </w:p>
    <w:p w14:paraId="4A748AA3" w14:textId="77777777" w:rsidR="007F3E42" w:rsidRPr="00196C28" w:rsidRDefault="007F3E42" w:rsidP="007F3E4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 w:rsidRPr="00196C28">
        <w:rPr>
          <w:rFonts w:asciiTheme="minorHAnsi" w:hAnsiTheme="minorHAnsi" w:cstheme="minorHAnsi"/>
          <w:szCs w:val="22"/>
        </w:rPr>
        <w:t xml:space="preserve">                   </w:t>
      </w:r>
      <w:r w:rsidRPr="00196C28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vezetője/</w:t>
      </w:r>
    </w:p>
    <w:p w14:paraId="73F77544" w14:textId="77777777" w:rsidR="007F3E42" w:rsidRPr="00C523AD" w:rsidRDefault="007F3E42" w:rsidP="007F3E42">
      <w:pPr>
        <w:spacing w:line="240" w:lineRule="auto"/>
        <w:rPr>
          <w:rFonts w:ascii="Calibri" w:hAnsi="Calibri" w:cs="Calibri"/>
          <w:bCs/>
          <w:szCs w:val="22"/>
          <w:u w:val="single"/>
        </w:rPr>
      </w:pPr>
    </w:p>
    <w:p w14:paraId="0026558E" w14:textId="0D01ED1D" w:rsidR="00B57885" w:rsidRDefault="007F3E42" w:rsidP="007F3E4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C523AD">
        <w:rPr>
          <w:rFonts w:ascii="Calibri" w:hAnsi="Calibri" w:cs="Calibri"/>
          <w:b/>
          <w:bCs/>
          <w:szCs w:val="22"/>
          <w:u w:val="single"/>
        </w:rPr>
        <w:t>Határidő</w:t>
      </w:r>
      <w:r w:rsidRPr="00C523AD">
        <w:rPr>
          <w:rFonts w:ascii="Calibri" w:hAnsi="Calibri" w:cs="Calibri"/>
          <w:b/>
          <w:bCs/>
          <w:szCs w:val="22"/>
        </w:rPr>
        <w:t>:</w:t>
      </w:r>
      <w:r w:rsidRPr="00C523AD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</w:t>
      </w:r>
      <w:r w:rsidR="005B20BE">
        <w:rPr>
          <w:rFonts w:ascii="Calibri" w:hAnsi="Calibri" w:cs="Calibri"/>
          <w:szCs w:val="22"/>
        </w:rPr>
        <w:t>.</w:t>
      </w:r>
    </w:p>
    <w:p w14:paraId="08774AA5" w14:textId="77777777" w:rsidR="00975617" w:rsidRDefault="00975617" w:rsidP="001E3096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A389F5C" w14:textId="77777777" w:rsidR="007F3E42" w:rsidRDefault="007F3E42" w:rsidP="001E3096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2801BBC" w14:textId="77777777" w:rsidR="007F3E42" w:rsidRDefault="007F3E42" w:rsidP="001E3096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AD16BD4" w14:textId="77777777" w:rsidR="007F3E42" w:rsidRDefault="007F3E42" w:rsidP="001E3096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26894298" w14:textId="77777777" w:rsidR="007F3E42" w:rsidRPr="00F57E4E" w:rsidRDefault="007F3E42" w:rsidP="001E3096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73497A13" w14:textId="7C154315" w:rsidR="00156A8D" w:rsidRPr="00156A8D" w:rsidRDefault="00C20221" w:rsidP="00156A8D">
      <w:pPr>
        <w:pStyle w:val="Listaszerbekezds"/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color w:val="000000"/>
          <w:kern w:val="2"/>
          <w14:ligatures w14:val="standardContextual"/>
        </w:rPr>
      </w:pPr>
      <w:r w:rsidRPr="00F57E4E">
        <w:rPr>
          <w:rFonts w:asciiTheme="minorHAnsi" w:hAnsiTheme="minorHAnsi" w:cstheme="minorHAnsi"/>
          <w:b/>
          <w:color w:val="000000"/>
        </w:rPr>
        <w:t xml:space="preserve">napirendi pont: </w:t>
      </w:r>
      <w:r w:rsidR="007F3E42" w:rsidRPr="007F3E42">
        <w:rPr>
          <w:rFonts w:asciiTheme="minorHAnsi" w:hAnsiTheme="minorHAnsi" w:cstheme="minorHAnsi"/>
          <w:b/>
          <w:color w:val="000000"/>
          <w:kern w:val="2"/>
          <w14:ligatures w14:val="standardContextual"/>
        </w:rPr>
        <w:t>Javaslat a Berzsenyi Dániel Könyvtár pályázatokon történő részvételének jóváhagyására</w:t>
      </w:r>
    </w:p>
    <w:p w14:paraId="7F0F496F" w14:textId="64DD0E55" w:rsidR="00DF6072" w:rsidRPr="00F57E4E" w:rsidRDefault="00DF6072" w:rsidP="00156A8D">
      <w:pPr>
        <w:pStyle w:val="Listaszerbekezds"/>
        <w:ind w:left="284"/>
        <w:rPr>
          <w:rFonts w:asciiTheme="minorHAnsi" w:hAnsiTheme="minorHAnsi" w:cstheme="minorHAnsi"/>
          <w:b/>
          <w:color w:val="000000"/>
          <w:kern w:val="2"/>
          <w14:ligatures w14:val="standardContextual"/>
        </w:rPr>
      </w:pPr>
    </w:p>
    <w:p w14:paraId="6BC6D97B" w14:textId="7223E5BA" w:rsidR="007F3E42" w:rsidRDefault="007F3E42" w:rsidP="007F3E42">
      <w:pPr>
        <w:pStyle w:val="Listaszerbekezds"/>
        <w:ind w:left="0"/>
        <w:jc w:val="center"/>
        <w:rPr>
          <w:rFonts w:cs="Calibri"/>
          <w:b/>
          <w:u w:val="single"/>
        </w:rPr>
      </w:pPr>
      <w:bookmarkStart w:id="4" w:name="_Hlk209095254"/>
      <w:r>
        <w:rPr>
          <w:rFonts w:cs="Calibri"/>
          <w:b/>
          <w:u w:val="single"/>
        </w:rPr>
        <w:t>111</w:t>
      </w:r>
      <w:r w:rsidRPr="00A13591">
        <w:rPr>
          <w:rFonts w:cs="Calibri"/>
          <w:b/>
          <w:u w:val="single"/>
        </w:rPr>
        <w:t>/2025.</w:t>
      </w:r>
      <w:r>
        <w:rPr>
          <w:rFonts w:cs="Calibri"/>
          <w:b/>
          <w:u w:val="single"/>
        </w:rPr>
        <w:t xml:space="preserve"> </w:t>
      </w:r>
      <w:r w:rsidRPr="00A13591">
        <w:rPr>
          <w:rFonts w:cs="Calibri"/>
          <w:b/>
          <w:u w:val="single"/>
        </w:rPr>
        <w:t>(</w:t>
      </w:r>
      <w:r>
        <w:rPr>
          <w:rFonts w:cs="Calibri"/>
          <w:b/>
          <w:u w:val="single"/>
        </w:rPr>
        <w:t>IX</w:t>
      </w:r>
      <w:r w:rsidRPr="00A13591">
        <w:rPr>
          <w:rFonts w:cs="Calibri"/>
          <w:b/>
          <w:u w:val="single"/>
        </w:rPr>
        <w:t>.</w:t>
      </w:r>
      <w:r>
        <w:rPr>
          <w:rFonts w:cs="Calibri"/>
          <w:b/>
          <w:u w:val="single"/>
        </w:rPr>
        <w:t>23</w:t>
      </w:r>
      <w:r w:rsidRPr="00A13591">
        <w:rPr>
          <w:rFonts w:cs="Calibri"/>
          <w:b/>
          <w:u w:val="single"/>
        </w:rPr>
        <w:t>.) KOCB számú határozat</w:t>
      </w:r>
      <w:bookmarkEnd w:id="4"/>
    </w:p>
    <w:p w14:paraId="5EF625EC" w14:textId="77777777" w:rsidR="004214E1" w:rsidRPr="00F57E4E" w:rsidRDefault="004214E1" w:rsidP="004214E1">
      <w:pPr>
        <w:pStyle w:val="Listaszerbekezds"/>
        <w:ind w:left="709"/>
        <w:rPr>
          <w:rFonts w:cs="Calibri"/>
          <w:b/>
          <w:u w:val="single"/>
        </w:rPr>
      </w:pPr>
    </w:p>
    <w:p w14:paraId="3FAB2FAD" w14:textId="77777777" w:rsidR="007F3E42" w:rsidRDefault="007F3E42" w:rsidP="007F3E42">
      <w:pPr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  <w:szCs w:val="22"/>
        </w:rPr>
        <w:t>Kulturális, Oktatási és Civil Bizottság</w:t>
      </w:r>
      <w:r w:rsidRPr="00F541A0">
        <w:rPr>
          <w:rFonts w:asciiTheme="minorHAnsi" w:hAnsiTheme="minorHAnsi" w:cstheme="minorHAnsi"/>
          <w:szCs w:val="22"/>
        </w:rPr>
        <w:t xml:space="preserve"> a </w:t>
      </w:r>
      <w:r w:rsidRPr="00CF6B4A">
        <w:rPr>
          <w:rFonts w:asciiTheme="minorHAnsi" w:hAnsiTheme="minorHAnsi" w:cstheme="minorHAnsi"/>
          <w:szCs w:val="22"/>
        </w:rPr>
        <w:t xml:space="preserve">„Javaslat a </w:t>
      </w:r>
      <w:r>
        <w:rPr>
          <w:rFonts w:asciiTheme="minorHAnsi" w:hAnsiTheme="minorHAnsi" w:cstheme="minorHAnsi"/>
          <w:szCs w:val="22"/>
        </w:rPr>
        <w:t>Berzsenyi Dániel Könyvtár</w:t>
      </w:r>
      <w:r w:rsidRPr="00CF6B4A">
        <w:rPr>
          <w:rFonts w:asciiTheme="minorHAnsi" w:hAnsiTheme="minorHAnsi" w:cstheme="minorHAnsi"/>
          <w:szCs w:val="22"/>
        </w:rPr>
        <w:t xml:space="preserve"> pályázatokon történő részvételének jóváhagyására</w:t>
      </w:r>
      <w:r w:rsidRPr="00992692">
        <w:rPr>
          <w:rFonts w:asciiTheme="minorHAnsi" w:hAnsiTheme="minorHAnsi" w:cstheme="minorHAnsi"/>
          <w:szCs w:val="22"/>
        </w:rPr>
        <w:t>”</w:t>
      </w:r>
      <w:r w:rsidRPr="00F541A0">
        <w:rPr>
          <w:rFonts w:asciiTheme="minorHAnsi" w:hAnsiTheme="minorHAnsi" w:cstheme="minorHAnsi"/>
          <w:szCs w:val="22"/>
        </w:rPr>
        <w:t xml:space="preserve"> c</w:t>
      </w:r>
      <w:r>
        <w:rPr>
          <w:rFonts w:asciiTheme="minorHAnsi" w:hAnsiTheme="minorHAnsi" w:cstheme="minorHAnsi"/>
          <w:szCs w:val="22"/>
        </w:rPr>
        <w:t>ímű</w:t>
      </w:r>
      <w:r w:rsidRPr="00F541A0">
        <w:rPr>
          <w:rFonts w:asciiTheme="minorHAnsi" w:hAnsiTheme="minorHAnsi" w:cstheme="minorHAnsi"/>
          <w:szCs w:val="22"/>
        </w:rPr>
        <w:t xml:space="preserve"> előterjesztést megtárgyalta</w:t>
      </w:r>
      <w:r>
        <w:rPr>
          <w:rFonts w:asciiTheme="minorHAnsi" w:hAnsiTheme="minorHAnsi" w:cstheme="minorHAnsi"/>
          <w:szCs w:val="22"/>
        </w:rPr>
        <w:t xml:space="preserve">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Berzsenyi Dániel Könyvtár alábbi, önrészt nem igénylő pályázatai benyújtását a Nemzeti Kulturális Alap Közgyűjtemények Kollégiumához. </w:t>
      </w:r>
    </w:p>
    <w:p w14:paraId="2550E84D" w14:textId="77777777" w:rsidR="007F3E42" w:rsidRPr="00CF6B4A" w:rsidRDefault="007F3E42" w:rsidP="007F3E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BEC8D64" w14:textId="77777777" w:rsidR="007F3E42" w:rsidRPr="00BF4065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</w:t>
      </w:r>
    </w:p>
    <w:p w14:paraId="2CF910BE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505104/243)</w:t>
      </w:r>
    </w:p>
    <w:p w14:paraId="6A041393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olvasásnépszerűsítő programsorozatok megvalósítása</w:t>
      </w:r>
    </w:p>
    <w:p w14:paraId="396FE457" w14:textId="77777777" w:rsidR="007F3E42" w:rsidRPr="00BF4065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2025.06.01. - 2026.05.31.</w:t>
      </w:r>
    </w:p>
    <w:p w14:paraId="1497B3B3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1.000.000, - HUF</w:t>
      </w:r>
    </w:p>
    <w:p w14:paraId="1AD5A88E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11B010DA" w14:textId="77777777" w:rsidR="007F3E42" w:rsidRDefault="007F3E42" w:rsidP="007F3E42">
      <w:pPr>
        <w:pStyle w:val="Listaszerbekezds"/>
        <w:ind w:left="0"/>
        <w:rPr>
          <w:rFonts w:asciiTheme="minorHAnsi" w:hAnsiTheme="minorHAnsi" w:cstheme="minorHAnsi"/>
          <w:color w:val="000000"/>
        </w:rPr>
      </w:pPr>
    </w:p>
    <w:p w14:paraId="2A8336B1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</w:p>
    <w:p w14:paraId="06D5E052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505111/243)</w:t>
      </w:r>
    </w:p>
    <w:p w14:paraId="560B7038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állományvédelem és restaurálás</w:t>
      </w:r>
    </w:p>
    <w:p w14:paraId="0FDD0AA9" w14:textId="77777777" w:rsidR="007F3E42" w:rsidRPr="00BF4065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2025.06.01. - 2026.05.31.</w:t>
      </w:r>
    </w:p>
    <w:p w14:paraId="2DEEA19B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4.000.000, - HUF</w:t>
      </w:r>
    </w:p>
    <w:p w14:paraId="36BA713B" w14:textId="77777777" w:rsidR="007F3E42" w:rsidRDefault="007F3E42" w:rsidP="007F3E42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2996A792" w14:textId="77777777" w:rsidR="007F3E42" w:rsidRPr="00276A04" w:rsidRDefault="007F3E42" w:rsidP="007F3E4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3A75C4A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168C4AF7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F24B588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E54E70A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A305328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Dr. Baráthné Molnár Mónika, a Berzsenyi Dániel Könyvtár </w:t>
      </w:r>
      <w:r w:rsidRPr="00B60856">
        <w:rPr>
          <w:rFonts w:asciiTheme="minorHAnsi" w:hAnsiTheme="minorHAnsi" w:cstheme="minorHAnsi"/>
          <w:bCs/>
          <w:szCs w:val="22"/>
        </w:rPr>
        <w:t>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2AF30E48" w14:textId="77777777" w:rsidR="007F3E42" w:rsidRPr="00F541A0" w:rsidRDefault="007F3E42" w:rsidP="007F3E4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977B799" w14:textId="77777777" w:rsidR="007F3E42" w:rsidRPr="00F541A0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BBD61BA" w14:textId="77777777" w:rsidR="004214E1" w:rsidRDefault="004214E1" w:rsidP="004214E1">
      <w:pPr>
        <w:rPr>
          <w:rFonts w:asciiTheme="minorHAnsi" w:eastAsia="Calibri" w:hAnsiTheme="minorHAnsi" w:cstheme="minorHAnsi"/>
          <w:b/>
          <w:color w:val="000000"/>
          <w:kern w:val="2"/>
          <w14:ligatures w14:val="standardContextual"/>
        </w:rPr>
      </w:pPr>
    </w:p>
    <w:p w14:paraId="5F3DF082" w14:textId="77777777" w:rsidR="00241BE5" w:rsidRDefault="00241BE5" w:rsidP="004214E1">
      <w:pPr>
        <w:rPr>
          <w:rFonts w:asciiTheme="minorHAnsi" w:eastAsia="Calibri" w:hAnsiTheme="minorHAnsi" w:cstheme="minorHAnsi"/>
          <w:b/>
          <w:color w:val="000000"/>
          <w:kern w:val="2"/>
          <w14:ligatures w14:val="standardContextual"/>
        </w:rPr>
      </w:pPr>
    </w:p>
    <w:p w14:paraId="3AC9FAA5" w14:textId="77777777" w:rsidR="007F3E42" w:rsidRDefault="007F3E42" w:rsidP="004214E1">
      <w:pPr>
        <w:rPr>
          <w:rFonts w:asciiTheme="minorHAnsi" w:eastAsia="Calibri" w:hAnsiTheme="minorHAnsi" w:cstheme="minorHAnsi"/>
          <w:b/>
          <w:color w:val="000000"/>
          <w:kern w:val="2"/>
          <w14:ligatures w14:val="standardContextual"/>
        </w:rPr>
      </w:pPr>
    </w:p>
    <w:p w14:paraId="1603D6FA" w14:textId="2F82E86A" w:rsidR="00156A8D" w:rsidRPr="00156A8D" w:rsidRDefault="00685440" w:rsidP="00156A8D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color w:val="000000"/>
          <w:kern w:val="2"/>
          <w14:ligatures w14:val="standardContextual"/>
        </w:rPr>
      </w:pPr>
      <w:r w:rsidRPr="00055549">
        <w:rPr>
          <w:rFonts w:asciiTheme="minorHAnsi" w:hAnsiTheme="minorHAnsi" w:cstheme="minorHAnsi"/>
          <w:b/>
          <w:color w:val="000000"/>
        </w:rPr>
        <w:t xml:space="preserve">napirendi pont: </w:t>
      </w:r>
      <w:r w:rsidR="007F3E42" w:rsidRPr="007F3E42">
        <w:rPr>
          <w:rFonts w:cs="Calibri"/>
          <w:b/>
          <w:color w:val="000000"/>
          <w:kern w:val="2"/>
          <w14:ligatures w14:val="standardContextual"/>
        </w:rPr>
        <w:t>Javaslat pályázatokkal kapcsolatos döntések meghozatalára</w:t>
      </w:r>
    </w:p>
    <w:p w14:paraId="1D270171" w14:textId="2C5AFE07" w:rsidR="00DF6072" w:rsidRDefault="00DF6072" w:rsidP="00156A8D">
      <w:pPr>
        <w:pStyle w:val="Listaszerbekezds"/>
        <w:ind w:left="284"/>
        <w:rPr>
          <w:rFonts w:cs="Calibri"/>
          <w:b/>
          <w:color w:val="000000"/>
          <w:kern w:val="2"/>
          <w14:ligatures w14:val="standardContextual"/>
        </w:rPr>
      </w:pPr>
    </w:p>
    <w:p w14:paraId="73F204BF" w14:textId="77777777" w:rsidR="00975617" w:rsidRPr="007F3E42" w:rsidRDefault="00975617" w:rsidP="00156A8D">
      <w:pPr>
        <w:tabs>
          <w:tab w:val="center" w:pos="1418"/>
          <w:tab w:val="center" w:pos="5206"/>
        </w:tabs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DDB98D" w14:textId="2710B5EA" w:rsidR="00B95111" w:rsidRDefault="007F3E42" w:rsidP="007F3E4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2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6D658FB5" w14:textId="77777777" w:rsidR="007F3E42" w:rsidRDefault="007F3E42" w:rsidP="007F3E42">
      <w:pPr>
        <w:spacing w:line="240" w:lineRule="auto"/>
        <w:jc w:val="center"/>
        <w:rPr>
          <w:rFonts w:ascii="Calibri" w:hAnsi="Calibri" w:cs="Calibri"/>
          <w:szCs w:val="22"/>
        </w:rPr>
      </w:pPr>
    </w:p>
    <w:p w14:paraId="01A462F6" w14:textId="12D5BB9E" w:rsidR="007F3E42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C523AD">
        <w:rPr>
          <w:rFonts w:ascii="Calibri" w:hAnsi="Calibri" w:cs="Calibri"/>
          <w:szCs w:val="22"/>
        </w:rPr>
        <w:t>A Kulturális, Oktatási és Civil Bizottság a „</w:t>
      </w:r>
      <w:r w:rsidRPr="007F3E42">
        <w:rPr>
          <w:rFonts w:ascii="Calibri" w:hAnsi="Calibri" w:cs="Calibri"/>
          <w:szCs w:val="22"/>
        </w:rPr>
        <w:t>Javaslat pályázatokkal kapcsolatos döntések meghozatalára</w:t>
      </w:r>
      <w:r w:rsidRPr="00C523AD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 xml:space="preserve"> és a</w:t>
      </w:r>
      <w:r w:rsidRPr="0038216D">
        <w:rPr>
          <w:rFonts w:asciiTheme="minorHAnsi" w:hAnsiTheme="minorHAnsi" w:cstheme="minorHAnsi"/>
          <w:szCs w:val="22"/>
        </w:rPr>
        <w:t xml:space="preserve"> Mesebolt Bábszínház</w:t>
      </w:r>
      <w:r>
        <w:rPr>
          <w:rFonts w:ascii="Calibri" w:hAnsi="Calibri" w:cs="Calibri"/>
          <w:szCs w:val="22"/>
        </w:rPr>
        <w:t xml:space="preserve"> pályázatáról szóló III. számú </w:t>
      </w:r>
      <w:r>
        <w:rPr>
          <w:rFonts w:ascii="Calibri" w:hAnsi="Calibri" w:cs="Calibri"/>
          <w:bCs/>
          <w:szCs w:val="22"/>
        </w:rPr>
        <w:t>határozati javaslatot</w:t>
      </w:r>
      <w:r w:rsidRPr="00500FC6">
        <w:rPr>
          <w:rFonts w:ascii="Calibri" w:hAnsi="Calibri" w:cs="Calibri"/>
          <w:bCs/>
          <w:szCs w:val="22"/>
        </w:rPr>
        <w:t xml:space="preserve"> a</w:t>
      </w:r>
      <w:r>
        <w:rPr>
          <w:rFonts w:ascii="Calibri" w:hAnsi="Calibri" w:cs="Calibri"/>
          <w:bCs/>
          <w:szCs w:val="22"/>
        </w:rPr>
        <w:t xml:space="preserve">z előterjesztésben foglaltak szerint a </w:t>
      </w:r>
      <w:r w:rsidRPr="00500FC6">
        <w:rPr>
          <w:rFonts w:ascii="Calibri" w:hAnsi="Calibri" w:cs="Calibri"/>
          <w:bCs/>
          <w:szCs w:val="22"/>
        </w:rPr>
        <w:t>Közgyűlésnek elfogadásra javasolja</w:t>
      </w:r>
      <w:r>
        <w:rPr>
          <w:rFonts w:ascii="Calibri" w:hAnsi="Calibri" w:cs="Calibri"/>
          <w:bCs/>
          <w:szCs w:val="22"/>
        </w:rPr>
        <w:t>.</w:t>
      </w:r>
    </w:p>
    <w:p w14:paraId="2795B4A9" w14:textId="77777777" w:rsidR="007F3E42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1CC7246" w14:textId="4A9C9144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EF3C98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EF3C98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62FF3E28" w14:textId="072D6613" w:rsidR="007F3E42" w:rsidRPr="00EF3C98" w:rsidRDefault="007F3E42" w:rsidP="007F3E42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 xml:space="preserve">      </w:t>
      </w:r>
      <w:r w:rsidRPr="00EF3C98">
        <w:rPr>
          <w:rFonts w:asciiTheme="minorHAnsi" w:hAnsiTheme="minorHAnsi" w:cstheme="minorHAnsi"/>
          <w:bCs/>
          <w:szCs w:val="22"/>
        </w:rPr>
        <w:t>Dr. Nemény András polgármester</w:t>
      </w:r>
    </w:p>
    <w:p w14:paraId="75006CD4" w14:textId="77777777" w:rsidR="007F3E42" w:rsidRPr="00EF3C98" w:rsidRDefault="007F3E42" w:rsidP="007F3E42">
      <w:pPr>
        <w:tabs>
          <w:tab w:val="left" w:pos="1418"/>
        </w:tabs>
        <w:rPr>
          <w:rFonts w:asciiTheme="minorHAnsi" w:hAnsiTheme="minorHAnsi" w:cstheme="minorHAnsi"/>
          <w:szCs w:val="22"/>
        </w:rPr>
      </w:pPr>
      <w:r w:rsidRPr="00EF3C98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Horváth Soma alpolgármester</w:t>
      </w:r>
    </w:p>
    <w:p w14:paraId="2C5BFB3A" w14:textId="77777777" w:rsidR="007F3E42" w:rsidRPr="00EF3C98" w:rsidRDefault="007F3E42" w:rsidP="007F3E4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EF3C98">
        <w:rPr>
          <w:rFonts w:asciiTheme="minorHAnsi" w:hAnsiTheme="minorHAnsi" w:cstheme="minorHAnsi"/>
          <w:szCs w:val="22"/>
        </w:rPr>
        <w:tab/>
        <w:t xml:space="preserve">(a végrehajtás előkészítéséért: </w:t>
      </w:r>
    </w:p>
    <w:p w14:paraId="5FC19D6F" w14:textId="77777777" w:rsidR="007F3E42" w:rsidRPr="00EF3C98" w:rsidRDefault="007F3E42" w:rsidP="007F3E4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EF3C98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</w:t>
      </w:r>
    </w:p>
    <w:p w14:paraId="21C1A276" w14:textId="77777777" w:rsidR="007F3E42" w:rsidRPr="00EF3C98" w:rsidRDefault="007F3E42" w:rsidP="007F3E42">
      <w:pPr>
        <w:tabs>
          <w:tab w:val="left" w:pos="1418"/>
        </w:tabs>
        <w:ind w:left="11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  <w:t>Csató Kata, a Mesebolt Bábszínház igazgatója)</w:t>
      </w:r>
    </w:p>
    <w:p w14:paraId="1C825B5E" w14:textId="77777777" w:rsidR="007F3E42" w:rsidRPr="00EF3C98" w:rsidRDefault="007F3E42" w:rsidP="007F3E42">
      <w:pPr>
        <w:tabs>
          <w:tab w:val="left" w:pos="1134"/>
        </w:tabs>
        <w:ind w:left="1260"/>
        <w:jc w:val="both"/>
        <w:rPr>
          <w:rFonts w:asciiTheme="minorHAnsi" w:hAnsiTheme="minorHAnsi" w:cstheme="minorHAnsi"/>
          <w:szCs w:val="22"/>
        </w:rPr>
      </w:pPr>
      <w:r w:rsidRPr="00EF3C98">
        <w:rPr>
          <w:rFonts w:asciiTheme="minorHAnsi" w:hAnsiTheme="minorHAnsi" w:cstheme="minorHAnsi"/>
          <w:szCs w:val="22"/>
        </w:rPr>
        <w:tab/>
      </w:r>
    </w:p>
    <w:p w14:paraId="4FF7D819" w14:textId="1335AA82" w:rsidR="007F3E42" w:rsidRPr="00EF3C98" w:rsidRDefault="007F3E42" w:rsidP="007F3E42">
      <w:pPr>
        <w:rPr>
          <w:rFonts w:asciiTheme="minorHAnsi" w:hAnsiTheme="minorHAnsi" w:cstheme="minorHAnsi"/>
          <w:bCs/>
          <w:szCs w:val="22"/>
        </w:rPr>
      </w:pPr>
      <w:r w:rsidRPr="00EF3C98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EF3C98">
        <w:rPr>
          <w:rFonts w:asciiTheme="minorHAnsi" w:hAnsiTheme="minorHAnsi" w:cstheme="minorHAnsi"/>
          <w:bCs/>
          <w:szCs w:val="22"/>
        </w:rPr>
        <w:t xml:space="preserve">      </w:t>
      </w:r>
      <w:r>
        <w:rPr>
          <w:rFonts w:asciiTheme="minorHAnsi" w:hAnsiTheme="minorHAnsi" w:cstheme="minorHAnsi"/>
          <w:bCs/>
          <w:szCs w:val="22"/>
        </w:rPr>
        <w:tab/>
      </w:r>
      <w:r w:rsidR="00C12445">
        <w:rPr>
          <w:rFonts w:asciiTheme="minorHAnsi" w:hAnsiTheme="minorHAnsi" w:cstheme="minorHAnsi"/>
          <w:bCs/>
          <w:szCs w:val="22"/>
        </w:rPr>
        <w:t>2025. szeptember 29.</w:t>
      </w:r>
    </w:p>
    <w:p w14:paraId="722A24B3" w14:textId="77777777" w:rsidR="007F3E42" w:rsidRPr="00F971A4" w:rsidRDefault="007F3E42" w:rsidP="007F3E42">
      <w:pPr>
        <w:rPr>
          <w:rFonts w:asciiTheme="minorHAnsi" w:hAnsiTheme="minorHAnsi" w:cstheme="minorHAnsi"/>
          <w:b/>
          <w:szCs w:val="22"/>
          <w:u w:val="single"/>
        </w:rPr>
      </w:pPr>
    </w:p>
    <w:p w14:paraId="053F2872" w14:textId="77777777" w:rsidR="007F3E42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4386474" w14:textId="77777777" w:rsidR="007F3E42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B1E0E7E" w14:textId="7C6F19D3" w:rsidR="008603BF" w:rsidRDefault="008603BF" w:rsidP="00B95111">
      <w:pPr>
        <w:rPr>
          <w:rFonts w:cs="Calibri"/>
          <w:b/>
          <w:u w:val="single"/>
        </w:rPr>
      </w:pPr>
    </w:p>
    <w:p w14:paraId="751C6BE1" w14:textId="29096F5C" w:rsidR="00156A8D" w:rsidRPr="00156A8D" w:rsidRDefault="0004210C" w:rsidP="00156A8D">
      <w:pPr>
        <w:pStyle w:val="Listaszerbekezds"/>
        <w:numPr>
          <w:ilvl w:val="0"/>
          <w:numId w:val="21"/>
        </w:numPr>
        <w:ind w:left="284" w:hanging="284"/>
        <w:rPr>
          <w:rFonts w:cs="Calibri"/>
          <w:b/>
          <w:color w:val="000000"/>
          <w:kern w:val="2"/>
          <w14:ligatures w14:val="standardContextual"/>
        </w:rPr>
      </w:pPr>
      <w:r w:rsidRPr="001A3F2C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7F3E42" w:rsidRPr="007F3E42">
        <w:rPr>
          <w:rFonts w:cs="Calibri"/>
          <w:b/>
          <w:color w:val="000000"/>
          <w:kern w:val="2"/>
          <w14:ligatures w14:val="standardContextual"/>
        </w:rPr>
        <w:t>Javaslat a Mesebolt Bábszínház pályázatokon történő részvételének jóváhagyására</w:t>
      </w:r>
    </w:p>
    <w:p w14:paraId="0EEA566D" w14:textId="5E6382EF" w:rsidR="00DF6072" w:rsidRDefault="00DF6072" w:rsidP="00156A8D">
      <w:pPr>
        <w:pStyle w:val="Listaszerbekezds"/>
        <w:ind w:left="284"/>
        <w:jc w:val="both"/>
        <w:rPr>
          <w:rFonts w:cs="Calibri"/>
          <w:b/>
          <w:color w:val="000000"/>
          <w:kern w:val="2"/>
          <w14:ligatures w14:val="standardContextual"/>
        </w:rPr>
      </w:pPr>
    </w:p>
    <w:p w14:paraId="72F3EA76" w14:textId="6C2F2B68" w:rsidR="007F3E42" w:rsidRDefault="007F3E42" w:rsidP="007F3E4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3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46E69A03" w14:textId="77777777" w:rsidR="00B95111" w:rsidRDefault="00B95111" w:rsidP="00B95111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15A2CD4" w14:textId="77777777" w:rsidR="007F3E42" w:rsidRDefault="007F3E42" w:rsidP="007F3E42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bookmarkStart w:id="5" w:name="_Hlk190764354"/>
      <w:r w:rsidRPr="00F54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>
        <w:rPr>
          <w:rFonts w:asciiTheme="minorHAnsi" w:hAnsiTheme="minorHAnsi" w:cstheme="minorHAnsi"/>
        </w:rPr>
        <w:t xml:space="preserve">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Mesebolt Bábszínház </w:t>
      </w:r>
      <w:r>
        <w:rPr>
          <w:rFonts w:asciiTheme="minorHAnsi" w:hAnsiTheme="minorHAnsi" w:cstheme="minorHAnsi"/>
          <w:color w:val="000000"/>
        </w:rPr>
        <w:t xml:space="preserve">Nemzeti Kulturális Alap Előadó-művészek Kollégiuma által kiírt pályázatán (altéma kódszáma: 502117/473) történő részvételét. </w:t>
      </w:r>
    </w:p>
    <w:p w14:paraId="324AB31F" w14:textId="77777777" w:rsidR="007F3E42" w:rsidRPr="00A40188" w:rsidRDefault="007F3E42" w:rsidP="007F3E42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3B768B0C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DC11085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02A38AE6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7143F18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EC555A3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Csató Kata, a Mesebolt Bábszínház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373177F" w14:textId="77777777" w:rsidR="007F3E42" w:rsidRPr="00F541A0" w:rsidRDefault="007F3E42" w:rsidP="007F3E4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1592F56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3B83471B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FCA76B5" w14:textId="00211A7E" w:rsidR="007F3E42" w:rsidRDefault="007F3E42" w:rsidP="007F3E4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4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11E4150C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6C9775D5" w14:textId="77777777" w:rsidR="007F3E42" w:rsidRPr="00A40188" w:rsidRDefault="007F3E42" w:rsidP="007F3E42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F54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>
        <w:rPr>
          <w:rFonts w:asciiTheme="minorHAnsi" w:hAnsiTheme="minorHAnsi" w:cstheme="minorHAnsi"/>
        </w:rPr>
        <w:t xml:space="preserve">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Mesebolt Bábszínház </w:t>
      </w:r>
      <w:r>
        <w:rPr>
          <w:rFonts w:asciiTheme="minorHAnsi" w:hAnsiTheme="minorHAnsi" w:cstheme="minorHAnsi"/>
          <w:color w:val="000000"/>
        </w:rPr>
        <w:t xml:space="preserve">Kulturális és Innovációs Minisztérium által kiírt pályázatán (kódszáma: EMT-E-25) történő részvételét. </w:t>
      </w:r>
    </w:p>
    <w:p w14:paraId="09905728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16C46DE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1E76201" w14:textId="77777777" w:rsidR="007F3E42" w:rsidRPr="00F541A0" w:rsidRDefault="007F3E42" w:rsidP="007F3E4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4A7926A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BA8A783" w14:textId="77777777" w:rsidR="007F3E42" w:rsidRPr="00F541A0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Csató Kata, a Mesebolt Bábszínház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02F3B3A" w14:textId="77777777" w:rsidR="007F3E42" w:rsidRPr="00F541A0" w:rsidRDefault="007F3E42" w:rsidP="007F3E4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EFFC7DB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2CC373B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86707B3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6A6C1CA4" w14:textId="77777777" w:rsidR="007F3E42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56556155" w14:textId="79B3D320" w:rsidR="00B53C75" w:rsidRPr="007F3E42" w:rsidRDefault="0004210C" w:rsidP="00D73BFE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bookmarkEnd w:id="5"/>
      <w:r w:rsidR="007F3E42" w:rsidRPr="007F3E42">
        <w:rPr>
          <w:b/>
        </w:rPr>
        <w:t>Javaslat a Mesebolt Bábszínház Szervezeti és Működési Szabályzatának jóváhagyására</w:t>
      </w:r>
    </w:p>
    <w:p w14:paraId="3199E45E" w14:textId="77777777" w:rsidR="007F3E42" w:rsidRPr="00E925A6" w:rsidRDefault="007F3E42" w:rsidP="007F3E42">
      <w:pPr>
        <w:pStyle w:val="Listaszerbekezds"/>
        <w:ind w:left="284"/>
        <w:jc w:val="both"/>
        <w:rPr>
          <w:rFonts w:cs="Calibri"/>
          <w:b/>
          <w:u w:val="single"/>
        </w:rPr>
      </w:pPr>
    </w:p>
    <w:p w14:paraId="10489F85" w14:textId="46B7ED4E" w:rsidR="007F3E42" w:rsidRDefault="007F3E42" w:rsidP="007F3E4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5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30A78A83" w14:textId="77777777" w:rsidR="00B57885" w:rsidRDefault="00B57885" w:rsidP="00B57885">
      <w:pPr>
        <w:jc w:val="center"/>
        <w:rPr>
          <w:rFonts w:asciiTheme="minorHAnsi" w:hAnsiTheme="minorHAnsi" w:cstheme="minorHAnsi"/>
          <w:b/>
          <w:szCs w:val="22"/>
        </w:rPr>
      </w:pPr>
    </w:p>
    <w:p w14:paraId="14954402" w14:textId="77777777" w:rsidR="00C12445" w:rsidRPr="003F5242" w:rsidRDefault="00C12445" w:rsidP="00C12445">
      <w:pPr>
        <w:tabs>
          <w:tab w:val="center" w:pos="4536"/>
          <w:tab w:val="right" w:pos="9072"/>
          <w:tab w:val="left" w:pos="9639"/>
        </w:tabs>
        <w:jc w:val="both"/>
        <w:rPr>
          <w:rFonts w:asciiTheme="minorHAnsi" w:hAnsiTheme="minorHAnsi" w:cstheme="minorHAnsi"/>
          <w:bCs/>
          <w:szCs w:val="22"/>
        </w:rPr>
      </w:pPr>
      <w:r w:rsidRPr="003F5242">
        <w:rPr>
          <w:rFonts w:asciiTheme="minorHAnsi" w:hAnsiTheme="minorHAnsi" w:cstheme="minorHAnsi"/>
          <w:bCs/>
          <w:szCs w:val="22"/>
        </w:rPr>
        <w:t xml:space="preserve">A Kulturális, Oktatási és Civil Bizottság Szombathely Megyei Jogú Város Önkormányzatának Szervezeti és Működési Szabályzatáról szóló </w:t>
      </w:r>
      <w:r>
        <w:rPr>
          <w:rFonts w:asciiTheme="minorHAnsi" w:hAnsiTheme="minorHAnsi" w:cstheme="minorHAnsi"/>
          <w:bCs/>
          <w:szCs w:val="22"/>
        </w:rPr>
        <w:t>16</w:t>
      </w:r>
      <w:r w:rsidRPr="003F5242">
        <w:rPr>
          <w:rFonts w:asciiTheme="minorHAnsi" w:hAnsiTheme="minorHAnsi" w:cstheme="minorHAnsi"/>
          <w:bCs/>
          <w:szCs w:val="22"/>
        </w:rPr>
        <w:t>/20</w:t>
      </w:r>
      <w:r>
        <w:rPr>
          <w:rFonts w:asciiTheme="minorHAnsi" w:hAnsiTheme="minorHAnsi" w:cstheme="minorHAnsi"/>
          <w:bCs/>
          <w:szCs w:val="22"/>
        </w:rPr>
        <w:t>24</w:t>
      </w:r>
      <w:r w:rsidRPr="003F5242">
        <w:rPr>
          <w:rFonts w:asciiTheme="minorHAnsi" w:hAnsiTheme="minorHAnsi" w:cstheme="minorHAnsi"/>
          <w:bCs/>
          <w:szCs w:val="22"/>
        </w:rPr>
        <w:t>. (X.</w:t>
      </w:r>
      <w:r>
        <w:rPr>
          <w:rFonts w:asciiTheme="minorHAnsi" w:hAnsiTheme="minorHAnsi" w:cstheme="minorHAnsi"/>
          <w:bCs/>
          <w:szCs w:val="22"/>
        </w:rPr>
        <w:t>10</w:t>
      </w:r>
      <w:r w:rsidRPr="003F5242">
        <w:rPr>
          <w:rFonts w:asciiTheme="minorHAnsi" w:hAnsiTheme="minorHAnsi" w:cstheme="minorHAnsi"/>
          <w:bCs/>
          <w:szCs w:val="22"/>
        </w:rPr>
        <w:t xml:space="preserve">.) önkormányzati rendelet 52. § (3) bekezdés 6. pontja alapján a </w:t>
      </w:r>
      <w:r>
        <w:rPr>
          <w:rFonts w:asciiTheme="minorHAnsi" w:hAnsiTheme="minorHAnsi" w:cstheme="minorHAnsi"/>
          <w:bCs/>
          <w:szCs w:val="22"/>
        </w:rPr>
        <w:t>Mesebolt Bábszínház</w:t>
      </w:r>
      <w:r w:rsidRPr="003F5242">
        <w:rPr>
          <w:rFonts w:asciiTheme="minorHAnsi" w:hAnsiTheme="minorHAnsi" w:cstheme="minorHAnsi"/>
          <w:bCs/>
          <w:szCs w:val="22"/>
        </w:rPr>
        <w:t xml:space="preserve"> Szervezeti és Működési Szabályzatát az előterjesztés melléklete szerinti tartalommal jóváhagyásra javasolja a polgármesternek.</w:t>
      </w:r>
    </w:p>
    <w:p w14:paraId="3D5ECB35" w14:textId="77777777" w:rsidR="00C12445" w:rsidRDefault="00C12445" w:rsidP="00C1244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8A678DB" w14:textId="77777777" w:rsidR="00C12445" w:rsidRDefault="00C12445" w:rsidP="00C1244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5776A23" w14:textId="77777777" w:rsidR="00C12445" w:rsidRDefault="00C12445" w:rsidP="00C1244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712F8EDD" w14:textId="77777777" w:rsidR="00C12445" w:rsidRPr="00F541A0" w:rsidRDefault="00C12445" w:rsidP="00C1244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48889F6F" w14:textId="77777777" w:rsidR="00C12445" w:rsidRPr="00F541A0" w:rsidRDefault="00C12445" w:rsidP="00C1244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593593" w14:textId="77777777" w:rsidR="00C12445" w:rsidRPr="00F541A0" w:rsidRDefault="00C12445" w:rsidP="00C1244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569107C" w14:textId="77777777" w:rsidR="00C12445" w:rsidRPr="00F541A0" w:rsidRDefault="00C12445" w:rsidP="00C1244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AAA34D8" w14:textId="77777777" w:rsidR="00C12445" w:rsidRPr="00F541A0" w:rsidRDefault="00C12445" w:rsidP="00C1244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Csató Kata</w:t>
      </w:r>
      <w:r w:rsidRPr="003F5242">
        <w:rPr>
          <w:rFonts w:asciiTheme="minorHAnsi" w:hAnsiTheme="minorHAnsi" w:cstheme="minorHAnsi"/>
          <w:bCs/>
          <w:szCs w:val="22"/>
        </w:rPr>
        <w:t xml:space="preserve">, a </w:t>
      </w:r>
      <w:r>
        <w:rPr>
          <w:rFonts w:asciiTheme="minorHAnsi" w:hAnsiTheme="minorHAnsi" w:cstheme="minorHAnsi"/>
          <w:bCs/>
          <w:szCs w:val="22"/>
        </w:rPr>
        <w:t>Mesebolt Bábszínház</w:t>
      </w:r>
      <w:r w:rsidRPr="003F5242">
        <w:rPr>
          <w:rFonts w:asciiTheme="minorHAnsi" w:hAnsiTheme="minorHAnsi" w:cstheme="minorHAnsi"/>
          <w:bCs/>
          <w:szCs w:val="22"/>
        </w:rPr>
        <w:t xml:space="preserve">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1EBA2D78" w14:textId="77777777" w:rsidR="00C12445" w:rsidRPr="00F541A0" w:rsidRDefault="00C12445" w:rsidP="00C1244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76F16C1" w14:textId="77777777" w:rsidR="00C12445" w:rsidRDefault="00C12445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2D3F757E" w14:textId="77777777" w:rsidR="00F76A92" w:rsidRDefault="00F76A92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5522D5E8" w14:textId="77777777" w:rsidR="00F76A92" w:rsidRDefault="00F76A92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0E79153" w14:textId="7F2BBC7F" w:rsidR="00F76A92" w:rsidRPr="00F76A92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Pr="00F76A92">
        <w:rPr>
          <w:b/>
        </w:rPr>
        <w:t>Javaslat a Savaria Szimfonikus Zenekar Szervezeti és Működési Szabályzatának jóváhagyására</w:t>
      </w:r>
    </w:p>
    <w:p w14:paraId="43B6F7E5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522F72C5" w14:textId="63414735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22DFFF74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577CC102" w14:textId="77777777" w:rsidR="00F76A92" w:rsidRPr="003F5242" w:rsidRDefault="00F76A92" w:rsidP="00F76A92">
      <w:pPr>
        <w:tabs>
          <w:tab w:val="center" w:pos="4536"/>
          <w:tab w:val="right" w:pos="9072"/>
          <w:tab w:val="left" w:pos="9639"/>
        </w:tabs>
        <w:jc w:val="both"/>
        <w:rPr>
          <w:rFonts w:asciiTheme="minorHAnsi" w:hAnsiTheme="minorHAnsi" w:cstheme="minorHAnsi"/>
          <w:bCs/>
          <w:szCs w:val="22"/>
        </w:rPr>
      </w:pPr>
      <w:r w:rsidRPr="003F5242">
        <w:rPr>
          <w:rFonts w:asciiTheme="minorHAnsi" w:hAnsiTheme="minorHAnsi" w:cstheme="minorHAnsi"/>
          <w:bCs/>
          <w:szCs w:val="22"/>
        </w:rPr>
        <w:t xml:space="preserve">A Kulturális, Oktatási és Civil Bizottság Szombathely Megyei Jogú Város Önkormányzatának Szervezeti és Működési Szabályzatáról szóló </w:t>
      </w:r>
      <w:r>
        <w:rPr>
          <w:rFonts w:asciiTheme="minorHAnsi" w:hAnsiTheme="minorHAnsi" w:cstheme="minorHAnsi"/>
          <w:bCs/>
          <w:szCs w:val="22"/>
        </w:rPr>
        <w:t>16</w:t>
      </w:r>
      <w:r w:rsidRPr="003F5242">
        <w:rPr>
          <w:rFonts w:asciiTheme="minorHAnsi" w:hAnsiTheme="minorHAnsi" w:cstheme="minorHAnsi"/>
          <w:bCs/>
          <w:szCs w:val="22"/>
        </w:rPr>
        <w:t>/20</w:t>
      </w:r>
      <w:r>
        <w:rPr>
          <w:rFonts w:asciiTheme="minorHAnsi" w:hAnsiTheme="minorHAnsi" w:cstheme="minorHAnsi"/>
          <w:bCs/>
          <w:szCs w:val="22"/>
        </w:rPr>
        <w:t>24</w:t>
      </w:r>
      <w:r w:rsidRPr="003F5242">
        <w:rPr>
          <w:rFonts w:asciiTheme="minorHAnsi" w:hAnsiTheme="minorHAnsi" w:cstheme="minorHAnsi"/>
          <w:bCs/>
          <w:szCs w:val="22"/>
        </w:rPr>
        <w:t>. (X.</w:t>
      </w:r>
      <w:r>
        <w:rPr>
          <w:rFonts w:asciiTheme="minorHAnsi" w:hAnsiTheme="minorHAnsi" w:cstheme="minorHAnsi"/>
          <w:bCs/>
          <w:szCs w:val="22"/>
        </w:rPr>
        <w:t>10</w:t>
      </w:r>
      <w:r w:rsidRPr="003F5242">
        <w:rPr>
          <w:rFonts w:asciiTheme="minorHAnsi" w:hAnsiTheme="minorHAnsi" w:cstheme="minorHAnsi"/>
          <w:bCs/>
          <w:szCs w:val="22"/>
        </w:rPr>
        <w:t xml:space="preserve">.) önkormányzati rendelet 52. § (3) bekezdés 6. pontja alapján a </w:t>
      </w:r>
      <w:r>
        <w:rPr>
          <w:rFonts w:asciiTheme="minorHAnsi" w:hAnsiTheme="minorHAnsi" w:cstheme="minorHAnsi"/>
          <w:bCs/>
          <w:szCs w:val="22"/>
        </w:rPr>
        <w:t>Savaria Szimfonikus Zenekar</w:t>
      </w:r>
      <w:r w:rsidRPr="003F5242">
        <w:rPr>
          <w:rFonts w:asciiTheme="minorHAnsi" w:hAnsiTheme="minorHAnsi" w:cstheme="minorHAnsi"/>
          <w:bCs/>
          <w:szCs w:val="22"/>
        </w:rPr>
        <w:t xml:space="preserve"> Szervezeti és Működési Szabályzatát az előterjesztés melléklete szerinti tartalommal jóváhagyásra javasolja a polgármesternek.</w:t>
      </w:r>
    </w:p>
    <w:p w14:paraId="2D627ED3" w14:textId="77777777" w:rsidR="00F76A92" w:rsidRDefault="00F76A92" w:rsidP="00F76A9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6A820E5" w14:textId="77777777" w:rsidR="00F76A92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6B02CC87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656D40FD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B63241F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56D768E" w14:textId="77777777" w:rsidR="00F76A92" w:rsidRPr="00F541A0" w:rsidRDefault="00F76A92" w:rsidP="00F76A9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369EF64" w14:textId="77777777" w:rsidR="00F76A92" w:rsidRPr="00F541A0" w:rsidRDefault="00F76A92" w:rsidP="00F76A9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Popa Gergely</w:t>
      </w:r>
      <w:r w:rsidRPr="003F5242">
        <w:rPr>
          <w:rFonts w:asciiTheme="minorHAnsi" w:hAnsiTheme="minorHAnsi" w:cstheme="minorHAnsi"/>
          <w:bCs/>
          <w:szCs w:val="22"/>
        </w:rPr>
        <w:t xml:space="preserve">, a </w:t>
      </w:r>
      <w:r>
        <w:rPr>
          <w:rFonts w:asciiTheme="minorHAnsi" w:hAnsiTheme="minorHAnsi" w:cstheme="minorHAnsi"/>
          <w:bCs/>
          <w:szCs w:val="22"/>
        </w:rPr>
        <w:t>Savaria Szimfonikus Zenekar</w:t>
      </w:r>
      <w:r w:rsidRPr="003F5242">
        <w:rPr>
          <w:rFonts w:asciiTheme="minorHAnsi" w:hAnsiTheme="minorHAnsi" w:cstheme="minorHAnsi"/>
          <w:bCs/>
          <w:szCs w:val="22"/>
        </w:rPr>
        <w:t xml:space="preserve">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3211A5F2" w14:textId="77777777" w:rsidR="00F76A92" w:rsidRPr="00F541A0" w:rsidRDefault="00F76A92" w:rsidP="00F76A9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A180DDA" w14:textId="77777777" w:rsidR="00F76A92" w:rsidRDefault="00F76A92" w:rsidP="00F76A9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2268AF8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5001BFA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35392E27" w14:textId="78FA76AC" w:rsidR="00F76A92" w:rsidRPr="00F76A92" w:rsidRDefault="00F76A92" w:rsidP="00F76A92">
      <w:pPr>
        <w:pStyle w:val="Listaszerbekezds"/>
        <w:numPr>
          <w:ilvl w:val="0"/>
          <w:numId w:val="21"/>
        </w:numPr>
        <w:ind w:left="426"/>
        <w:jc w:val="both"/>
        <w:rPr>
          <w:b/>
        </w:rPr>
      </w:pPr>
      <w:r w:rsidRPr="00F76A92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Javaslat az önkormányzati fenntartású óvodák Szervezeti és Működési Szabályzatainak véleményezésére</w:t>
      </w:r>
    </w:p>
    <w:p w14:paraId="45EBC426" w14:textId="60A5ED85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7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5868D847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4DFE458" w14:textId="77777777" w:rsidR="00F76A92" w:rsidRPr="00F76A92" w:rsidRDefault="00F76A92" w:rsidP="00F76A92">
      <w:pPr>
        <w:numPr>
          <w:ilvl w:val="0"/>
          <w:numId w:val="32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az önkormányzati fenntartású óvodák Szervezeti és Működési Szabályzatainak véleményezésére” szóló előterjesztést megtárgyalta, és a </w:t>
      </w:r>
    </w:p>
    <w:p w14:paraId="4C47F27D" w14:textId="77777777" w:rsidR="00F76A92" w:rsidRPr="00F76A92" w:rsidRDefault="00F76A92" w:rsidP="00F76A92">
      <w:pPr>
        <w:spacing w:line="240" w:lineRule="auto"/>
        <w:ind w:left="644"/>
        <w:jc w:val="both"/>
        <w:rPr>
          <w:rFonts w:ascii="Calibri" w:hAnsi="Calibri" w:cs="Calibri"/>
          <w:b/>
          <w:szCs w:val="22"/>
        </w:rPr>
      </w:pPr>
    </w:p>
    <w:p w14:paraId="7F2E7C40" w14:textId="787E8F19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a)</w:t>
      </w:r>
      <w:r w:rsidRPr="00F76A92">
        <w:rPr>
          <w:rFonts w:ascii="Calibri" w:hAnsi="Calibri" w:cs="Calibri"/>
          <w:bCs/>
          <w:szCs w:val="22"/>
        </w:rPr>
        <w:tab/>
        <w:t xml:space="preserve"> Szombathelyi Aréna Óvoda Szervezeti és Működési Szabályzatát az előterjesztés 1. számú melléklete </w:t>
      </w:r>
    </w:p>
    <w:p w14:paraId="7B082AA5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b)</w:t>
      </w:r>
      <w:r w:rsidRPr="00F76A92">
        <w:rPr>
          <w:rFonts w:ascii="Calibri" w:hAnsi="Calibri" w:cs="Calibri"/>
          <w:bCs/>
          <w:szCs w:val="22"/>
        </w:rPr>
        <w:tab/>
        <w:t xml:space="preserve"> Szombathelyi Barátság Óvoda Szervezeti és Működési Szabályzatát az előterjesztés 2. számú melléklete </w:t>
      </w:r>
    </w:p>
    <w:p w14:paraId="05E81F1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c)</w:t>
      </w:r>
      <w:r w:rsidRPr="00F76A92">
        <w:rPr>
          <w:rFonts w:ascii="Calibri" w:hAnsi="Calibri" w:cs="Calibri"/>
          <w:bCs/>
          <w:szCs w:val="22"/>
        </w:rPr>
        <w:tab/>
        <w:t xml:space="preserve"> Szombathelyi Benczúr Gyula Utcai Óvoda Szervezeti és Működési Szabályzatát az előterjesztés 3. számú melléklete </w:t>
      </w:r>
    </w:p>
    <w:p w14:paraId="2991F1D7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d)</w:t>
      </w:r>
      <w:r w:rsidRPr="00F76A92">
        <w:rPr>
          <w:rFonts w:ascii="Calibri" w:hAnsi="Calibri" w:cs="Calibri"/>
          <w:bCs/>
          <w:szCs w:val="22"/>
        </w:rPr>
        <w:tab/>
        <w:t xml:space="preserve"> Szombathelyi Donászy Magda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4. számú melléklete </w:t>
      </w:r>
    </w:p>
    <w:p w14:paraId="57CE12C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e)    Szombathelyi Gazdag Erzsi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5. számú melléklete </w:t>
      </w:r>
    </w:p>
    <w:p w14:paraId="7E5C9FBE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f)</w:t>
      </w:r>
      <w:r w:rsidRPr="00F76A92">
        <w:rPr>
          <w:rFonts w:ascii="Calibri" w:hAnsi="Calibri" w:cs="Calibri"/>
          <w:bCs/>
          <w:szCs w:val="22"/>
        </w:rPr>
        <w:tab/>
        <w:t xml:space="preserve"> Szombathelyi Hétszínvirág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6. számú melléklete </w:t>
      </w:r>
    </w:p>
    <w:p w14:paraId="593E39FE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g)</w:t>
      </w:r>
      <w:r w:rsidRPr="00F76A92">
        <w:rPr>
          <w:rFonts w:ascii="Calibri" w:hAnsi="Calibri" w:cs="Calibri"/>
          <w:bCs/>
          <w:szCs w:val="22"/>
        </w:rPr>
        <w:tab/>
        <w:t xml:space="preserve"> Szombathelyi Játéksziget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7. számú melléklete </w:t>
      </w:r>
    </w:p>
    <w:p w14:paraId="16277718" w14:textId="77777777" w:rsidR="00F76A92" w:rsidRPr="00F76A92" w:rsidRDefault="00F76A92" w:rsidP="00F76A92">
      <w:pPr>
        <w:spacing w:line="240" w:lineRule="auto"/>
        <w:ind w:left="709" w:hanging="349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h)</w:t>
      </w:r>
      <w:r w:rsidRPr="00F76A92">
        <w:rPr>
          <w:rFonts w:ascii="Calibri" w:hAnsi="Calibri" w:cs="Calibri"/>
          <w:bCs/>
          <w:szCs w:val="22"/>
        </w:rPr>
        <w:tab/>
        <w:t xml:space="preserve"> Szombathelyi Kőrösi Csoma Sándor Utcai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8. számú    melléklete </w:t>
      </w:r>
    </w:p>
    <w:p w14:paraId="03109EF3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i)</w:t>
      </w:r>
      <w:r w:rsidRPr="00F76A92">
        <w:rPr>
          <w:rFonts w:ascii="Calibri" w:hAnsi="Calibri" w:cs="Calibri"/>
          <w:bCs/>
          <w:szCs w:val="22"/>
        </w:rPr>
        <w:tab/>
        <w:t xml:space="preserve">Szombathelyi Margaréta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9. számú melléklete </w:t>
      </w:r>
    </w:p>
    <w:p w14:paraId="571DBC79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j)</w:t>
      </w:r>
      <w:r w:rsidRPr="00F76A92">
        <w:rPr>
          <w:rFonts w:ascii="Calibri" w:hAnsi="Calibri" w:cs="Calibri"/>
          <w:bCs/>
          <w:szCs w:val="22"/>
        </w:rPr>
        <w:tab/>
        <w:t xml:space="preserve"> Szombathelyi Maros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10. számú melléklete </w:t>
      </w:r>
    </w:p>
    <w:p w14:paraId="2AD456DC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k)</w:t>
      </w:r>
      <w:r w:rsidRPr="00F76A92">
        <w:rPr>
          <w:rFonts w:ascii="Calibri" w:hAnsi="Calibri" w:cs="Calibri"/>
          <w:bCs/>
          <w:szCs w:val="22"/>
        </w:rPr>
        <w:tab/>
        <w:t xml:space="preserve"> Szombathelyi Mesevár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11. számú melléklete </w:t>
      </w:r>
    </w:p>
    <w:p w14:paraId="51FFAC11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l)</w:t>
      </w:r>
      <w:r w:rsidRPr="00F76A92">
        <w:rPr>
          <w:rFonts w:ascii="Calibri" w:hAnsi="Calibri" w:cs="Calibri"/>
          <w:bCs/>
          <w:szCs w:val="22"/>
        </w:rPr>
        <w:tab/>
        <w:t xml:space="preserve"> Szombathelyi Mocorgó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12. számú melléklete </w:t>
      </w:r>
    </w:p>
    <w:p w14:paraId="344F196A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m)   Szombathelyi Napsugár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13. számú melléklete </w:t>
      </w:r>
    </w:p>
    <w:p w14:paraId="552AAA36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n)</w:t>
      </w:r>
      <w:r w:rsidRPr="00F76A92">
        <w:rPr>
          <w:rFonts w:ascii="Calibri" w:hAnsi="Calibri" w:cs="Calibri"/>
          <w:bCs/>
          <w:szCs w:val="22"/>
        </w:rPr>
        <w:tab/>
        <w:t xml:space="preserve"> Szombathelyi Pipitér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14. számú melléklete </w:t>
      </w:r>
    </w:p>
    <w:p w14:paraId="44FC7916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o)</w:t>
      </w:r>
      <w:r w:rsidRPr="00F76A92">
        <w:rPr>
          <w:rFonts w:ascii="Calibri" w:hAnsi="Calibri" w:cs="Calibri"/>
          <w:bCs/>
          <w:szCs w:val="22"/>
        </w:rPr>
        <w:tab/>
        <w:t xml:space="preserve"> Szombathelyi Szivárvány Óvoda Szervezeti és Működési Szabályzatát az előterjesztés 15. számú melléklete </w:t>
      </w:r>
    </w:p>
    <w:p w14:paraId="24BE0ED8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</w:p>
    <w:p w14:paraId="2A4C43B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lastRenderedPageBreak/>
        <w:t>p)</w:t>
      </w:r>
      <w:r w:rsidRPr="00F76A92">
        <w:rPr>
          <w:rFonts w:ascii="Calibri" w:hAnsi="Calibri" w:cs="Calibri"/>
          <w:bCs/>
          <w:szCs w:val="22"/>
        </w:rPr>
        <w:tab/>
        <w:t xml:space="preserve"> Szombathelyi Szűrcsapó Óvoda </w:t>
      </w:r>
      <w:r w:rsidRPr="00F76A92">
        <w:rPr>
          <w:rFonts w:ascii="Calibri" w:hAnsi="Calibri" w:cs="Calibri"/>
          <w:szCs w:val="22"/>
        </w:rPr>
        <w:t xml:space="preserve">Szervezeti és Működési Szabályzatát </w:t>
      </w:r>
      <w:r w:rsidRPr="00F76A92">
        <w:rPr>
          <w:rFonts w:ascii="Calibri" w:hAnsi="Calibri" w:cs="Calibri"/>
          <w:bCs/>
          <w:szCs w:val="22"/>
        </w:rPr>
        <w:t xml:space="preserve">az előterjesztés 16. számú melléklete </w:t>
      </w:r>
    </w:p>
    <w:p w14:paraId="1CB70952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q)</w:t>
      </w:r>
      <w:r w:rsidRPr="00F76A92">
        <w:rPr>
          <w:rFonts w:ascii="Calibri" w:hAnsi="Calibri" w:cs="Calibri"/>
          <w:bCs/>
          <w:szCs w:val="22"/>
        </w:rPr>
        <w:tab/>
        <w:t xml:space="preserve"> Szombathelyi Vadvirág Óvoda </w:t>
      </w:r>
      <w:r w:rsidRPr="00F76A92">
        <w:rPr>
          <w:rFonts w:ascii="Calibri" w:hAnsi="Calibri" w:cs="Calibri"/>
          <w:szCs w:val="22"/>
        </w:rPr>
        <w:t>Szervezeti és Működési Szabályzatát</w:t>
      </w:r>
      <w:r w:rsidRPr="00F76A92">
        <w:rPr>
          <w:rFonts w:ascii="Calibri" w:hAnsi="Calibri" w:cs="Calibri"/>
          <w:bCs/>
          <w:szCs w:val="22"/>
        </w:rPr>
        <w:t xml:space="preserve"> az előterjesztés 17. számú melléklete </w:t>
      </w:r>
    </w:p>
    <w:p w14:paraId="0EEB672B" w14:textId="3DFDF760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r)</w:t>
      </w:r>
      <w:r w:rsidRPr="00F76A92">
        <w:rPr>
          <w:rFonts w:ascii="Calibri" w:hAnsi="Calibri" w:cs="Calibri"/>
          <w:bCs/>
          <w:szCs w:val="22"/>
        </w:rPr>
        <w:tab/>
        <w:t xml:space="preserve"> Szombathelyi Weöres Sándor Óvoda Szervezeti és Működési Szabályzatát az előterjesztés 18. számú melléklete </w:t>
      </w:r>
    </w:p>
    <w:p w14:paraId="77E19E55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szerinti tartalommal a polgármesternek jóváhagyásra javasolja.</w:t>
      </w:r>
    </w:p>
    <w:p w14:paraId="2584082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/>
          <w:szCs w:val="22"/>
          <w:u w:val="single"/>
        </w:rPr>
      </w:pPr>
    </w:p>
    <w:p w14:paraId="553ABCBA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b/>
          <w:szCs w:val="22"/>
          <w:u w:val="single"/>
        </w:rPr>
        <w:t>Felelős:</w:t>
      </w:r>
      <w:r w:rsidRPr="00F76A92">
        <w:rPr>
          <w:rFonts w:ascii="Calibri" w:hAnsi="Calibri" w:cs="Calibri"/>
          <w:b/>
          <w:szCs w:val="22"/>
        </w:rPr>
        <w:tab/>
        <w:t xml:space="preserve">         </w:t>
      </w:r>
      <w:r w:rsidRPr="00F76A92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F76A92">
        <w:rPr>
          <w:rFonts w:ascii="Calibri" w:hAnsi="Calibri" w:cs="Calibri"/>
          <w:szCs w:val="22"/>
        </w:rPr>
        <w:t>Bizottság elnöke</w:t>
      </w:r>
    </w:p>
    <w:p w14:paraId="49671A9D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szCs w:val="22"/>
        </w:rPr>
        <w:t xml:space="preserve">                       Dr. Nemény András polgármester</w:t>
      </w:r>
    </w:p>
    <w:p w14:paraId="1374DA38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szCs w:val="22"/>
        </w:rPr>
        <w:t xml:space="preserve">                       Dr. László Győző alpolgármester </w:t>
      </w:r>
    </w:p>
    <w:p w14:paraId="04E46060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                       (a végrehajtás előkészítéséért:  </w:t>
      </w:r>
    </w:p>
    <w:p w14:paraId="48520809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                       Vinczéné Dr. Menyhárt Mária, az Egészségügyi és Közszolgálati Osztály vezetője)</w:t>
      </w:r>
    </w:p>
    <w:p w14:paraId="0E0B0DDA" w14:textId="77777777" w:rsidR="00F76A92" w:rsidRPr="00F76A92" w:rsidRDefault="00F76A92" w:rsidP="00F76A92">
      <w:pPr>
        <w:spacing w:line="240" w:lineRule="auto"/>
        <w:ind w:left="1418"/>
        <w:jc w:val="both"/>
        <w:rPr>
          <w:rFonts w:ascii="Calibri" w:hAnsi="Calibri" w:cs="Calibri"/>
          <w:szCs w:val="22"/>
        </w:rPr>
      </w:pPr>
    </w:p>
    <w:p w14:paraId="591F09BC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b/>
          <w:szCs w:val="22"/>
          <w:u w:val="single"/>
        </w:rPr>
        <w:t>Határidő:</w:t>
      </w:r>
      <w:r w:rsidRPr="00F76A92">
        <w:rPr>
          <w:rFonts w:ascii="Calibri" w:hAnsi="Calibri" w:cs="Calibri"/>
          <w:szCs w:val="22"/>
        </w:rPr>
        <w:t xml:space="preserve"> </w:t>
      </w:r>
      <w:r w:rsidRPr="00F76A92">
        <w:rPr>
          <w:rFonts w:ascii="Calibri" w:hAnsi="Calibri" w:cs="Calibri"/>
          <w:szCs w:val="22"/>
        </w:rPr>
        <w:tab/>
        <w:t>azonnal</w:t>
      </w:r>
    </w:p>
    <w:p w14:paraId="6B7D7D12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0E648473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685F3D49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0A003188" w14:textId="014A208F" w:rsidR="00F76A92" w:rsidRPr="00F76A92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Tájékoztató az AGORA Savaria Nonprofit Kft. által alapított SZÍN-TÉR a Közösségek Agorájáért Alapítvány és Nemesbőd Község Önkormányzat közötti közművelődési megállapodás megkötéséről</w:t>
      </w:r>
    </w:p>
    <w:p w14:paraId="4B10424A" w14:textId="30967A42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8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636A7A61" w14:textId="77777777" w:rsidR="00F76A92" w:rsidRDefault="00F76A92" w:rsidP="00F76A92">
      <w:pPr>
        <w:jc w:val="both"/>
        <w:rPr>
          <w:rFonts w:asciiTheme="minorHAnsi" w:hAnsiTheme="minorHAnsi" w:cstheme="minorHAnsi"/>
        </w:rPr>
      </w:pPr>
    </w:p>
    <w:p w14:paraId="1205EB83" w14:textId="34134C7F" w:rsidR="00F76A92" w:rsidRPr="007C2732" w:rsidRDefault="00F76A92" w:rsidP="00F76A92">
      <w:pPr>
        <w:jc w:val="both"/>
        <w:rPr>
          <w:rFonts w:asciiTheme="minorHAnsi" w:hAnsiTheme="minorHAnsi" w:cstheme="minorHAnsi"/>
          <w:szCs w:val="22"/>
        </w:rPr>
      </w:pPr>
      <w:r w:rsidRPr="007C2732">
        <w:rPr>
          <w:rFonts w:asciiTheme="minorHAnsi" w:hAnsiTheme="minorHAnsi" w:cstheme="minorHAnsi"/>
        </w:rPr>
        <w:t>A Kulturális, Oktatási és Civil Bizottság a „</w:t>
      </w:r>
      <w:r w:rsidRPr="007C2732">
        <w:rPr>
          <w:rFonts w:asciiTheme="minorHAnsi" w:hAnsiTheme="minorHAnsi" w:cstheme="minorHAnsi"/>
          <w:szCs w:val="22"/>
        </w:rPr>
        <w:t>Tájékoztató az AGORA Savaria Nonprofit Kft. által alapított SZÍN-TÉR a Közösségek Agorájáért Alapítvány és Nemesbőd Község Önkormányzat közötti közművelődési megállapodás megkötéséről</w:t>
      </w:r>
      <w:r w:rsidRPr="007C2732">
        <w:rPr>
          <w:rFonts w:asciiTheme="minorHAnsi" w:hAnsiTheme="minorHAnsi" w:cstheme="minorHAnsi"/>
        </w:rPr>
        <w:t>” című előterjesztést megtárgyalta, és a Szombathely Megyei</w:t>
      </w:r>
      <w:r>
        <w:rPr>
          <w:rFonts w:asciiTheme="minorHAnsi" w:hAnsiTheme="minorHAnsi" w:cstheme="minorHAnsi"/>
        </w:rPr>
        <w:t xml:space="preserve"> Jogú Város Önkormányzatának Szervezeti és Működési Szabályzatáról szóló 16/2024. (X.10.) önkormányzati rendelet 52.§ (3) bekezdés 5. pontjában meghatározott feladatkörében eljárva a közművelődési megállapodás megkötésének tényét tudomásul veszi.  </w:t>
      </w:r>
    </w:p>
    <w:p w14:paraId="0828C680" w14:textId="77777777" w:rsidR="00F76A92" w:rsidRDefault="00F76A92" w:rsidP="00F76A92">
      <w:pPr>
        <w:jc w:val="both"/>
        <w:rPr>
          <w:rFonts w:asciiTheme="minorHAnsi" w:hAnsiTheme="minorHAnsi" w:cstheme="minorHAnsi"/>
          <w:szCs w:val="22"/>
        </w:rPr>
      </w:pPr>
    </w:p>
    <w:p w14:paraId="2CFE19D0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B311C80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61F2F79" w14:textId="77777777" w:rsidR="00F76A92" w:rsidRPr="00F541A0" w:rsidRDefault="00F76A92" w:rsidP="00F76A9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56CE7AF" w14:textId="77777777" w:rsidR="00F76A92" w:rsidRPr="00F541A0" w:rsidRDefault="00F76A92" w:rsidP="00F76A9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E00FD49" w14:textId="77777777" w:rsidR="00F76A92" w:rsidRPr="00F541A0" w:rsidRDefault="00F76A92" w:rsidP="00F76A9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Horváth Zoltán, </w:t>
      </w:r>
      <w:r w:rsidRPr="007C2732">
        <w:rPr>
          <w:rFonts w:asciiTheme="minorHAnsi" w:hAnsiTheme="minorHAnsi" w:cstheme="minorHAnsi"/>
          <w:color w:val="000000"/>
        </w:rPr>
        <w:t>SZÍN-TÉR a Közösségek Agorájáért Alapítvány</w:t>
      </w:r>
      <w:r>
        <w:rPr>
          <w:rFonts w:asciiTheme="minorHAnsi" w:hAnsiTheme="minorHAnsi" w:cstheme="minorHAnsi"/>
          <w:color w:val="000000"/>
        </w:rPr>
        <w:t xml:space="preserve"> kuratóriumi elnöke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0701DC20" w14:textId="77777777" w:rsidR="00F76A92" w:rsidRPr="00F541A0" w:rsidRDefault="00F76A92" w:rsidP="00F76A9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D665BD0" w14:textId="77777777" w:rsidR="00F76A92" w:rsidRPr="00F541A0" w:rsidRDefault="00F76A92" w:rsidP="00F76A92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BB3945B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68346B1C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4478DEA9" w14:textId="40942C1F" w:rsidR="00F76A92" w:rsidRPr="00F76A92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Beszámoló Szombathely Megyei Jogú Város Önkormányzata által fenntartott óvodák 2024/2025. nevelési évben végzett munkájáról és az óvodákban folyó gyermekvédelmi tevékenységről, valamint a gyermekvédelmi felelősök 2024/2025. nevelési évben végzett munkájáról</w:t>
      </w:r>
    </w:p>
    <w:p w14:paraId="4C53ECEA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1BDA4CEF" w14:textId="6C0E58ED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11</w:t>
      </w:r>
      <w:r>
        <w:rPr>
          <w:rFonts w:asciiTheme="minorHAnsi" w:hAnsiTheme="minorHAnsi" w:cstheme="minorHAnsi"/>
          <w:b/>
          <w:szCs w:val="22"/>
          <w:u w:val="single"/>
        </w:rPr>
        <w:t>9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35C52D69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655ED480" w14:textId="77777777" w:rsidR="00F76A92" w:rsidRPr="00F76A92" w:rsidRDefault="00F76A92" w:rsidP="00F76A92">
      <w:pPr>
        <w:spacing w:after="12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F76A92">
        <w:rPr>
          <w:rFonts w:asciiTheme="minorHAnsi" w:hAnsiTheme="minorHAnsi" w:cstheme="minorHAnsi"/>
          <w:szCs w:val="22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15. pontjában kapott felhatalmazás alapján a „Beszámoló Szombathely Megyei Jogú Város Önkormányzata által fenntartott óvodák 2024/2025. nevelési évben végzett munkájáról és az óvodákban folyó gyermekvédelmi tevékenységről, valamint a gyermekvédelmi felelősök 2024/2025. nevelési évben végzett munkájáról” szóló előterjesztést megtárgyalta, és a</w:t>
      </w:r>
    </w:p>
    <w:p w14:paraId="7DF36B1E" w14:textId="3F080308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a)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Aréna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1. számú melléklete </w:t>
      </w:r>
    </w:p>
    <w:p w14:paraId="77C2FB5C" w14:textId="2AFD1782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b)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</w:t>
      </w:r>
      <w:r>
        <w:rPr>
          <w:rFonts w:asciiTheme="minorHAnsi" w:hAnsiTheme="minorHAnsi" w:cstheme="minorHAnsi"/>
          <w:bCs/>
          <w:szCs w:val="22"/>
        </w:rPr>
        <w:t>l</w:t>
      </w:r>
      <w:r w:rsidRPr="00F76A92">
        <w:rPr>
          <w:rFonts w:asciiTheme="minorHAnsi" w:hAnsiTheme="minorHAnsi" w:cstheme="minorHAnsi"/>
          <w:bCs/>
          <w:szCs w:val="22"/>
        </w:rPr>
        <w:t xml:space="preserve">yi Barátság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2. számú melléklete </w:t>
      </w:r>
    </w:p>
    <w:p w14:paraId="2CC8B322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c)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Benczúr Gyula Utcai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3. számú melléklete </w:t>
      </w:r>
    </w:p>
    <w:p w14:paraId="7C5D88B0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lastRenderedPageBreak/>
        <w:t>d)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Donászy Magda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4. számú melléklete </w:t>
      </w:r>
    </w:p>
    <w:p w14:paraId="7872A1AF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 xml:space="preserve">e)  Szombathelyi Gazdag Erzsi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5. számú melléklete </w:t>
      </w:r>
    </w:p>
    <w:p w14:paraId="1E2AD1B1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f)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Hétszínvirág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6. számú melléklete </w:t>
      </w:r>
    </w:p>
    <w:p w14:paraId="09DEE306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g)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Játéksziget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7. számú melléklete </w:t>
      </w:r>
    </w:p>
    <w:p w14:paraId="1E5E0EF7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h)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Kőrösi Csoma Sándor Utcai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8. számú melléklete </w:t>
      </w:r>
    </w:p>
    <w:p w14:paraId="18A82E7B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i)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Margaréta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9. számú melléklete </w:t>
      </w:r>
    </w:p>
    <w:p w14:paraId="6B623AB8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j)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Maros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10. számú melléklete </w:t>
      </w:r>
    </w:p>
    <w:p w14:paraId="1A0E096B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k)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Mesevár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11. számú melléklete </w:t>
      </w:r>
    </w:p>
    <w:p w14:paraId="43A907A6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l)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Szombathelyi Mocorgó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12. számú melléklete </w:t>
      </w:r>
    </w:p>
    <w:p w14:paraId="31FCE85E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 xml:space="preserve">m) 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Napsugár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13. számú melléklete </w:t>
      </w:r>
    </w:p>
    <w:p w14:paraId="0121E42A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n)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Pipitér Óvoda </w:t>
      </w:r>
      <w:r w:rsidRPr="00F76A92">
        <w:rPr>
          <w:rFonts w:ascii="Calibri" w:hAnsi="Calibri" w:cs="Calibri"/>
          <w:szCs w:val="22"/>
        </w:rPr>
        <w:t>2024/2025.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14. számú melléklete </w:t>
      </w:r>
    </w:p>
    <w:p w14:paraId="493D1641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o)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Szivárvány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15. számú melléklete </w:t>
      </w:r>
    </w:p>
    <w:p w14:paraId="4E7A6129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p)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Szűrcsapó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16. számú melléklete </w:t>
      </w:r>
    </w:p>
    <w:p w14:paraId="1C33CD6A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q)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Vadvirág Óvoda </w:t>
      </w:r>
      <w:r w:rsidRPr="00F76A92">
        <w:rPr>
          <w:rFonts w:ascii="Calibri" w:hAnsi="Calibri" w:cs="Calibri"/>
          <w:szCs w:val="22"/>
        </w:rPr>
        <w:t>2024/2025</w:t>
      </w:r>
      <w:r w:rsidRPr="00F76A92">
        <w:rPr>
          <w:rFonts w:asciiTheme="minorHAnsi" w:hAnsiTheme="minorHAnsi" w:cstheme="minorHAnsi"/>
          <w:szCs w:val="22"/>
        </w:rPr>
        <w:t>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17. számú melléklete </w:t>
      </w:r>
    </w:p>
    <w:p w14:paraId="0D2FB7C0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r)</w:t>
      </w:r>
      <w:r w:rsidRPr="00F76A92">
        <w:rPr>
          <w:rFonts w:asciiTheme="minorHAnsi" w:hAnsiTheme="minorHAnsi" w:cstheme="minorHAnsi"/>
          <w:bCs/>
          <w:szCs w:val="22"/>
        </w:rPr>
        <w:tab/>
        <w:t xml:space="preserve"> Szombathelyi Weöres Sándor Óvoda </w:t>
      </w:r>
      <w:r w:rsidRPr="00F76A92">
        <w:rPr>
          <w:rFonts w:ascii="Calibri" w:hAnsi="Calibri" w:cs="Calibri"/>
          <w:szCs w:val="22"/>
        </w:rPr>
        <w:t>2024/2025.</w:t>
      </w:r>
      <w:r w:rsidRPr="00F76A92">
        <w:rPr>
          <w:rFonts w:asciiTheme="minorHAnsi" w:hAnsiTheme="minorHAnsi" w:cstheme="minorHAnsi"/>
          <w:bCs/>
          <w:szCs w:val="22"/>
        </w:rPr>
        <w:t xml:space="preserve"> nevelési évben végzett munkájáról és a gyermekvédelmi felelős tevékenységéről készült beszámolót az előterjesztés 18. számú melléklete </w:t>
      </w:r>
    </w:p>
    <w:p w14:paraId="7AA8FD37" w14:textId="77777777" w:rsidR="00F76A92" w:rsidRPr="00F76A92" w:rsidRDefault="00F76A92" w:rsidP="00F76A92">
      <w:pPr>
        <w:spacing w:line="240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szerinti tartalommal pedagógiai szakmai szempontból szabályszerűnek és eredményesnek értékeli, és jóváhagyja.</w:t>
      </w:r>
    </w:p>
    <w:p w14:paraId="6B12C371" w14:textId="77777777" w:rsidR="00F76A92" w:rsidRPr="00F76A92" w:rsidRDefault="00F76A92" w:rsidP="00F76A92">
      <w:pPr>
        <w:spacing w:line="240" w:lineRule="auto"/>
        <w:rPr>
          <w:rFonts w:asciiTheme="minorHAnsi" w:hAnsiTheme="minorHAnsi" w:cstheme="minorHAnsi"/>
          <w:b/>
          <w:szCs w:val="22"/>
          <w:u w:val="single"/>
        </w:rPr>
      </w:pPr>
    </w:p>
    <w:p w14:paraId="49E0A8CE" w14:textId="77777777" w:rsidR="00F76A92" w:rsidRPr="00F76A92" w:rsidRDefault="00F76A92" w:rsidP="00F76A92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76A9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76A92">
        <w:rPr>
          <w:rFonts w:asciiTheme="minorHAnsi" w:hAnsiTheme="minorHAnsi" w:cstheme="minorHAnsi"/>
          <w:b/>
          <w:szCs w:val="22"/>
        </w:rPr>
        <w:tab/>
      </w:r>
      <w:r w:rsidRPr="00F76A92">
        <w:rPr>
          <w:rFonts w:asciiTheme="minorHAnsi" w:hAnsiTheme="minorHAnsi" w:cstheme="minorHAnsi"/>
          <w:bCs/>
          <w:szCs w:val="22"/>
        </w:rPr>
        <w:t xml:space="preserve">Putz Attila, a Kulturális, Oktatási és Civil </w:t>
      </w:r>
      <w:r w:rsidRPr="00F76A92">
        <w:rPr>
          <w:rFonts w:asciiTheme="minorHAnsi" w:hAnsiTheme="minorHAnsi" w:cstheme="minorHAnsi"/>
          <w:szCs w:val="22"/>
        </w:rPr>
        <w:t>Bizottság elnöke</w:t>
      </w:r>
    </w:p>
    <w:p w14:paraId="4AB8D042" w14:textId="77777777" w:rsidR="00F76A92" w:rsidRPr="00F76A92" w:rsidRDefault="00F76A92" w:rsidP="00F76A92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76A92">
        <w:rPr>
          <w:rFonts w:asciiTheme="minorHAnsi" w:hAnsiTheme="minorHAnsi" w:cstheme="minorHAnsi"/>
          <w:szCs w:val="22"/>
        </w:rPr>
        <w:t xml:space="preserve">                            Dr. Nemény András polgármester </w:t>
      </w:r>
    </w:p>
    <w:p w14:paraId="2F1A639F" w14:textId="77777777" w:rsidR="00F76A92" w:rsidRPr="00F76A92" w:rsidRDefault="00F76A92" w:rsidP="00F76A92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76A92">
        <w:rPr>
          <w:rFonts w:asciiTheme="minorHAnsi" w:hAnsiTheme="minorHAnsi" w:cstheme="minorHAnsi"/>
          <w:szCs w:val="22"/>
        </w:rPr>
        <w:t xml:space="preserve">                            Dr. László Győző alpolgármester </w:t>
      </w:r>
    </w:p>
    <w:p w14:paraId="226C96F7" w14:textId="77777777" w:rsidR="00F76A92" w:rsidRPr="00F76A92" w:rsidRDefault="00F76A92" w:rsidP="00F76A92">
      <w:pPr>
        <w:spacing w:line="240" w:lineRule="auto"/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F76A92">
        <w:rPr>
          <w:rFonts w:asciiTheme="minorHAnsi" w:hAnsiTheme="minorHAnsi" w:cstheme="minorHAnsi"/>
          <w:bCs/>
          <w:szCs w:val="22"/>
        </w:rPr>
        <w:t>(a végrehajtás előkészítéséért: Vinczéné Dr. Menyhárt Mária, az Egészségügyi és Közszolgálati Osztály vezetője)</w:t>
      </w:r>
    </w:p>
    <w:p w14:paraId="3AE85128" w14:textId="77777777" w:rsidR="00F76A92" w:rsidRPr="00F76A92" w:rsidRDefault="00F76A92" w:rsidP="00F76A92">
      <w:pPr>
        <w:spacing w:line="240" w:lineRule="auto"/>
        <w:ind w:left="1418"/>
        <w:jc w:val="both"/>
        <w:rPr>
          <w:rFonts w:asciiTheme="minorHAnsi" w:hAnsiTheme="minorHAnsi" w:cstheme="minorHAnsi"/>
          <w:szCs w:val="22"/>
        </w:rPr>
      </w:pPr>
    </w:p>
    <w:p w14:paraId="7D7E33AF" w14:textId="77777777" w:rsidR="00F76A92" w:rsidRPr="00F76A92" w:rsidRDefault="00F76A92" w:rsidP="00F76A92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76A9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76A92">
        <w:rPr>
          <w:rFonts w:asciiTheme="minorHAnsi" w:hAnsiTheme="minorHAnsi" w:cstheme="minorHAnsi"/>
          <w:szCs w:val="22"/>
        </w:rPr>
        <w:t xml:space="preserve"> </w:t>
      </w:r>
      <w:r w:rsidRPr="00F76A92">
        <w:rPr>
          <w:rFonts w:asciiTheme="minorHAnsi" w:hAnsiTheme="minorHAnsi" w:cstheme="minorHAnsi"/>
          <w:szCs w:val="22"/>
        </w:rPr>
        <w:tab/>
        <w:t>azonnal</w:t>
      </w:r>
    </w:p>
    <w:p w14:paraId="156ADD65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5B60FB87" w14:textId="2342761D" w:rsidR="00F76A92" w:rsidRPr="00F76A92" w:rsidRDefault="00F76A92" w:rsidP="00F135B1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F76A92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Javaslat Szombathely Megyei Jogú Város Önkormányzata által fenntartott óvodák 2025/2026. nevelési év munkatervének véleményezésére</w:t>
      </w:r>
    </w:p>
    <w:p w14:paraId="1DFD2372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53B8A7C4" w14:textId="245C93F2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</w:t>
      </w:r>
      <w:r>
        <w:rPr>
          <w:rFonts w:asciiTheme="minorHAnsi" w:hAnsiTheme="minorHAnsi" w:cstheme="minorHAnsi"/>
          <w:b/>
          <w:szCs w:val="22"/>
          <w:u w:val="single"/>
        </w:rPr>
        <w:t>20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70C5EBC4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0079F04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/>
          <w:szCs w:val="22"/>
        </w:rPr>
      </w:pPr>
      <w:r w:rsidRPr="00F76A92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Szombathely Megyei Jogú Város Önkormányzata által fenntartott óvodák 2025/2026. nevelési év munkatervének véleményezésére” szóló előterjesztést megtárgyalta, és a </w:t>
      </w:r>
    </w:p>
    <w:p w14:paraId="29BE5B21" w14:textId="5DD4A103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a)</w:t>
      </w:r>
      <w:r w:rsidRPr="00F76A92">
        <w:rPr>
          <w:rFonts w:ascii="Calibri" w:hAnsi="Calibri" w:cs="Calibri"/>
          <w:bCs/>
          <w:szCs w:val="22"/>
        </w:rPr>
        <w:tab/>
        <w:t xml:space="preserve"> Szombathelyi Aréna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1. számú melléklete </w:t>
      </w:r>
    </w:p>
    <w:p w14:paraId="474D6100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b)</w:t>
      </w:r>
      <w:r w:rsidRPr="00F76A92">
        <w:rPr>
          <w:rFonts w:ascii="Calibri" w:hAnsi="Calibri" w:cs="Calibri"/>
          <w:bCs/>
          <w:szCs w:val="22"/>
        </w:rPr>
        <w:tab/>
        <w:t xml:space="preserve"> Szombathelyi Barátság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2. számú melléklete </w:t>
      </w:r>
    </w:p>
    <w:p w14:paraId="537A3B9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c)</w:t>
      </w:r>
      <w:r w:rsidRPr="00F76A92">
        <w:rPr>
          <w:rFonts w:ascii="Calibri" w:hAnsi="Calibri" w:cs="Calibri"/>
          <w:bCs/>
          <w:szCs w:val="22"/>
        </w:rPr>
        <w:tab/>
        <w:t xml:space="preserve"> Szombathelyi Benczúr Gyula Utcai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3. számú melléklete </w:t>
      </w:r>
    </w:p>
    <w:p w14:paraId="360B18DC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d)</w:t>
      </w:r>
      <w:r w:rsidRPr="00F76A92">
        <w:rPr>
          <w:rFonts w:ascii="Calibri" w:hAnsi="Calibri" w:cs="Calibri"/>
          <w:bCs/>
          <w:szCs w:val="22"/>
        </w:rPr>
        <w:tab/>
        <w:t xml:space="preserve"> Szombathelyi Donászy Magda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4. számú melléklete </w:t>
      </w:r>
    </w:p>
    <w:p w14:paraId="4F488F41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lastRenderedPageBreak/>
        <w:t xml:space="preserve">e) Szombathelyi Gazdag Erzsi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5. számú melléklete </w:t>
      </w:r>
    </w:p>
    <w:p w14:paraId="4DFAE4D0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f)</w:t>
      </w:r>
      <w:r w:rsidRPr="00F76A92">
        <w:rPr>
          <w:rFonts w:ascii="Calibri" w:hAnsi="Calibri" w:cs="Calibri"/>
          <w:bCs/>
          <w:szCs w:val="22"/>
        </w:rPr>
        <w:tab/>
        <w:t xml:space="preserve"> Szombathelyi Hétszínvirág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6. számú melléklete </w:t>
      </w:r>
    </w:p>
    <w:p w14:paraId="15BE3859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g)</w:t>
      </w:r>
      <w:r w:rsidRPr="00F76A92">
        <w:rPr>
          <w:rFonts w:ascii="Calibri" w:hAnsi="Calibri" w:cs="Calibri"/>
          <w:bCs/>
          <w:szCs w:val="22"/>
        </w:rPr>
        <w:tab/>
        <w:t xml:space="preserve"> Szombathelyi Játéksziget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7. számú melléklete </w:t>
      </w:r>
    </w:p>
    <w:p w14:paraId="1C470140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h)</w:t>
      </w:r>
      <w:r w:rsidRPr="00F76A92">
        <w:rPr>
          <w:rFonts w:ascii="Calibri" w:hAnsi="Calibri" w:cs="Calibri"/>
          <w:bCs/>
          <w:szCs w:val="22"/>
        </w:rPr>
        <w:tab/>
        <w:t xml:space="preserve"> Szombathelyi Kőrösi Csoma Sándor Utcai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8. számú melléklete </w:t>
      </w:r>
    </w:p>
    <w:p w14:paraId="22B6F9D8" w14:textId="31CB56B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i)</w:t>
      </w:r>
      <w:r w:rsidRPr="00F76A92">
        <w:rPr>
          <w:rFonts w:ascii="Calibri" w:hAnsi="Calibri" w:cs="Calibri"/>
          <w:bCs/>
          <w:szCs w:val="22"/>
        </w:rPr>
        <w:tab/>
        <w:t xml:space="preserve"> Szomb</w:t>
      </w:r>
      <w:r>
        <w:rPr>
          <w:rFonts w:ascii="Calibri" w:hAnsi="Calibri" w:cs="Calibri"/>
          <w:bCs/>
          <w:szCs w:val="22"/>
        </w:rPr>
        <w:t>a</w:t>
      </w:r>
      <w:r w:rsidRPr="00F76A92">
        <w:rPr>
          <w:rFonts w:ascii="Calibri" w:hAnsi="Calibri" w:cs="Calibri"/>
          <w:bCs/>
          <w:szCs w:val="22"/>
        </w:rPr>
        <w:t xml:space="preserve">thelyi Margaréta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9. számú melléklete </w:t>
      </w:r>
    </w:p>
    <w:p w14:paraId="4BF6282B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j)</w:t>
      </w:r>
      <w:r w:rsidRPr="00F76A92">
        <w:rPr>
          <w:rFonts w:ascii="Calibri" w:hAnsi="Calibri" w:cs="Calibri"/>
          <w:bCs/>
          <w:szCs w:val="22"/>
        </w:rPr>
        <w:tab/>
        <w:t xml:space="preserve"> Szombathelyi Maros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10. számú melléklete </w:t>
      </w:r>
    </w:p>
    <w:p w14:paraId="074C5951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k)</w:t>
      </w:r>
      <w:r w:rsidRPr="00F76A92">
        <w:rPr>
          <w:rFonts w:ascii="Calibri" w:hAnsi="Calibri" w:cs="Calibri"/>
          <w:bCs/>
          <w:szCs w:val="22"/>
        </w:rPr>
        <w:tab/>
        <w:t xml:space="preserve"> Szombathelyi Mesevár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11. számú melléklete </w:t>
      </w:r>
    </w:p>
    <w:p w14:paraId="239D0336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l)</w:t>
      </w:r>
      <w:r w:rsidRPr="00F76A92">
        <w:rPr>
          <w:rFonts w:ascii="Calibri" w:hAnsi="Calibri" w:cs="Calibri"/>
          <w:bCs/>
          <w:szCs w:val="22"/>
        </w:rPr>
        <w:tab/>
        <w:t xml:space="preserve"> Szombathelyi Mocorgó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12. számú melléklete </w:t>
      </w:r>
    </w:p>
    <w:p w14:paraId="295220F5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m)  Szombathelyi Napsugár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13. számú melléklete </w:t>
      </w:r>
    </w:p>
    <w:p w14:paraId="481A3DA0" w14:textId="52D8DFC1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n)</w:t>
      </w:r>
      <w:r w:rsidRPr="00F76A92">
        <w:rPr>
          <w:rFonts w:ascii="Calibri" w:hAnsi="Calibri" w:cs="Calibri"/>
          <w:bCs/>
          <w:szCs w:val="22"/>
        </w:rPr>
        <w:tab/>
        <w:t xml:space="preserve"> Szombathelyi Pipitér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14. számú melléklete </w:t>
      </w:r>
    </w:p>
    <w:p w14:paraId="704A8196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o)</w:t>
      </w:r>
      <w:r w:rsidRPr="00F76A92">
        <w:rPr>
          <w:rFonts w:ascii="Calibri" w:hAnsi="Calibri" w:cs="Calibri"/>
          <w:bCs/>
          <w:szCs w:val="22"/>
        </w:rPr>
        <w:tab/>
        <w:t xml:space="preserve"> Szombathelyi Szivárvány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15. számú melléklete </w:t>
      </w:r>
    </w:p>
    <w:p w14:paraId="235F3662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p)</w:t>
      </w:r>
      <w:r w:rsidRPr="00F76A92">
        <w:rPr>
          <w:rFonts w:ascii="Calibri" w:hAnsi="Calibri" w:cs="Calibri"/>
          <w:bCs/>
          <w:szCs w:val="22"/>
        </w:rPr>
        <w:tab/>
        <w:t xml:space="preserve"> Szombathelyi Szűrcsapó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16. számú melléklete </w:t>
      </w:r>
    </w:p>
    <w:p w14:paraId="60AD1E6B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q)</w:t>
      </w:r>
      <w:r w:rsidRPr="00F76A92">
        <w:rPr>
          <w:rFonts w:ascii="Calibri" w:hAnsi="Calibri" w:cs="Calibri"/>
          <w:bCs/>
          <w:szCs w:val="22"/>
        </w:rPr>
        <w:tab/>
        <w:t xml:space="preserve"> Szombathelyi Vadvirág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17. számú melléklete </w:t>
      </w:r>
    </w:p>
    <w:p w14:paraId="57D47952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r)</w:t>
      </w:r>
      <w:r w:rsidRPr="00F76A92">
        <w:rPr>
          <w:rFonts w:ascii="Calibri" w:hAnsi="Calibri" w:cs="Calibri"/>
          <w:bCs/>
          <w:szCs w:val="22"/>
        </w:rPr>
        <w:tab/>
        <w:t xml:space="preserve"> Szombathelyi Weöres Sándor Óvoda </w:t>
      </w:r>
      <w:r w:rsidRPr="00F76A92">
        <w:rPr>
          <w:rFonts w:ascii="Calibri" w:hAnsi="Calibri" w:cs="Calibri"/>
          <w:szCs w:val="22"/>
        </w:rPr>
        <w:t>2025/2026.</w:t>
      </w:r>
      <w:r w:rsidRPr="00F76A92">
        <w:rPr>
          <w:rFonts w:ascii="Calibri" w:hAnsi="Calibri" w:cs="Calibri"/>
          <w:bCs/>
          <w:szCs w:val="22"/>
        </w:rPr>
        <w:t xml:space="preserve"> nevelési év munkatervét az előterjesztés 18. számú melléklete </w:t>
      </w:r>
    </w:p>
    <w:p w14:paraId="0D3F304F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>szerinti tartalommal a polgármesternek jóváhagyásra javasolja.</w:t>
      </w:r>
    </w:p>
    <w:p w14:paraId="4C2D014B" w14:textId="77777777" w:rsidR="00F76A92" w:rsidRPr="00F76A92" w:rsidRDefault="00F76A92" w:rsidP="00F76A92">
      <w:pPr>
        <w:spacing w:line="240" w:lineRule="auto"/>
        <w:ind w:left="360"/>
        <w:jc w:val="both"/>
        <w:rPr>
          <w:rFonts w:ascii="Calibri" w:hAnsi="Calibri" w:cs="Calibri"/>
          <w:b/>
          <w:szCs w:val="22"/>
          <w:u w:val="single"/>
        </w:rPr>
      </w:pPr>
    </w:p>
    <w:p w14:paraId="759775BB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b/>
          <w:szCs w:val="22"/>
          <w:u w:val="single"/>
        </w:rPr>
        <w:t>Felelős:</w:t>
      </w:r>
      <w:r w:rsidRPr="00F76A92">
        <w:rPr>
          <w:rFonts w:ascii="Calibri" w:hAnsi="Calibri" w:cs="Calibri"/>
          <w:b/>
          <w:szCs w:val="22"/>
        </w:rPr>
        <w:tab/>
        <w:t xml:space="preserve">         </w:t>
      </w:r>
      <w:r w:rsidRPr="00F76A92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F76A92">
        <w:rPr>
          <w:rFonts w:ascii="Calibri" w:hAnsi="Calibri" w:cs="Calibri"/>
          <w:szCs w:val="22"/>
        </w:rPr>
        <w:t>Bizottság elnöke</w:t>
      </w:r>
    </w:p>
    <w:p w14:paraId="4E8C7ED1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szCs w:val="22"/>
        </w:rPr>
        <w:t xml:space="preserve">                       Dr. Nemény András polgármester</w:t>
      </w:r>
    </w:p>
    <w:p w14:paraId="7EEA09BD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szCs w:val="22"/>
        </w:rPr>
        <w:t xml:space="preserve">                       Dr. László Győző alpolgármester </w:t>
      </w:r>
    </w:p>
    <w:p w14:paraId="7384947D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                       (a végrehajtás előkészítéséért:  </w:t>
      </w:r>
    </w:p>
    <w:p w14:paraId="404170ED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bCs/>
          <w:szCs w:val="22"/>
        </w:rPr>
      </w:pPr>
      <w:r w:rsidRPr="00F76A92">
        <w:rPr>
          <w:rFonts w:ascii="Calibri" w:hAnsi="Calibri" w:cs="Calibri"/>
          <w:bCs/>
          <w:szCs w:val="22"/>
        </w:rPr>
        <w:t xml:space="preserve">                       Vinczéné Dr. Menyhárt Mária, az Egészségügyi és Közszolgálati Osztály vezetője)</w:t>
      </w:r>
    </w:p>
    <w:p w14:paraId="29961522" w14:textId="77777777" w:rsidR="00F76A92" w:rsidRPr="00F76A92" w:rsidRDefault="00F76A92" w:rsidP="00F76A92">
      <w:pPr>
        <w:spacing w:line="240" w:lineRule="auto"/>
        <w:ind w:left="1418"/>
        <w:jc w:val="both"/>
        <w:rPr>
          <w:rFonts w:ascii="Calibri" w:hAnsi="Calibri" w:cs="Calibri"/>
          <w:szCs w:val="22"/>
        </w:rPr>
      </w:pPr>
    </w:p>
    <w:p w14:paraId="7DB57571" w14:textId="77777777" w:rsidR="00F76A92" w:rsidRPr="00F76A92" w:rsidRDefault="00F76A92" w:rsidP="00F76A92">
      <w:pPr>
        <w:spacing w:line="240" w:lineRule="auto"/>
        <w:jc w:val="both"/>
        <w:rPr>
          <w:rFonts w:ascii="Calibri" w:hAnsi="Calibri" w:cs="Calibri"/>
          <w:szCs w:val="22"/>
        </w:rPr>
      </w:pPr>
      <w:r w:rsidRPr="00F76A92">
        <w:rPr>
          <w:rFonts w:ascii="Calibri" w:hAnsi="Calibri" w:cs="Calibri"/>
          <w:b/>
          <w:szCs w:val="22"/>
          <w:u w:val="single"/>
        </w:rPr>
        <w:t>Határidő:</w:t>
      </w:r>
      <w:r w:rsidRPr="00F76A92">
        <w:rPr>
          <w:rFonts w:ascii="Calibri" w:hAnsi="Calibri" w:cs="Calibri"/>
          <w:szCs w:val="22"/>
        </w:rPr>
        <w:t xml:space="preserve"> </w:t>
      </w:r>
      <w:r w:rsidRPr="00F76A92">
        <w:rPr>
          <w:rFonts w:ascii="Calibri" w:hAnsi="Calibri" w:cs="Calibri"/>
          <w:szCs w:val="22"/>
        </w:rPr>
        <w:tab/>
        <w:t>azonnal</w:t>
      </w:r>
    </w:p>
    <w:p w14:paraId="56694A19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398867A7" w14:textId="2E1FE618" w:rsidR="00F76A92" w:rsidRPr="00F76A92" w:rsidRDefault="00F76A92" w:rsidP="002B1503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F76A92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Javaslat Szombathely Megyei Jogú Város Önkormányzata által fenntartott óvodák 2025. évi őszi szüneti zárvatartására</w:t>
      </w:r>
    </w:p>
    <w:p w14:paraId="3CB68415" w14:textId="77777777" w:rsidR="00F76A92" w:rsidRPr="00F76A92" w:rsidRDefault="00F76A92" w:rsidP="00F76A92">
      <w:pPr>
        <w:pStyle w:val="Listaszerbekezds"/>
        <w:ind w:left="284"/>
        <w:jc w:val="both"/>
        <w:rPr>
          <w:rFonts w:cs="Calibri"/>
          <w:b/>
          <w:u w:val="single"/>
        </w:rPr>
      </w:pPr>
    </w:p>
    <w:p w14:paraId="3296767E" w14:textId="030CC971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</w:t>
      </w:r>
      <w:r>
        <w:rPr>
          <w:rFonts w:asciiTheme="minorHAnsi" w:hAnsiTheme="minorHAnsi" w:cstheme="minorHAnsi"/>
          <w:b/>
          <w:szCs w:val="22"/>
          <w:u w:val="single"/>
        </w:rPr>
        <w:t>21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54D91FC8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0FAD8538" w14:textId="77777777" w:rsidR="00F76A92" w:rsidRPr="005932B2" w:rsidRDefault="00F76A92" w:rsidP="00F76A92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932B2">
        <w:rPr>
          <w:rFonts w:asciiTheme="minorHAnsi" w:hAnsiTheme="minorHAnsi" w:cstheme="minorHAnsi"/>
          <w:szCs w:val="22"/>
        </w:rPr>
        <w:t xml:space="preserve">A Kulturális, Oktatási és Civil </w:t>
      </w:r>
      <w:r>
        <w:rPr>
          <w:rFonts w:asciiTheme="minorHAnsi" w:hAnsiTheme="minorHAnsi" w:cstheme="minorHAnsi"/>
          <w:szCs w:val="22"/>
        </w:rPr>
        <w:t xml:space="preserve">Bizottság a „Javaslat Szombathely Megyei Jogú Város Önkormányzata által fenntartott óvodák 2025. évi őszi szüneti zárvatartására” című előterjesztést megtárgyalta és Szombathely Megyei Jogú Város Önkormányzatának Szervezeti és Működési Szabályzatáról szóló 16/2024. (X.10.) önkormányzati rendelet 52. § (2) bekezdés 14. pontjában kapott felhatalmazás alapján úgy dönt, hogy az iskolai őszi tanítási szünettel megegyezően az önkormányzati fenntartású óvodák 2025. október 23. – november 2. napjáig tartsanak zárva, és ezalatt az ügyeletet a Szombathelyi Aréna Óvoda biztosítsa. </w:t>
      </w:r>
    </w:p>
    <w:p w14:paraId="0EDC7D64" w14:textId="77777777" w:rsidR="00F76A92" w:rsidRPr="005932B2" w:rsidRDefault="00F76A92" w:rsidP="00F76A92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BC31E76" w14:textId="77777777" w:rsidR="00F76A92" w:rsidRDefault="00F76A92" w:rsidP="00F76A9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5932B2"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szCs w:val="22"/>
        </w:rPr>
        <w:t xml:space="preserve">        </w:t>
      </w:r>
      <w:r w:rsidRPr="007442AC">
        <w:rPr>
          <w:rFonts w:asciiTheme="minorHAnsi" w:hAnsiTheme="minorHAnsi" w:cstheme="minorHAnsi"/>
          <w:szCs w:val="22"/>
        </w:rPr>
        <w:t xml:space="preserve">      </w:t>
      </w:r>
      <w:r>
        <w:rPr>
          <w:rFonts w:asciiTheme="minorHAnsi" w:hAnsiTheme="minorHAnsi" w:cstheme="minorHAnsi"/>
          <w:bCs/>
          <w:szCs w:val="22"/>
        </w:rPr>
        <w:t>Putz Attila, a Kulturális, Oktatási és Civil Bizottság elnöke</w:t>
      </w:r>
    </w:p>
    <w:p w14:paraId="47746EBE" w14:textId="77777777" w:rsidR="00F76A92" w:rsidRDefault="00F76A92" w:rsidP="00F76A92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Dr. László Győző alpolgármester</w:t>
      </w:r>
    </w:p>
    <w:p w14:paraId="58C95753" w14:textId="77777777" w:rsidR="00F76A92" w:rsidRDefault="00F76A92" w:rsidP="00F76A92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 xml:space="preserve">(a végrehajtás előkészítéséért: </w:t>
      </w:r>
    </w:p>
    <w:p w14:paraId="3F27DEFF" w14:textId="77777777" w:rsidR="00F76A92" w:rsidRPr="007442AC" w:rsidRDefault="00F76A92" w:rsidP="00F76A92">
      <w:pPr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vezetője)</w:t>
      </w:r>
    </w:p>
    <w:p w14:paraId="77A2C04A" w14:textId="77777777" w:rsidR="00F76A92" w:rsidRPr="005932B2" w:rsidRDefault="00F76A92" w:rsidP="00F76A92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Cs w:val="22"/>
        </w:rPr>
      </w:pPr>
    </w:p>
    <w:p w14:paraId="6335F847" w14:textId="39B7C70D" w:rsidR="00F76A92" w:rsidRDefault="00F76A92" w:rsidP="00F76A92">
      <w:pPr>
        <w:jc w:val="both"/>
        <w:rPr>
          <w:rFonts w:cs="Calibri"/>
          <w:b/>
          <w:u w:val="single"/>
        </w:rPr>
      </w:pPr>
      <w:r w:rsidRPr="005932B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5932B2">
        <w:rPr>
          <w:rFonts w:asciiTheme="minorHAnsi" w:hAnsiTheme="minorHAnsi" w:cstheme="minorHAnsi"/>
          <w:szCs w:val="22"/>
        </w:rPr>
        <w:t xml:space="preserve"> </w:t>
      </w:r>
      <w:r w:rsidRPr="005932B2">
        <w:rPr>
          <w:rFonts w:asciiTheme="minorHAnsi" w:hAnsiTheme="minorHAnsi" w:cstheme="minorHAnsi"/>
          <w:szCs w:val="22"/>
        </w:rPr>
        <w:tab/>
        <w:t xml:space="preserve">azonnal   </w:t>
      </w:r>
    </w:p>
    <w:p w14:paraId="1722218B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2EFB95A" w14:textId="29BEFF51" w:rsidR="00F76A92" w:rsidRPr="00F76A92" w:rsidRDefault="00F76A92" w:rsidP="0097715B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F76A92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Pr="00F76A92">
        <w:rPr>
          <w:b/>
        </w:rPr>
        <w:t>Tájékoztatás az „Aktív időskor Szombathelyen” program 2025. évi rendezvényeinek kiegészítéséről</w:t>
      </w:r>
    </w:p>
    <w:p w14:paraId="7663887E" w14:textId="18D1CC89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</w:t>
      </w:r>
      <w:r>
        <w:rPr>
          <w:rFonts w:asciiTheme="minorHAnsi" w:hAnsiTheme="minorHAnsi" w:cstheme="minorHAnsi"/>
          <w:b/>
          <w:szCs w:val="22"/>
          <w:u w:val="single"/>
        </w:rPr>
        <w:t>22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10795C28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2571B870" w14:textId="77777777" w:rsidR="00F76A92" w:rsidRPr="00852476" w:rsidRDefault="00F76A92" w:rsidP="00F76A92">
      <w:pPr>
        <w:tabs>
          <w:tab w:val="left" w:pos="6030"/>
        </w:tabs>
        <w:jc w:val="both"/>
        <w:rPr>
          <w:rFonts w:asciiTheme="minorHAnsi" w:hAnsiTheme="minorHAnsi" w:cstheme="minorHAnsi"/>
          <w:szCs w:val="22"/>
        </w:rPr>
      </w:pPr>
      <w:r w:rsidRPr="00852476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>
        <w:rPr>
          <w:rFonts w:ascii="Calibri" w:hAnsi="Calibri" w:cs="Calibri"/>
          <w:szCs w:val="22"/>
        </w:rPr>
        <w:t xml:space="preserve">Tájékoztatás </w:t>
      </w:r>
      <w:r w:rsidRPr="00852476">
        <w:rPr>
          <w:rFonts w:ascii="Calibri" w:hAnsi="Calibri" w:cs="Calibri"/>
          <w:szCs w:val="22"/>
        </w:rPr>
        <w:t>az „Aktív időskor Szombathelyen” program 202</w:t>
      </w:r>
      <w:r>
        <w:rPr>
          <w:rFonts w:ascii="Calibri" w:hAnsi="Calibri" w:cs="Calibri"/>
          <w:szCs w:val="22"/>
        </w:rPr>
        <w:t>5</w:t>
      </w:r>
      <w:r w:rsidRPr="00852476">
        <w:rPr>
          <w:rFonts w:ascii="Calibri" w:hAnsi="Calibri" w:cs="Calibri"/>
          <w:szCs w:val="22"/>
        </w:rPr>
        <w:t>. évi rendezvényeinek kiegészítésér</w:t>
      </w:r>
      <w:r>
        <w:rPr>
          <w:rFonts w:ascii="Calibri" w:hAnsi="Calibri" w:cs="Calibri"/>
          <w:szCs w:val="22"/>
        </w:rPr>
        <w:t>ől</w:t>
      </w:r>
      <w:r w:rsidRPr="00852476">
        <w:rPr>
          <w:rFonts w:asciiTheme="minorHAnsi" w:hAnsiTheme="minorHAnsi" w:cstheme="minorHAnsi"/>
          <w:i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iCs/>
          <w:szCs w:val="22"/>
        </w:rPr>
        <w:t xml:space="preserve">tudomásul veszi, hogy a Sós Ágnes: Szerelempatak című dokumentumfilm-vetítéssel, a „Pallérnapok a Vasi Skanzenben” elnevezésű programmal, és a </w:t>
      </w:r>
      <w:r w:rsidRPr="000B1058">
        <w:rPr>
          <w:rFonts w:asciiTheme="minorHAnsi" w:hAnsiTheme="minorHAnsi" w:cstheme="minorHAnsi"/>
          <w:iCs/>
          <w:szCs w:val="22"/>
        </w:rPr>
        <w:t xml:space="preserve">Göncz Árpádról szóló </w:t>
      </w:r>
      <w:r>
        <w:rPr>
          <w:rFonts w:asciiTheme="minorHAnsi" w:hAnsiTheme="minorHAnsi" w:cstheme="minorHAnsi"/>
          <w:iCs/>
          <w:szCs w:val="22"/>
        </w:rPr>
        <w:t xml:space="preserve">portréfilm vetítéssel a </w:t>
      </w:r>
      <w:r w:rsidRPr="00FD3C6A">
        <w:rPr>
          <w:rFonts w:ascii="Calibri" w:hAnsi="Calibri" w:cs="Calibri"/>
        </w:rPr>
        <w:t>48/2025. (III.25.) KOCB</w:t>
      </w:r>
      <w:r>
        <w:rPr>
          <w:rFonts w:ascii="Calibri" w:hAnsi="Calibri" w:cs="Calibri"/>
        </w:rPr>
        <w:t>.</w:t>
      </w:r>
      <w:r w:rsidRPr="00FD3C6A">
        <w:rPr>
          <w:rFonts w:ascii="Calibri" w:hAnsi="Calibri" w:cs="Calibri"/>
        </w:rPr>
        <w:t xml:space="preserve"> </w:t>
      </w:r>
      <w:r w:rsidRPr="00852476">
        <w:rPr>
          <w:rFonts w:ascii="Calibri" w:hAnsi="Calibri" w:cs="Calibri"/>
        </w:rPr>
        <w:t xml:space="preserve">számú </w:t>
      </w:r>
      <w:r>
        <w:rPr>
          <w:rFonts w:asciiTheme="minorHAnsi" w:hAnsiTheme="minorHAnsi" w:cstheme="minorHAnsi"/>
          <w:iCs/>
          <w:szCs w:val="22"/>
        </w:rPr>
        <w:t>határozattal elfogadott „Aktív időskor Szombathelyen” 2025. évi programja kiegészítésre került</w:t>
      </w:r>
      <w:r w:rsidRPr="00852476">
        <w:rPr>
          <w:rFonts w:asciiTheme="minorHAnsi" w:hAnsiTheme="minorHAnsi" w:cstheme="minorHAnsi"/>
          <w:szCs w:val="22"/>
        </w:rPr>
        <w:t>.</w:t>
      </w:r>
    </w:p>
    <w:p w14:paraId="16BD69D2" w14:textId="77777777" w:rsidR="00F76A92" w:rsidRPr="00852476" w:rsidRDefault="00F76A92" w:rsidP="00F76A92">
      <w:pPr>
        <w:tabs>
          <w:tab w:val="left" w:pos="1134"/>
        </w:tabs>
        <w:ind w:left="1260" w:hanging="1260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B915B8D" w14:textId="77777777" w:rsidR="00F76A92" w:rsidRPr="00852476" w:rsidRDefault="00F76A92" w:rsidP="00F76A92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85247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852476">
        <w:rPr>
          <w:rFonts w:asciiTheme="minorHAnsi" w:hAnsiTheme="minorHAnsi" w:cstheme="minorHAnsi"/>
          <w:bCs/>
          <w:szCs w:val="22"/>
        </w:rPr>
        <w:tab/>
        <w:t>Putz Attila, a Kulturális, Oktatási és Civil Bizottság elnöke</w:t>
      </w:r>
    </w:p>
    <w:p w14:paraId="12722E41" w14:textId="77777777" w:rsidR="00F76A92" w:rsidRPr="00852476" w:rsidRDefault="00F76A92" w:rsidP="00F76A92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852476">
        <w:rPr>
          <w:rFonts w:asciiTheme="minorHAnsi" w:hAnsiTheme="minorHAnsi" w:cstheme="minorHAnsi"/>
          <w:bCs/>
          <w:szCs w:val="22"/>
        </w:rPr>
        <w:tab/>
        <w:t>Horváth Soma alpolgármester</w:t>
      </w:r>
    </w:p>
    <w:p w14:paraId="41653B2C" w14:textId="77777777" w:rsidR="00F76A92" w:rsidRPr="00852476" w:rsidRDefault="00F76A92" w:rsidP="00F76A92">
      <w:pPr>
        <w:tabs>
          <w:tab w:val="left" w:pos="1134"/>
        </w:tabs>
        <w:rPr>
          <w:rFonts w:asciiTheme="minorHAnsi" w:hAnsiTheme="minorHAnsi" w:cstheme="minorHAnsi"/>
          <w:szCs w:val="22"/>
        </w:rPr>
      </w:pPr>
      <w:r w:rsidRPr="00852476">
        <w:rPr>
          <w:rFonts w:asciiTheme="minorHAnsi" w:hAnsiTheme="minorHAnsi" w:cstheme="minorHAnsi"/>
          <w:bCs/>
          <w:szCs w:val="22"/>
        </w:rPr>
        <w:tab/>
      </w:r>
      <w:r w:rsidRPr="00852476">
        <w:rPr>
          <w:rFonts w:asciiTheme="minorHAnsi" w:hAnsiTheme="minorHAnsi" w:cstheme="minorHAnsi"/>
          <w:szCs w:val="22"/>
        </w:rPr>
        <w:t>Dr. Károlyi Ákos jegyző</w:t>
      </w:r>
    </w:p>
    <w:p w14:paraId="639BCC5E" w14:textId="77777777" w:rsidR="00F76A92" w:rsidRPr="00852476" w:rsidRDefault="00F76A92" w:rsidP="00F76A9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852476">
        <w:rPr>
          <w:rFonts w:asciiTheme="minorHAnsi" w:hAnsiTheme="minorHAnsi" w:cstheme="minorHAnsi"/>
          <w:szCs w:val="22"/>
        </w:rPr>
        <w:tab/>
        <w:t xml:space="preserve">(a végrehajtás előkészítéséért: </w:t>
      </w:r>
    </w:p>
    <w:p w14:paraId="6AFC13A1" w14:textId="77777777" w:rsidR="00F76A92" w:rsidRDefault="00F76A92" w:rsidP="00F76A9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852476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vezetője)</w:t>
      </w:r>
    </w:p>
    <w:p w14:paraId="3D64F05E" w14:textId="77777777" w:rsidR="00F76A92" w:rsidRPr="00852476" w:rsidRDefault="00F76A92" w:rsidP="00F76A92">
      <w:pPr>
        <w:tabs>
          <w:tab w:val="left" w:pos="1134"/>
        </w:tabs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85247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852476">
        <w:rPr>
          <w:rFonts w:asciiTheme="minorHAnsi" w:hAnsiTheme="minorHAnsi" w:cstheme="minorHAnsi"/>
          <w:bCs/>
          <w:szCs w:val="22"/>
        </w:rPr>
        <w:t xml:space="preserve">      </w:t>
      </w:r>
      <w:r>
        <w:rPr>
          <w:rFonts w:asciiTheme="minorHAnsi" w:hAnsiTheme="minorHAnsi" w:cstheme="minorHAnsi"/>
          <w:bCs/>
          <w:szCs w:val="22"/>
        </w:rPr>
        <w:t>azonnal</w:t>
      </w:r>
    </w:p>
    <w:p w14:paraId="037A7E8C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6A283914" w14:textId="28AC3AFC" w:rsidR="00F76A92" w:rsidRPr="00F76A92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Javaslat a 2025. évi Kulturális és Civil Alap terhére kiírandó pályázati felhívás elfogadására</w:t>
      </w:r>
    </w:p>
    <w:p w14:paraId="654BC80F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3C4093C" w14:textId="648ECE44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</w:t>
      </w:r>
      <w:r>
        <w:rPr>
          <w:rFonts w:asciiTheme="minorHAnsi" w:hAnsiTheme="minorHAnsi" w:cstheme="minorHAnsi"/>
          <w:b/>
          <w:szCs w:val="22"/>
          <w:u w:val="single"/>
        </w:rPr>
        <w:t>23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42A34579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2AF66E9D" w14:textId="77777777" w:rsidR="00F76A92" w:rsidRPr="0099788C" w:rsidRDefault="00F76A92" w:rsidP="00F76A92">
      <w:pPr>
        <w:ind w:left="567" w:hanging="567"/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>1./</w:t>
      </w:r>
      <w:r w:rsidRPr="0099788C">
        <w:rPr>
          <w:rFonts w:ascii="Calibri" w:hAnsi="Calibri" w:cs="Calibri"/>
          <w:szCs w:val="22"/>
        </w:rPr>
        <w:tab/>
        <w:t xml:space="preserve">Szombathely Megyei Jogú Város Közgyűlésének Kulturális, Oktatási és Civil Bizottsága Szombathely Megyei Jogú Város Önkormányzatának Szervezeti és Működési Szabályzatáról szóló </w:t>
      </w:r>
      <w:r>
        <w:rPr>
          <w:rFonts w:ascii="Calibri" w:hAnsi="Calibri" w:cs="Calibri"/>
          <w:szCs w:val="22"/>
        </w:rPr>
        <w:t>16/2024. (X.10.)</w:t>
      </w:r>
      <w:r w:rsidRPr="0099788C">
        <w:rPr>
          <w:rFonts w:ascii="Calibri" w:hAnsi="Calibri" w:cs="Calibri"/>
          <w:szCs w:val="22"/>
        </w:rPr>
        <w:t xml:space="preserve"> önkormányzati rendelet 52. § (3) bekezdés 21. pontjában </w:t>
      </w:r>
      <w:r>
        <w:rPr>
          <w:rFonts w:ascii="Calibri" w:hAnsi="Calibri" w:cs="Calibri"/>
          <w:szCs w:val="22"/>
        </w:rPr>
        <w:t xml:space="preserve">és az önkormányzat 2025. évi költségvetéséről szóló 4/2025. (II.28.) önkormányzati rendelet 11. § (6) bekezdés h) pontjában </w:t>
      </w:r>
      <w:r w:rsidRPr="0099788C">
        <w:rPr>
          <w:rFonts w:ascii="Calibri" w:hAnsi="Calibri" w:cs="Calibri"/>
          <w:szCs w:val="22"/>
        </w:rPr>
        <w:t>kapott felhatalmazás alapján</w:t>
      </w:r>
      <w:r>
        <w:rPr>
          <w:rFonts w:ascii="Calibri" w:hAnsi="Calibri" w:cs="Calibri"/>
          <w:szCs w:val="22"/>
        </w:rPr>
        <w:t xml:space="preserve"> a </w:t>
      </w:r>
      <w:r w:rsidRPr="0099788C">
        <w:rPr>
          <w:rFonts w:ascii="Calibri" w:hAnsi="Calibri" w:cs="Calibri"/>
          <w:szCs w:val="22"/>
        </w:rPr>
        <w:t>202</w:t>
      </w:r>
      <w:r>
        <w:rPr>
          <w:rFonts w:ascii="Calibri" w:hAnsi="Calibri" w:cs="Calibri"/>
          <w:szCs w:val="22"/>
        </w:rPr>
        <w:t>5</w:t>
      </w:r>
      <w:r w:rsidRPr="0099788C">
        <w:rPr>
          <w:rFonts w:ascii="Calibri" w:hAnsi="Calibri" w:cs="Calibri"/>
          <w:szCs w:val="22"/>
        </w:rPr>
        <w:t>. évi Kulturális és Civil Alap terhére kiírandó pályázati felhívást az előterjesztés 1-</w:t>
      </w:r>
      <w:r>
        <w:rPr>
          <w:rFonts w:ascii="Calibri" w:hAnsi="Calibri" w:cs="Calibri"/>
          <w:szCs w:val="22"/>
        </w:rPr>
        <w:t>3</w:t>
      </w:r>
      <w:r w:rsidRPr="0099788C">
        <w:rPr>
          <w:rFonts w:ascii="Calibri" w:hAnsi="Calibri" w:cs="Calibri"/>
          <w:szCs w:val="22"/>
        </w:rPr>
        <w:t>. számú mellékletei szerinti tartalommal elfogadja.</w:t>
      </w:r>
    </w:p>
    <w:p w14:paraId="1AD33B7D" w14:textId="77777777" w:rsidR="00F76A92" w:rsidRPr="0099788C" w:rsidRDefault="00F76A92" w:rsidP="00F76A92">
      <w:pPr>
        <w:tabs>
          <w:tab w:val="left" w:pos="567"/>
        </w:tabs>
        <w:ind w:left="567" w:hanging="567"/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>2./</w:t>
      </w:r>
      <w:r w:rsidRPr="0099788C">
        <w:rPr>
          <w:rFonts w:ascii="Calibri" w:hAnsi="Calibri" w:cs="Calibri"/>
          <w:szCs w:val="22"/>
        </w:rPr>
        <w:tab/>
        <w:t xml:space="preserve">A Bizottság felkéri az elnököt, hogy a </w:t>
      </w:r>
      <w:r>
        <w:rPr>
          <w:rFonts w:ascii="Calibri" w:hAnsi="Calibri" w:cs="Calibri"/>
          <w:bCs/>
          <w:szCs w:val="22"/>
        </w:rPr>
        <w:t xml:space="preserve">„Javaslat </w:t>
      </w:r>
      <w:r w:rsidRPr="00373C77">
        <w:rPr>
          <w:rFonts w:ascii="Calibri" w:hAnsi="Calibri" w:cs="Calibri"/>
          <w:bCs/>
          <w:szCs w:val="22"/>
        </w:rPr>
        <w:t>Szombathely Megyei Jogú Város Önkormányzata 2025. évi költségvetéséről szóló 4/2025. (II.28.) önkormányzati rendelet III. számú módosítá</w:t>
      </w:r>
      <w:r w:rsidRPr="00543380">
        <w:rPr>
          <w:rFonts w:ascii="Calibri" w:hAnsi="Calibri" w:cs="Calibri"/>
          <w:bCs/>
          <w:szCs w:val="22"/>
        </w:rPr>
        <w:t>sának megalkotására és a kapcsolódó döntés meghozatalára</w:t>
      </w:r>
      <w:r>
        <w:rPr>
          <w:rFonts w:ascii="Calibri" w:hAnsi="Calibri" w:cs="Calibri"/>
          <w:bCs/>
          <w:szCs w:val="22"/>
        </w:rPr>
        <w:t>” című előterjesztés vonatkozó részének elfogadása esetén</w:t>
      </w:r>
      <w:r w:rsidRPr="0099788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Pr="0099788C">
        <w:rPr>
          <w:rFonts w:ascii="Calibri" w:hAnsi="Calibri" w:cs="Calibri"/>
          <w:szCs w:val="22"/>
        </w:rPr>
        <w:t>pályázati felhívás közzétételéről gondoskodjon.</w:t>
      </w:r>
    </w:p>
    <w:p w14:paraId="297566B2" w14:textId="77777777" w:rsidR="00F76A92" w:rsidRPr="0099788C" w:rsidRDefault="00F76A92" w:rsidP="00F76A92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b/>
          <w:bCs/>
          <w:szCs w:val="22"/>
          <w:u w:val="single"/>
        </w:rPr>
        <w:t>Felelős:</w:t>
      </w:r>
      <w:r w:rsidRPr="0099788C">
        <w:rPr>
          <w:rFonts w:ascii="Calibri" w:hAnsi="Calibri" w:cs="Calibri"/>
          <w:szCs w:val="22"/>
        </w:rPr>
        <w:tab/>
        <w:t>Putz Attila, a bizottság elnöke</w:t>
      </w:r>
    </w:p>
    <w:p w14:paraId="17F18871" w14:textId="77777777" w:rsidR="00F76A92" w:rsidRPr="0099788C" w:rsidRDefault="00F76A92" w:rsidP="00F76A92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ab/>
        <w:t>Horváth Soma alpolgármester</w:t>
      </w:r>
    </w:p>
    <w:p w14:paraId="280C1F5C" w14:textId="77777777" w:rsidR="00F76A92" w:rsidRPr="0099788C" w:rsidRDefault="00F76A92" w:rsidP="00F76A92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ab/>
        <w:t>(A végrehajtás előkészítéséért:</w:t>
      </w:r>
    </w:p>
    <w:p w14:paraId="741BCAC2" w14:textId="77777777" w:rsidR="00F76A92" w:rsidRPr="0099788C" w:rsidRDefault="00F76A92" w:rsidP="00F76A92">
      <w:pPr>
        <w:ind w:left="1418"/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>Vinczéné Dr. Menyhárt Mária, az Egészségügyi és Közszolgálati Osztály vezetője)</w:t>
      </w:r>
    </w:p>
    <w:p w14:paraId="693E7979" w14:textId="77777777" w:rsidR="00F76A92" w:rsidRPr="0099788C" w:rsidRDefault="00F76A92" w:rsidP="00F76A92">
      <w:pPr>
        <w:ind w:left="1410"/>
        <w:jc w:val="both"/>
        <w:rPr>
          <w:rFonts w:ascii="Calibri" w:hAnsi="Calibri" w:cs="Calibri"/>
          <w:szCs w:val="22"/>
        </w:rPr>
      </w:pPr>
    </w:p>
    <w:p w14:paraId="1CC700AF" w14:textId="77777777" w:rsidR="00F76A92" w:rsidRPr="0099788C" w:rsidRDefault="00F76A92" w:rsidP="00F76A92">
      <w:pPr>
        <w:ind w:left="1440" w:hanging="1440"/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b/>
          <w:bCs/>
          <w:szCs w:val="22"/>
          <w:u w:val="single"/>
        </w:rPr>
        <w:t>Határidő:</w:t>
      </w:r>
      <w:r w:rsidRPr="0099788C">
        <w:rPr>
          <w:rFonts w:ascii="Calibri" w:hAnsi="Calibri" w:cs="Calibri"/>
          <w:szCs w:val="22"/>
        </w:rPr>
        <w:tab/>
        <w:t>azonnal (1. pont vonatkozásában)</w:t>
      </w:r>
    </w:p>
    <w:p w14:paraId="1971F85E" w14:textId="77777777" w:rsidR="00F76A92" w:rsidRPr="0099788C" w:rsidRDefault="00F76A92" w:rsidP="00F76A92">
      <w:pPr>
        <w:ind w:left="1440" w:hanging="24"/>
        <w:jc w:val="both"/>
        <w:rPr>
          <w:rFonts w:ascii="Calibri" w:hAnsi="Calibri" w:cs="Calibri"/>
          <w:szCs w:val="22"/>
        </w:rPr>
      </w:pPr>
      <w:r w:rsidRPr="0099788C">
        <w:rPr>
          <w:rFonts w:ascii="Calibri" w:hAnsi="Calibri" w:cs="Calibri"/>
          <w:szCs w:val="22"/>
        </w:rPr>
        <w:t>202</w:t>
      </w:r>
      <w:r>
        <w:rPr>
          <w:rFonts w:ascii="Calibri" w:hAnsi="Calibri" w:cs="Calibri"/>
          <w:szCs w:val="22"/>
        </w:rPr>
        <w:t>5</w:t>
      </w:r>
      <w:r w:rsidRPr="0099788C">
        <w:rPr>
          <w:rFonts w:ascii="Calibri" w:hAnsi="Calibri" w:cs="Calibri"/>
          <w:szCs w:val="22"/>
        </w:rPr>
        <w:t>. október 1. (2. pont vonatkozásában)</w:t>
      </w:r>
    </w:p>
    <w:p w14:paraId="23976B79" w14:textId="77777777" w:rsidR="00F76A92" w:rsidRPr="00F76A92" w:rsidRDefault="00F76A92" w:rsidP="00F76A92">
      <w:pPr>
        <w:jc w:val="both"/>
        <w:rPr>
          <w:rFonts w:cs="Calibri"/>
          <w:b/>
          <w:u w:val="single"/>
        </w:rPr>
      </w:pPr>
    </w:p>
    <w:p w14:paraId="2422A20A" w14:textId="229AD831" w:rsidR="00F76A92" w:rsidRPr="00F76A92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r w:rsidRPr="00F76A92">
        <w:rPr>
          <w:b/>
        </w:rPr>
        <w:t>Javaslat elszámolási határidő meghosszabbítására</w:t>
      </w:r>
    </w:p>
    <w:p w14:paraId="79CCD0E7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1E64836" w14:textId="38E9130F" w:rsidR="00F76A92" w:rsidRDefault="00F76A92" w:rsidP="00F76A92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7F3E42">
        <w:rPr>
          <w:rFonts w:asciiTheme="minorHAnsi" w:hAnsiTheme="minorHAnsi" w:cstheme="minorHAnsi"/>
          <w:b/>
          <w:szCs w:val="22"/>
          <w:u w:val="single"/>
        </w:rPr>
        <w:t>1</w:t>
      </w:r>
      <w:r>
        <w:rPr>
          <w:rFonts w:asciiTheme="minorHAnsi" w:hAnsiTheme="minorHAnsi" w:cstheme="minorHAnsi"/>
          <w:b/>
          <w:szCs w:val="22"/>
          <w:u w:val="single"/>
        </w:rPr>
        <w:t>24</w:t>
      </w:r>
      <w:r w:rsidRPr="007F3E42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0AB8517C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27E9AC0D" w14:textId="77777777" w:rsidR="000C3437" w:rsidRDefault="000C3437" w:rsidP="000C3437">
      <w:pPr>
        <w:pStyle w:val="Listaszerbekezds"/>
        <w:numPr>
          <w:ilvl w:val="0"/>
          <w:numId w:val="13"/>
        </w:numPr>
        <w:spacing w:after="200" w:line="240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>A Bizottság a „</w:t>
      </w:r>
      <w:r>
        <w:rPr>
          <w:rFonts w:asciiTheme="minorHAnsi" w:hAnsiTheme="minorHAnsi" w:cstheme="minorHAnsi"/>
        </w:rPr>
        <w:t>Javaslat támogatással kapcsolatos döntés meghozatalára</w:t>
      </w:r>
      <w:r>
        <w:rPr>
          <w:rFonts w:asciiTheme="minorHAnsi" w:eastAsia="Times New Roman" w:hAnsiTheme="minorHAnsi" w:cstheme="minorHAnsi"/>
          <w:lang w:eastAsia="hu-HU"/>
        </w:rPr>
        <w:t xml:space="preserve">” című előterjesztést megtárgyalta, és – az önkormányzati forrásátadásról szóló 47/2013. (XII.4.) önkormányzati rendelet 6.§ (4) bekezdése alapján - úgy döntött, hogy hozzájárul </w:t>
      </w:r>
      <w:r>
        <w:rPr>
          <w:rFonts w:asciiTheme="minorHAnsi" w:hAnsiTheme="minorHAnsi" w:cstheme="minorHAnsi"/>
        </w:rPr>
        <w:t>az Önkormányzat és a Savaria Tendency Art Group Művészeti és Kulturális Egyesület között létrejött 41226-6/2024. iktatási számú támogatási szerződés 11. pontjában szereplő elszámolási határidő 2026. február 9. napjáig történő meghosszabbításához.</w:t>
      </w:r>
    </w:p>
    <w:p w14:paraId="4A7A4258" w14:textId="77777777" w:rsidR="000C3437" w:rsidRDefault="000C3437" w:rsidP="000C3437">
      <w:pPr>
        <w:pStyle w:val="Listaszerbekezds"/>
        <w:spacing w:line="240" w:lineRule="auto"/>
        <w:ind w:left="714"/>
        <w:jc w:val="both"/>
        <w:rPr>
          <w:rFonts w:asciiTheme="minorHAnsi" w:hAnsiTheme="minorHAnsi" w:cstheme="minorHAnsi"/>
        </w:rPr>
      </w:pPr>
    </w:p>
    <w:p w14:paraId="4F4FF8B8" w14:textId="0B3106DB" w:rsidR="000C3437" w:rsidRDefault="000C3437" w:rsidP="000C3437">
      <w:pPr>
        <w:pStyle w:val="Listaszerbekezds"/>
        <w:numPr>
          <w:ilvl w:val="0"/>
          <w:numId w:val="13"/>
        </w:numPr>
        <w:spacing w:after="20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u-HU"/>
        </w:rPr>
        <w:t>A Bizottsá</w:t>
      </w:r>
      <w:r w:rsidR="004D4127">
        <w:rPr>
          <w:rFonts w:asciiTheme="minorHAnsi" w:eastAsia="Times New Roman" w:hAnsiTheme="minorHAnsi" w:cstheme="minorHAnsi"/>
          <w:lang w:eastAsia="hu-HU"/>
        </w:rPr>
        <w:t>g</w:t>
      </w:r>
      <w:r>
        <w:rPr>
          <w:rFonts w:asciiTheme="minorHAnsi" w:eastAsia="Times New Roman" w:hAnsiTheme="minorHAnsi" w:cstheme="minorHAnsi"/>
          <w:lang w:eastAsia="hu-HU"/>
        </w:rPr>
        <w:t xml:space="preserve"> felkéri a kötelezettségvállalót, hogy a támogatási szerződés módosításáról gondoskodjon.</w:t>
      </w:r>
    </w:p>
    <w:p w14:paraId="4A058103" w14:textId="77777777" w:rsidR="000C3437" w:rsidRDefault="000C3437" w:rsidP="000C343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50332595" w14:textId="77777777" w:rsidR="000C3437" w:rsidRDefault="000C3437" w:rsidP="000C343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5535A8A2" w14:textId="77777777" w:rsidR="000C3437" w:rsidRDefault="000C3437" w:rsidP="000C3437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(A végrehajtásért felelős:</w:t>
      </w:r>
    </w:p>
    <w:p w14:paraId="06933116" w14:textId="77777777" w:rsidR="000C3437" w:rsidRDefault="000C3437" w:rsidP="000C3437">
      <w:pPr>
        <w:ind w:left="1416" w:firstLine="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Vinczéné Dr. Menyhárt Mária, az Egészségügyi és Közszolgálati Osztály vezetője)</w:t>
      </w:r>
    </w:p>
    <w:p w14:paraId="3447809A" w14:textId="77777777" w:rsidR="000C3437" w:rsidRDefault="000C3437" w:rsidP="000C3437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Határidő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:    </w:t>
      </w:r>
      <w:r>
        <w:rPr>
          <w:rFonts w:asciiTheme="minorHAnsi" w:eastAsiaTheme="minorHAnsi" w:hAnsiTheme="minorHAnsi" w:cstheme="minorHAnsi"/>
          <w:szCs w:val="22"/>
          <w:lang w:eastAsia="en-US"/>
        </w:rPr>
        <w:tab/>
      </w:r>
      <w:bookmarkStart w:id="6" w:name="_Hlk120006590"/>
      <w:r>
        <w:rPr>
          <w:rFonts w:asciiTheme="minorHAnsi" w:eastAsiaTheme="minorHAnsi" w:hAnsiTheme="minorHAnsi" w:cstheme="minorHAnsi"/>
          <w:szCs w:val="22"/>
          <w:lang w:eastAsia="en-US"/>
        </w:rPr>
        <w:t>azonnal (1. pont vonatkozásában)</w:t>
      </w:r>
    </w:p>
    <w:p w14:paraId="361D65C5" w14:textId="77777777" w:rsidR="000C3437" w:rsidRDefault="000C3437" w:rsidP="000C3437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b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Cs w:val="22"/>
          <w:lang w:eastAsia="en-US"/>
        </w:rPr>
        <w:t>2025. október 15. (2. pont vonatkozásában)</w:t>
      </w:r>
      <w:bookmarkEnd w:id="6"/>
    </w:p>
    <w:p w14:paraId="06DDF0ED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72E797AB" w14:textId="77777777" w:rsidR="000C3437" w:rsidRPr="00F76A92" w:rsidRDefault="000C3437" w:rsidP="00F76A92">
      <w:pPr>
        <w:jc w:val="both"/>
        <w:rPr>
          <w:rFonts w:cs="Calibri"/>
          <w:b/>
          <w:u w:val="single"/>
        </w:rPr>
      </w:pPr>
    </w:p>
    <w:p w14:paraId="5FAF1114" w14:textId="1C4BF8E7" w:rsidR="00F76A92" w:rsidRPr="000C3437" w:rsidRDefault="00F76A92" w:rsidP="00F76A92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u w:val="single"/>
        </w:rPr>
      </w:pPr>
      <w:r w:rsidRPr="00D73BFE">
        <w:rPr>
          <w:rFonts w:asciiTheme="minorHAnsi" w:hAnsiTheme="minorHAnsi" w:cstheme="minorHAnsi"/>
          <w:b/>
          <w:color w:val="000000"/>
        </w:rPr>
        <w:t xml:space="preserve">napirendi pont: </w:t>
      </w:r>
      <w:r w:rsidR="000C3437" w:rsidRPr="000C3437">
        <w:rPr>
          <w:b/>
        </w:rPr>
        <w:t>Javaslat támogatási kérelem jóváhagyásával kapcsolatos döntés meghozatalára</w:t>
      </w:r>
    </w:p>
    <w:p w14:paraId="05C67180" w14:textId="77777777" w:rsidR="000C3437" w:rsidRDefault="000C3437" w:rsidP="000C3437">
      <w:pPr>
        <w:jc w:val="both"/>
        <w:rPr>
          <w:rFonts w:cs="Calibri"/>
          <w:b/>
          <w:u w:val="single"/>
        </w:rPr>
      </w:pPr>
    </w:p>
    <w:p w14:paraId="507D0C88" w14:textId="11F80730" w:rsidR="000C3437" w:rsidRDefault="000C3437" w:rsidP="000C3437">
      <w:pPr>
        <w:spacing w:line="240" w:lineRule="auto"/>
        <w:jc w:val="center"/>
        <w:rPr>
          <w:rFonts w:ascii="Calibri" w:hAnsi="Calibri" w:cs="Calibri"/>
          <w:b/>
          <w:szCs w:val="22"/>
          <w:u w:val="single"/>
        </w:rPr>
      </w:pPr>
      <w:r w:rsidRPr="000C3437">
        <w:rPr>
          <w:rFonts w:asciiTheme="minorHAnsi" w:hAnsiTheme="minorHAnsi" w:cstheme="minorHAnsi"/>
          <w:b/>
          <w:u w:val="single"/>
        </w:rPr>
        <w:t>125</w:t>
      </w:r>
      <w:r w:rsidRPr="000C3437">
        <w:rPr>
          <w:rFonts w:asciiTheme="minorHAnsi" w:hAnsiTheme="minorHAnsi" w:cstheme="minorHAnsi"/>
          <w:b/>
          <w:szCs w:val="22"/>
          <w:u w:val="single"/>
        </w:rPr>
        <w:t>/</w:t>
      </w:r>
      <w:r w:rsidRPr="007F3E42">
        <w:rPr>
          <w:rFonts w:ascii="Calibri" w:hAnsi="Calibri" w:cs="Calibri"/>
          <w:b/>
          <w:szCs w:val="22"/>
          <w:u w:val="single"/>
        </w:rPr>
        <w:t>2025. (IX.23.) KOCB számú határozat</w:t>
      </w:r>
    </w:p>
    <w:p w14:paraId="7B0F4BB6" w14:textId="68568BEE" w:rsidR="000C3437" w:rsidRDefault="000C3437" w:rsidP="000C3437">
      <w:pPr>
        <w:jc w:val="both"/>
        <w:rPr>
          <w:rFonts w:cs="Calibri"/>
          <w:b/>
          <w:u w:val="single"/>
        </w:rPr>
      </w:pPr>
    </w:p>
    <w:p w14:paraId="57FDDAB5" w14:textId="77777777" w:rsidR="000C3437" w:rsidRPr="005672F6" w:rsidRDefault="000C3437" w:rsidP="000C3437">
      <w:pPr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hAnsiTheme="minorHAnsi" w:cstheme="minorHAnsi"/>
          <w:szCs w:val="22"/>
        </w:rPr>
        <w:t xml:space="preserve">A Bizottság a „Javaslat </w:t>
      </w:r>
      <w:r>
        <w:rPr>
          <w:rFonts w:asciiTheme="minorHAnsi" w:hAnsiTheme="minorHAnsi" w:cstheme="minorHAnsi"/>
          <w:szCs w:val="22"/>
        </w:rPr>
        <w:t>támogatásokkal kapcsolatos döntések meghozatalára</w:t>
      </w:r>
      <w:r w:rsidRPr="005672F6">
        <w:rPr>
          <w:rFonts w:asciiTheme="minorHAnsi" w:hAnsiTheme="minorHAnsi" w:cstheme="minorHAnsi"/>
          <w:szCs w:val="22"/>
        </w:rPr>
        <w:t xml:space="preserve">” című előterjesztést megtárgyalta, és – az </w:t>
      </w:r>
      <w:r>
        <w:rPr>
          <w:rFonts w:asciiTheme="minorHAnsi" w:hAnsiTheme="minorHAnsi" w:cstheme="minorHAnsi"/>
          <w:szCs w:val="22"/>
          <w:shd w:val="clear" w:color="auto" w:fill="FFFFFF"/>
        </w:rPr>
        <w:t xml:space="preserve">önkormányzat 2025. évi költségvetéséről szóló 4/2025. (II.28.) önkormányzati rendelet 11.§ (6) bekezdés e) pontjára és az </w:t>
      </w:r>
      <w:r w:rsidRPr="005672F6">
        <w:rPr>
          <w:rFonts w:asciiTheme="minorHAnsi" w:hAnsiTheme="minorHAnsi" w:cstheme="minorHAnsi"/>
          <w:szCs w:val="22"/>
        </w:rPr>
        <w:t xml:space="preserve">önkormányzati forrásátadásról szóló 47/2013. (XII.4.) önkormányzati rendelet </w:t>
      </w:r>
      <w:r>
        <w:rPr>
          <w:rFonts w:asciiTheme="minorHAnsi" w:hAnsiTheme="minorHAnsi" w:cstheme="minorHAnsi"/>
          <w:szCs w:val="22"/>
        </w:rPr>
        <w:t>1</w:t>
      </w:r>
      <w:r w:rsidRPr="005672F6">
        <w:rPr>
          <w:rFonts w:asciiTheme="minorHAnsi" w:hAnsiTheme="minorHAnsi" w:cstheme="minorHAnsi"/>
          <w:szCs w:val="22"/>
        </w:rPr>
        <w:t>.§ (</w:t>
      </w:r>
      <w:r>
        <w:rPr>
          <w:rFonts w:asciiTheme="minorHAnsi" w:hAnsiTheme="minorHAnsi" w:cstheme="minorHAnsi"/>
          <w:szCs w:val="22"/>
        </w:rPr>
        <w:t>5</w:t>
      </w:r>
      <w:r w:rsidRPr="005672F6">
        <w:rPr>
          <w:rFonts w:asciiTheme="minorHAnsi" w:hAnsiTheme="minorHAnsi" w:cstheme="minorHAnsi"/>
          <w:szCs w:val="22"/>
        </w:rPr>
        <w:t xml:space="preserve">) pontjára hivatkozva - javasolja a Közgyűlésnek, </w:t>
      </w:r>
      <w:r>
        <w:rPr>
          <w:rFonts w:asciiTheme="minorHAnsi" w:hAnsiTheme="minorHAnsi" w:cstheme="minorHAnsi"/>
          <w:szCs w:val="22"/>
        </w:rPr>
        <w:t xml:space="preserve">hogy </w:t>
      </w:r>
      <w:r w:rsidRPr="00140E62">
        <w:rPr>
          <w:rFonts w:asciiTheme="minorHAnsi" w:hAnsiTheme="minorHAnsi" w:cstheme="minorHAnsi"/>
          <w:szCs w:val="22"/>
          <w:shd w:val="clear" w:color="auto" w:fill="FFFFFF"/>
        </w:rPr>
        <w:t>a</w:t>
      </w:r>
      <w:r>
        <w:rPr>
          <w:rFonts w:asciiTheme="minorHAnsi" w:hAnsiTheme="minorHAnsi" w:cstheme="minorHAnsi"/>
          <w:szCs w:val="22"/>
          <w:shd w:val="clear" w:color="auto" w:fill="FFFFFF"/>
        </w:rPr>
        <w:t xml:space="preserve"> Városi Tanévnyitó Ünnepség költségeire tekintettel a</w:t>
      </w:r>
      <w:r w:rsidRPr="00140E62">
        <w:rPr>
          <w:rFonts w:asciiTheme="minorHAnsi" w:hAnsiTheme="minorHAnsi" w:cstheme="minorHAnsi"/>
          <w:szCs w:val="22"/>
          <w:shd w:val="clear" w:color="auto" w:fill="FFFFFF"/>
        </w:rPr>
        <w:t xml:space="preserve">z </w:t>
      </w:r>
      <w:r>
        <w:rPr>
          <w:rFonts w:asciiTheme="minorHAnsi" w:hAnsiTheme="minorHAnsi" w:cstheme="minorHAnsi"/>
          <w:szCs w:val="22"/>
          <w:shd w:val="clear" w:color="auto" w:fill="FFFFFF"/>
        </w:rPr>
        <w:t>„</w:t>
      </w:r>
      <w:r w:rsidRPr="00140E62">
        <w:rPr>
          <w:rFonts w:asciiTheme="minorHAnsi" w:hAnsiTheme="minorHAnsi" w:cstheme="minorHAnsi"/>
          <w:bCs/>
          <w:szCs w:val="22"/>
        </w:rPr>
        <w:t>Esélyt a gépiparisoknak” Alapítvány</w:t>
      </w:r>
      <w:r w:rsidRPr="004B553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100 e Ft összegű támogatási kérelméhez</w:t>
      </w:r>
      <w:r w:rsidRPr="005672F6">
        <w:rPr>
          <w:rFonts w:asciiTheme="minorHAnsi" w:hAnsiTheme="minorHAnsi" w:cstheme="minorHAnsi"/>
          <w:szCs w:val="22"/>
        </w:rPr>
        <w:t xml:space="preserve"> járuljon hozzá. </w:t>
      </w:r>
    </w:p>
    <w:p w14:paraId="40BC4645" w14:textId="77777777" w:rsidR="000C3437" w:rsidRPr="005672F6" w:rsidRDefault="000C3437" w:rsidP="000C3437">
      <w:pPr>
        <w:jc w:val="both"/>
        <w:rPr>
          <w:rFonts w:asciiTheme="minorHAnsi" w:hAnsiTheme="minorHAnsi" w:cstheme="minorHAnsi"/>
          <w:szCs w:val="22"/>
        </w:rPr>
      </w:pPr>
    </w:p>
    <w:p w14:paraId="11E089DB" w14:textId="77777777" w:rsidR="000C3437" w:rsidRPr="005672F6" w:rsidRDefault="000C3437" w:rsidP="000C3437">
      <w:pPr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Felelős:</w:t>
      </w:r>
      <w:r w:rsidRPr="005672F6">
        <w:rPr>
          <w:rFonts w:asciiTheme="minorHAnsi" w:hAnsiTheme="minorHAnsi" w:cstheme="minorHAnsi"/>
          <w:szCs w:val="22"/>
        </w:rPr>
        <w:t xml:space="preserve"> </w:t>
      </w:r>
      <w:r w:rsidRPr="005672F6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6E15404B" w14:textId="77777777" w:rsidR="000C3437" w:rsidRPr="005672F6" w:rsidRDefault="000C3437" w:rsidP="000C3437">
      <w:pPr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hAnsiTheme="minorHAnsi" w:cstheme="minorHAnsi"/>
          <w:szCs w:val="22"/>
        </w:rPr>
        <w:tab/>
      </w:r>
      <w:r w:rsidRPr="005672F6">
        <w:rPr>
          <w:rFonts w:asciiTheme="minorHAnsi" w:hAnsiTheme="minorHAnsi" w:cstheme="minorHAnsi"/>
          <w:szCs w:val="22"/>
        </w:rPr>
        <w:tab/>
        <w:t>Dr. Nemény András polgármester</w:t>
      </w:r>
    </w:p>
    <w:p w14:paraId="40505DC1" w14:textId="77777777" w:rsidR="000C3437" w:rsidRPr="005672F6" w:rsidRDefault="000C3437" w:rsidP="000C34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László Győző</w:t>
      </w:r>
      <w:r w:rsidRPr="005672F6">
        <w:rPr>
          <w:rFonts w:asciiTheme="minorHAnsi" w:hAnsiTheme="minorHAnsi" w:cstheme="minorHAnsi"/>
          <w:szCs w:val="22"/>
        </w:rPr>
        <w:t xml:space="preserve"> alpolgármester</w:t>
      </w:r>
    </w:p>
    <w:p w14:paraId="66298D27" w14:textId="77777777" w:rsidR="000C3437" w:rsidRPr="005672F6" w:rsidRDefault="000C3437" w:rsidP="000C34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hAnsiTheme="minorHAnsi" w:cstheme="minorHAnsi"/>
          <w:szCs w:val="22"/>
        </w:rPr>
        <w:t>Dr. Károlyi Ákos jegyző</w:t>
      </w:r>
    </w:p>
    <w:p w14:paraId="6318FB6A" w14:textId="77777777" w:rsidR="000C3437" w:rsidRPr="005672F6" w:rsidRDefault="000C3437" w:rsidP="000C3437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hAnsiTheme="minorHAnsi" w:cstheme="minorHAnsi"/>
          <w:szCs w:val="22"/>
        </w:rPr>
        <w:t>(A végrehajtásért felelős:</w:t>
      </w:r>
    </w:p>
    <w:p w14:paraId="50720113" w14:textId="77777777" w:rsidR="000C3437" w:rsidRPr="005672F6" w:rsidRDefault="000C3437" w:rsidP="000C3437">
      <w:pPr>
        <w:ind w:left="1416" w:firstLine="9"/>
        <w:jc w:val="both"/>
        <w:rPr>
          <w:rFonts w:asciiTheme="minorHAnsi" w:hAnsiTheme="minorHAnsi" w:cstheme="minorHAnsi"/>
          <w:szCs w:val="22"/>
        </w:rPr>
      </w:pPr>
      <w:r w:rsidRPr="005672F6">
        <w:rPr>
          <w:rFonts w:asciiTheme="minorHAnsi" w:hAnsiTheme="minorHAnsi" w:cstheme="minorHAnsi"/>
          <w:szCs w:val="22"/>
        </w:rPr>
        <w:t>Vinczéné Dr. Menyhárt Mária, az Egészségügyi és Közszolgálati Osztály vezetője)</w:t>
      </w:r>
    </w:p>
    <w:p w14:paraId="40A02180" w14:textId="77777777" w:rsidR="000C3437" w:rsidRPr="005672F6" w:rsidRDefault="000C3437" w:rsidP="000C3437">
      <w:pPr>
        <w:jc w:val="both"/>
        <w:rPr>
          <w:rFonts w:asciiTheme="minorHAnsi" w:hAnsiTheme="minorHAnsi" w:cstheme="minorHAnsi"/>
          <w:szCs w:val="22"/>
        </w:rPr>
      </w:pPr>
    </w:p>
    <w:p w14:paraId="5A31FF0B" w14:textId="77777777" w:rsidR="000C3437" w:rsidRPr="005672F6" w:rsidRDefault="000C3437" w:rsidP="000C3437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5672F6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Határidő</w:t>
      </w:r>
      <w:r w:rsidRPr="005672F6">
        <w:rPr>
          <w:rFonts w:asciiTheme="minorHAnsi" w:eastAsiaTheme="minorHAnsi" w:hAnsiTheme="minorHAnsi" w:cstheme="minorHAnsi"/>
          <w:szCs w:val="22"/>
          <w:lang w:eastAsia="en-US"/>
        </w:rPr>
        <w:t xml:space="preserve">:    </w:t>
      </w:r>
      <w:r w:rsidRPr="005672F6">
        <w:rPr>
          <w:rFonts w:asciiTheme="minorHAnsi" w:eastAsiaTheme="minorHAnsi" w:hAnsiTheme="minorHAnsi" w:cstheme="minorHAnsi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Cs w:val="22"/>
          <w:lang w:eastAsia="en-US"/>
        </w:rPr>
        <w:t>azonnal</w:t>
      </w:r>
      <w:r w:rsidRPr="005672F6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</w:p>
    <w:p w14:paraId="51662DF4" w14:textId="77777777" w:rsidR="000C3437" w:rsidRPr="000C3437" w:rsidRDefault="000C3437" w:rsidP="000C3437">
      <w:pPr>
        <w:jc w:val="both"/>
        <w:rPr>
          <w:rFonts w:cs="Calibri"/>
          <w:b/>
          <w:u w:val="single"/>
        </w:rPr>
      </w:pPr>
    </w:p>
    <w:p w14:paraId="09044793" w14:textId="77777777" w:rsidR="00F76A92" w:rsidRDefault="00F76A92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4D23BAE9" w14:textId="4A88F90A" w:rsidR="001E3510" w:rsidRPr="008A20B2" w:rsidRDefault="00497864" w:rsidP="00497864">
      <w:pPr>
        <w:ind w:left="6946"/>
        <w:rPr>
          <w:rFonts w:asciiTheme="minorHAnsi" w:hAnsiTheme="minorHAnsi" w:cstheme="minorHAnsi"/>
          <w:b/>
          <w:szCs w:val="22"/>
        </w:rPr>
      </w:pPr>
      <w:r w:rsidRPr="008A20B2">
        <w:rPr>
          <w:rFonts w:asciiTheme="minorHAnsi" w:hAnsiTheme="minorHAnsi" w:cstheme="minorHAnsi"/>
          <w:b/>
          <w:szCs w:val="22"/>
        </w:rPr>
        <w:t xml:space="preserve"> </w:t>
      </w:r>
      <w:r w:rsidR="001E3510" w:rsidRPr="008A20B2">
        <w:rPr>
          <w:rFonts w:asciiTheme="minorHAnsi" w:hAnsiTheme="minorHAnsi" w:cstheme="minorHAnsi"/>
          <w:b/>
          <w:szCs w:val="22"/>
        </w:rPr>
        <w:t>(: Putz Attila :)</w:t>
      </w:r>
    </w:p>
    <w:p w14:paraId="0C8BFA9A" w14:textId="0FEC652A" w:rsidR="00B46804" w:rsidRPr="008A20B2" w:rsidRDefault="001E3510" w:rsidP="003F25A1">
      <w:pPr>
        <w:tabs>
          <w:tab w:val="left" w:pos="-900"/>
          <w:tab w:val="left" w:pos="-720"/>
          <w:tab w:val="left" w:pos="2127"/>
          <w:tab w:val="center" w:pos="7088"/>
        </w:tabs>
        <w:ind w:left="709" w:hanging="70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  <w:t xml:space="preserve">                      a bizottság elnöke</w:t>
      </w:r>
      <w:r w:rsidR="00B46804" w:rsidRPr="008A20B2">
        <w:rPr>
          <w:rFonts w:asciiTheme="minorHAnsi" w:eastAsiaTheme="minorHAnsi" w:hAnsiTheme="minorHAnsi" w:cstheme="minorHAnsi"/>
          <w:szCs w:val="22"/>
        </w:rPr>
        <w:t xml:space="preserve"> </w:t>
      </w:r>
    </w:p>
    <w:sectPr w:rsidR="00B46804" w:rsidRPr="008A20B2" w:rsidSect="00327F25">
      <w:footerReference w:type="default" r:id="rId11"/>
      <w:headerReference w:type="first" r:id="rId12"/>
      <w:footerReference w:type="first" r:id="rId13"/>
      <w:pgSz w:w="11906" w:h="16838"/>
      <w:pgMar w:top="720" w:right="991" w:bottom="720" w:left="993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B8BE" w14:textId="77777777" w:rsidR="00431720" w:rsidRDefault="00431720" w:rsidP="00492410">
      <w:r>
        <w:separator/>
      </w:r>
    </w:p>
  </w:endnote>
  <w:endnote w:type="continuationSeparator" w:id="0">
    <w:p w14:paraId="3BA0EC87" w14:textId="77777777" w:rsidR="00431720" w:rsidRDefault="0043172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A0975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2545" w14:textId="77777777" w:rsidR="00431720" w:rsidRDefault="00431720" w:rsidP="00492410">
      <w:r>
        <w:separator/>
      </w:r>
    </w:p>
  </w:footnote>
  <w:footnote w:type="continuationSeparator" w:id="0">
    <w:p w14:paraId="5F08B274" w14:textId="77777777" w:rsidR="00431720" w:rsidRDefault="0043172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679820506" name="Kép 1679820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E28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3139"/>
    <w:multiLevelType w:val="hybridMultilevel"/>
    <w:tmpl w:val="171E54EE"/>
    <w:lvl w:ilvl="0" w:tplc="C4EABD5C">
      <w:start w:val="1"/>
      <w:numFmt w:val="decimal"/>
      <w:lvlText w:val="%1."/>
      <w:lvlJc w:val="left"/>
      <w:pPr>
        <w:ind w:left="5464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1916"/>
    <w:multiLevelType w:val="hybridMultilevel"/>
    <w:tmpl w:val="5C84B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6245">
    <w:abstractNumId w:val="15"/>
  </w:num>
  <w:num w:numId="2" w16cid:durableId="705569097">
    <w:abstractNumId w:val="4"/>
  </w:num>
  <w:num w:numId="3" w16cid:durableId="936521369">
    <w:abstractNumId w:val="11"/>
  </w:num>
  <w:num w:numId="4" w16cid:durableId="1562136894">
    <w:abstractNumId w:val="1"/>
  </w:num>
  <w:num w:numId="5" w16cid:durableId="521669760">
    <w:abstractNumId w:val="17"/>
  </w:num>
  <w:num w:numId="6" w16cid:durableId="92678092">
    <w:abstractNumId w:val="26"/>
  </w:num>
  <w:num w:numId="7" w16cid:durableId="2126459862">
    <w:abstractNumId w:val="30"/>
  </w:num>
  <w:num w:numId="8" w16cid:durableId="349918984">
    <w:abstractNumId w:val="25"/>
  </w:num>
  <w:num w:numId="9" w16cid:durableId="289675826">
    <w:abstractNumId w:val="2"/>
  </w:num>
  <w:num w:numId="10" w16cid:durableId="222300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5678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47093368">
    <w:abstractNumId w:val="27"/>
  </w:num>
  <w:num w:numId="13" w16cid:durableId="1702583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554673">
    <w:abstractNumId w:val="0"/>
  </w:num>
  <w:num w:numId="15" w16cid:durableId="460000718">
    <w:abstractNumId w:val="5"/>
  </w:num>
  <w:num w:numId="16" w16cid:durableId="217669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858363">
    <w:abstractNumId w:val="16"/>
  </w:num>
  <w:num w:numId="18" w16cid:durableId="2061903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710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8295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8141643">
    <w:abstractNumId w:val="6"/>
  </w:num>
  <w:num w:numId="22" w16cid:durableId="1772120486">
    <w:abstractNumId w:val="20"/>
  </w:num>
  <w:num w:numId="23" w16cid:durableId="20283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722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5957">
    <w:abstractNumId w:val="3"/>
  </w:num>
  <w:num w:numId="26" w16cid:durableId="100995552">
    <w:abstractNumId w:val="22"/>
  </w:num>
  <w:num w:numId="27" w16cid:durableId="138545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39307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9191788">
    <w:abstractNumId w:val="8"/>
  </w:num>
  <w:num w:numId="30" w16cid:durableId="11428176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19974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147346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131F"/>
    <w:rsid w:val="00023500"/>
    <w:rsid w:val="00023A6F"/>
    <w:rsid w:val="00032EDB"/>
    <w:rsid w:val="0003669E"/>
    <w:rsid w:val="000377E8"/>
    <w:rsid w:val="0004210C"/>
    <w:rsid w:val="000446F7"/>
    <w:rsid w:val="00045755"/>
    <w:rsid w:val="00050FF9"/>
    <w:rsid w:val="000511E9"/>
    <w:rsid w:val="000518C4"/>
    <w:rsid w:val="00054BBB"/>
    <w:rsid w:val="00055549"/>
    <w:rsid w:val="00057156"/>
    <w:rsid w:val="00057934"/>
    <w:rsid w:val="00057A3F"/>
    <w:rsid w:val="00061E59"/>
    <w:rsid w:val="000623E1"/>
    <w:rsid w:val="00064C49"/>
    <w:rsid w:val="00064C4B"/>
    <w:rsid w:val="00067BC9"/>
    <w:rsid w:val="000703F4"/>
    <w:rsid w:val="00074BEF"/>
    <w:rsid w:val="000775FE"/>
    <w:rsid w:val="000801B6"/>
    <w:rsid w:val="0008051C"/>
    <w:rsid w:val="00081C48"/>
    <w:rsid w:val="00082191"/>
    <w:rsid w:val="000854DE"/>
    <w:rsid w:val="00086848"/>
    <w:rsid w:val="00086C84"/>
    <w:rsid w:val="00087277"/>
    <w:rsid w:val="00087890"/>
    <w:rsid w:val="000A0975"/>
    <w:rsid w:val="000A719B"/>
    <w:rsid w:val="000B255C"/>
    <w:rsid w:val="000B3B21"/>
    <w:rsid w:val="000C0C86"/>
    <w:rsid w:val="000C270B"/>
    <w:rsid w:val="000C316C"/>
    <w:rsid w:val="000C32E8"/>
    <w:rsid w:val="000C32EA"/>
    <w:rsid w:val="000C3437"/>
    <w:rsid w:val="000C41CB"/>
    <w:rsid w:val="000C7761"/>
    <w:rsid w:val="000C7797"/>
    <w:rsid w:val="000D1C17"/>
    <w:rsid w:val="000D2137"/>
    <w:rsid w:val="000D2F94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4F23"/>
    <w:rsid w:val="00107241"/>
    <w:rsid w:val="001078B9"/>
    <w:rsid w:val="001078DF"/>
    <w:rsid w:val="00110E81"/>
    <w:rsid w:val="00111801"/>
    <w:rsid w:val="00111A88"/>
    <w:rsid w:val="001178DF"/>
    <w:rsid w:val="0012070D"/>
    <w:rsid w:val="001214B9"/>
    <w:rsid w:val="00123CDD"/>
    <w:rsid w:val="001250D1"/>
    <w:rsid w:val="00126370"/>
    <w:rsid w:val="001302FF"/>
    <w:rsid w:val="00134627"/>
    <w:rsid w:val="00135F8B"/>
    <w:rsid w:val="00136F3D"/>
    <w:rsid w:val="001370C4"/>
    <w:rsid w:val="001410CF"/>
    <w:rsid w:val="00141290"/>
    <w:rsid w:val="00144CC2"/>
    <w:rsid w:val="00146E41"/>
    <w:rsid w:val="0015296F"/>
    <w:rsid w:val="0015425E"/>
    <w:rsid w:val="0015505F"/>
    <w:rsid w:val="00156A8D"/>
    <w:rsid w:val="001575B4"/>
    <w:rsid w:val="00157B0B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241E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74F"/>
    <w:rsid w:val="001C0CAE"/>
    <w:rsid w:val="001C66E4"/>
    <w:rsid w:val="001C713C"/>
    <w:rsid w:val="001D1446"/>
    <w:rsid w:val="001D1B9F"/>
    <w:rsid w:val="001D4F1C"/>
    <w:rsid w:val="001D6D95"/>
    <w:rsid w:val="001E1319"/>
    <w:rsid w:val="001E1646"/>
    <w:rsid w:val="001E2C7C"/>
    <w:rsid w:val="001E3096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25233"/>
    <w:rsid w:val="00225580"/>
    <w:rsid w:val="00233083"/>
    <w:rsid w:val="0023510A"/>
    <w:rsid w:val="0023619F"/>
    <w:rsid w:val="00241BE5"/>
    <w:rsid w:val="002453B7"/>
    <w:rsid w:val="00245CFD"/>
    <w:rsid w:val="00246667"/>
    <w:rsid w:val="0024695E"/>
    <w:rsid w:val="00246D2F"/>
    <w:rsid w:val="0025437E"/>
    <w:rsid w:val="00255266"/>
    <w:rsid w:val="00262CF3"/>
    <w:rsid w:val="002648CA"/>
    <w:rsid w:val="00267AE6"/>
    <w:rsid w:val="002739AF"/>
    <w:rsid w:val="0027704F"/>
    <w:rsid w:val="002854EF"/>
    <w:rsid w:val="00287FC9"/>
    <w:rsid w:val="002909EE"/>
    <w:rsid w:val="002A0C0E"/>
    <w:rsid w:val="002A16E0"/>
    <w:rsid w:val="002A19D9"/>
    <w:rsid w:val="002A1D4D"/>
    <w:rsid w:val="002A365B"/>
    <w:rsid w:val="002A5172"/>
    <w:rsid w:val="002B44D7"/>
    <w:rsid w:val="002B53C5"/>
    <w:rsid w:val="002C0ED9"/>
    <w:rsid w:val="002C347B"/>
    <w:rsid w:val="002D0DE3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DC8"/>
    <w:rsid w:val="002F1E49"/>
    <w:rsid w:val="002F6AE7"/>
    <w:rsid w:val="003045BC"/>
    <w:rsid w:val="0030669B"/>
    <w:rsid w:val="00306EBB"/>
    <w:rsid w:val="003127EE"/>
    <w:rsid w:val="003134FA"/>
    <w:rsid w:val="003139D7"/>
    <w:rsid w:val="00314459"/>
    <w:rsid w:val="003157DC"/>
    <w:rsid w:val="003242EA"/>
    <w:rsid w:val="00327F25"/>
    <w:rsid w:val="00336390"/>
    <w:rsid w:val="0033702A"/>
    <w:rsid w:val="00342FC9"/>
    <w:rsid w:val="0034393B"/>
    <w:rsid w:val="003450AE"/>
    <w:rsid w:val="00350565"/>
    <w:rsid w:val="003523A8"/>
    <w:rsid w:val="003615E9"/>
    <w:rsid w:val="00361957"/>
    <w:rsid w:val="00362319"/>
    <w:rsid w:val="00362A9B"/>
    <w:rsid w:val="00362FE4"/>
    <w:rsid w:val="00365786"/>
    <w:rsid w:val="00365831"/>
    <w:rsid w:val="0036599D"/>
    <w:rsid w:val="0036725F"/>
    <w:rsid w:val="00371407"/>
    <w:rsid w:val="00371EB3"/>
    <w:rsid w:val="00373A2A"/>
    <w:rsid w:val="00373E9C"/>
    <w:rsid w:val="00377E48"/>
    <w:rsid w:val="0038159D"/>
    <w:rsid w:val="003816CE"/>
    <w:rsid w:val="00381B92"/>
    <w:rsid w:val="00382F83"/>
    <w:rsid w:val="00382FE2"/>
    <w:rsid w:val="00384C04"/>
    <w:rsid w:val="00387C67"/>
    <w:rsid w:val="00391477"/>
    <w:rsid w:val="003A2280"/>
    <w:rsid w:val="003A3CA0"/>
    <w:rsid w:val="003A5754"/>
    <w:rsid w:val="003A620B"/>
    <w:rsid w:val="003B16AE"/>
    <w:rsid w:val="003B3522"/>
    <w:rsid w:val="003B491D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074AC"/>
    <w:rsid w:val="00411B08"/>
    <w:rsid w:val="00411E8C"/>
    <w:rsid w:val="0041210C"/>
    <w:rsid w:val="00412EA0"/>
    <w:rsid w:val="00415D97"/>
    <w:rsid w:val="004214E1"/>
    <w:rsid w:val="00421B4A"/>
    <w:rsid w:val="00424332"/>
    <w:rsid w:val="00426ABD"/>
    <w:rsid w:val="00427542"/>
    <w:rsid w:val="00427F56"/>
    <w:rsid w:val="00431720"/>
    <w:rsid w:val="004349A2"/>
    <w:rsid w:val="0043651B"/>
    <w:rsid w:val="004369D6"/>
    <w:rsid w:val="00437BD9"/>
    <w:rsid w:val="00440E7A"/>
    <w:rsid w:val="00446A66"/>
    <w:rsid w:val="004509A5"/>
    <w:rsid w:val="004534C3"/>
    <w:rsid w:val="00453E80"/>
    <w:rsid w:val="00454626"/>
    <w:rsid w:val="0045739B"/>
    <w:rsid w:val="004577E8"/>
    <w:rsid w:val="0046016E"/>
    <w:rsid w:val="004632F2"/>
    <w:rsid w:val="00473869"/>
    <w:rsid w:val="00475313"/>
    <w:rsid w:val="00483ED2"/>
    <w:rsid w:val="004843A5"/>
    <w:rsid w:val="00485C25"/>
    <w:rsid w:val="00486FBC"/>
    <w:rsid w:val="00487156"/>
    <w:rsid w:val="00492410"/>
    <w:rsid w:val="004934E6"/>
    <w:rsid w:val="0049535B"/>
    <w:rsid w:val="00495BF0"/>
    <w:rsid w:val="00495C0E"/>
    <w:rsid w:val="0049640D"/>
    <w:rsid w:val="00497864"/>
    <w:rsid w:val="004A1056"/>
    <w:rsid w:val="004A205D"/>
    <w:rsid w:val="004A2984"/>
    <w:rsid w:val="004A354F"/>
    <w:rsid w:val="004A3C9D"/>
    <w:rsid w:val="004A5BAD"/>
    <w:rsid w:val="004A7DB6"/>
    <w:rsid w:val="004C243E"/>
    <w:rsid w:val="004C4547"/>
    <w:rsid w:val="004D4127"/>
    <w:rsid w:val="004E05BD"/>
    <w:rsid w:val="004E2DF1"/>
    <w:rsid w:val="004E4BCE"/>
    <w:rsid w:val="004E5589"/>
    <w:rsid w:val="004F1F8C"/>
    <w:rsid w:val="004F2128"/>
    <w:rsid w:val="004F2200"/>
    <w:rsid w:val="004F2FBE"/>
    <w:rsid w:val="004F7647"/>
    <w:rsid w:val="0050027C"/>
    <w:rsid w:val="00500FC6"/>
    <w:rsid w:val="00504217"/>
    <w:rsid w:val="005048EE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4DE8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1109"/>
    <w:rsid w:val="005631F4"/>
    <w:rsid w:val="00565291"/>
    <w:rsid w:val="00574A46"/>
    <w:rsid w:val="00574A57"/>
    <w:rsid w:val="005771F7"/>
    <w:rsid w:val="00584250"/>
    <w:rsid w:val="00584C5F"/>
    <w:rsid w:val="00591493"/>
    <w:rsid w:val="00594619"/>
    <w:rsid w:val="00594675"/>
    <w:rsid w:val="0059591D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20BE"/>
    <w:rsid w:val="005B4700"/>
    <w:rsid w:val="005B51A9"/>
    <w:rsid w:val="005B6787"/>
    <w:rsid w:val="005B78F3"/>
    <w:rsid w:val="005C2A00"/>
    <w:rsid w:val="005C425B"/>
    <w:rsid w:val="005C5125"/>
    <w:rsid w:val="005D0260"/>
    <w:rsid w:val="005D768C"/>
    <w:rsid w:val="005E0848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BA8"/>
    <w:rsid w:val="0065611D"/>
    <w:rsid w:val="00657741"/>
    <w:rsid w:val="0066025D"/>
    <w:rsid w:val="00662811"/>
    <w:rsid w:val="00665CA7"/>
    <w:rsid w:val="006761E3"/>
    <w:rsid w:val="00676AB7"/>
    <w:rsid w:val="00677412"/>
    <w:rsid w:val="00681DEC"/>
    <w:rsid w:val="00683F63"/>
    <w:rsid w:val="00685440"/>
    <w:rsid w:val="0068753B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3E21"/>
    <w:rsid w:val="006B765F"/>
    <w:rsid w:val="006C0902"/>
    <w:rsid w:val="006C1624"/>
    <w:rsid w:val="006C20B8"/>
    <w:rsid w:val="006C2684"/>
    <w:rsid w:val="006C6001"/>
    <w:rsid w:val="006C687A"/>
    <w:rsid w:val="006C6DC6"/>
    <w:rsid w:val="006C76C3"/>
    <w:rsid w:val="006D1423"/>
    <w:rsid w:val="006D1536"/>
    <w:rsid w:val="006D3E43"/>
    <w:rsid w:val="006D41BD"/>
    <w:rsid w:val="006D5317"/>
    <w:rsid w:val="006D6276"/>
    <w:rsid w:val="006D7DCA"/>
    <w:rsid w:val="006E1E6D"/>
    <w:rsid w:val="006E3D57"/>
    <w:rsid w:val="006E42D4"/>
    <w:rsid w:val="006E4442"/>
    <w:rsid w:val="006E7E48"/>
    <w:rsid w:val="006F1C88"/>
    <w:rsid w:val="006F290D"/>
    <w:rsid w:val="006F4D42"/>
    <w:rsid w:val="006F54B2"/>
    <w:rsid w:val="00702995"/>
    <w:rsid w:val="00703BDF"/>
    <w:rsid w:val="007118D8"/>
    <w:rsid w:val="00714045"/>
    <w:rsid w:val="007158EE"/>
    <w:rsid w:val="00716E4F"/>
    <w:rsid w:val="007172AE"/>
    <w:rsid w:val="007207B8"/>
    <w:rsid w:val="00720C80"/>
    <w:rsid w:val="0072780A"/>
    <w:rsid w:val="007309F6"/>
    <w:rsid w:val="00731752"/>
    <w:rsid w:val="007337B9"/>
    <w:rsid w:val="0073494C"/>
    <w:rsid w:val="00737731"/>
    <w:rsid w:val="0074290F"/>
    <w:rsid w:val="0074569A"/>
    <w:rsid w:val="00745C4E"/>
    <w:rsid w:val="007511A3"/>
    <w:rsid w:val="007526D5"/>
    <w:rsid w:val="00753039"/>
    <w:rsid w:val="00753FC1"/>
    <w:rsid w:val="0075575D"/>
    <w:rsid w:val="00756A82"/>
    <w:rsid w:val="00761E65"/>
    <w:rsid w:val="00762D55"/>
    <w:rsid w:val="0077078C"/>
    <w:rsid w:val="00771893"/>
    <w:rsid w:val="00771EA1"/>
    <w:rsid w:val="0077200F"/>
    <w:rsid w:val="00772225"/>
    <w:rsid w:val="00772C72"/>
    <w:rsid w:val="007804EC"/>
    <w:rsid w:val="00781A94"/>
    <w:rsid w:val="00782A3E"/>
    <w:rsid w:val="00782E8A"/>
    <w:rsid w:val="007863CF"/>
    <w:rsid w:val="007875CB"/>
    <w:rsid w:val="007905EF"/>
    <w:rsid w:val="00793405"/>
    <w:rsid w:val="0079495D"/>
    <w:rsid w:val="00794B92"/>
    <w:rsid w:val="0079560E"/>
    <w:rsid w:val="00797B91"/>
    <w:rsid w:val="007A029D"/>
    <w:rsid w:val="007A0553"/>
    <w:rsid w:val="007A25EC"/>
    <w:rsid w:val="007A4E4B"/>
    <w:rsid w:val="007A5698"/>
    <w:rsid w:val="007A68E9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5724"/>
    <w:rsid w:val="007D5D46"/>
    <w:rsid w:val="007D76F2"/>
    <w:rsid w:val="007D7FE0"/>
    <w:rsid w:val="007E149C"/>
    <w:rsid w:val="007E1B4E"/>
    <w:rsid w:val="007E4CF6"/>
    <w:rsid w:val="007E4F02"/>
    <w:rsid w:val="007F012F"/>
    <w:rsid w:val="007F3373"/>
    <w:rsid w:val="007F3E42"/>
    <w:rsid w:val="007F4C1E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1F06"/>
    <w:rsid w:val="0084327D"/>
    <w:rsid w:val="00844577"/>
    <w:rsid w:val="00852CBE"/>
    <w:rsid w:val="00855B4A"/>
    <w:rsid w:val="008566AD"/>
    <w:rsid w:val="008603BF"/>
    <w:rsid w:val="00862376"/>
    <w:rsid w:val="008660DC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6A35"/>
    <w:rsid w:val="00890BD6"/>
    <w:rsid w:val="00891A26"/>
    <w:rsid w:val="00892026"/>
    <w:rsid w:val="00897843"/>
    <w:rsid w:val="00897CB0"/>
    <w:rsid w:val="008A1F31"/>
    <w:rsid w:val="008A20B2"/>
    <w:rsid w:val="008A626A"/>
    <w:rsid w:val="008A78C3"/>
    <w:rsid w:val="008A7EBC"/>
    <w:rsid w:val="008B3A31"/>
    <w:rsid w:val="008B3DD1"/>
    <w:rsid w:val="008C27F2"/>
    <w:rsid w:val="008C34DE"/>
    <w:rsid w:val="008C6363"/>
    <w:rsid w:val="008C6E35"/>
    <w:rsid w:val="008D191B"/>
    <w:rsid w:val="008D64FC"/>
    <w:rsid w:val="008D79F2"/>
    <w:rsid w:val="008E2D82"/>
    <w:rsid w:val="008E2E35"/>
    <w:rsid w:val="008E3A4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672"/>
    <w:rsid w:val="00923CB4"/>
    <w:rsid w:val="00927A23"/>
    <w:rsid w:val="00931747"/>
    <w:rsid w:val="00936807"/>
    <w:rsid w:val="00940809"/>
    <w:rsid w:val="00941439"/>
    <w:rsid w:val="009424C0"/>
    <w:rsid w:val="00942C21"/>
    <w:rsid w:val="0094449A"/>
    <w:rsid w:val="00944991"/>
    <w:rsid w:val="00944E39"/>
    <w:rsid w:val="00945F32"/>
    <w:rsid w:val="0095037C"/>
    <w:rsid w:val="00950C12"/>
    <w:rsid w:val="009517A4"/>
    <w:rsid w:val="00951A8E"/>
    <w:rsid w:val="00952EBC"/>
    <w:rsid w:val="009556D9"/>
    <w:rsid w:val="009620CA"/>
    <w:rsid w:val="00964C2A"/>
    <w:rsid w:val="00965627"/>
    <w:rsid w:val="009670B8"/>
    <w:rsid w:val="0097310E"/>
    <w:rsid w:val="00975617"/>
    <w:rsid w:val="00980188"/>
    <w:rsid w:val="009837F7"/>
    <w:rsid w:val="00983BF0"/>
    <w:rsid w:val="00985275"/>
    <w:rsid w:val="00985530"/>
    <w:rsid w:val="00986686"/>
    <w:rsid w:val="009A023E"/>
    <w:rsid w:val="009A40C7"/>
    <w:rsid w:val="009A4ECD"/>
    <w:rsid w:val="009B4AB0"/>
    <w:rsid w:val="009C5C8E"/>
    <w:rsid w:val="009C6BB4"/>
    <w:rsid w:val="009D0F60"/>
    <w:rsid w:val="009D2C5C"/>
    <w:rsid w:val="009D33D2"/>
    <w:rsid w:val="009D575E"/>
    <w:rsid w:val="009D6292"/>
    <w:rsid w:val="009D7D55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1DC4"/>
    <w:rsid w:val="00A4324D"/>
    <w:rsid w:val="00A43976"/>
    <w:rsid w:val="00A43EB9"/>
    <w:rsid w:val="00A4436D"/>
    <w:rsid w:val="00A51FBA"/>
    <w:rsid w:val="00A521B1"/>
    <w:rsid w:val="00A53DCC"/>
    <w:rsid w:val="00A55A9D"/>
    <w:rsid w:val="00A60117"/>
    <w:rsid w:val="00A60A0C"/>
    <w:rsid w:val="00A6222A"/>
    <w:rsid w:val="00A62779"/>
    <w:rsid w:val="00A629F9"/>
    <w:rsid w:val="00A63C72"/>
    <w:rsid w:val="00A65ACA"/>
    <w:rsid w:val="00A67D17"/>
    <w:rsid w:val="00A7237C"/>
    <w:rsid w:val="00A7357E"/>
    <w:rsid w:val="00A735FE"/>
    <w:rsid w:val="00A75825"/>
    <w:rsid w:val="00A76AF8"/>
    <w:rsid w:val="00A845CA"/>
    <w:rsid w:val="00A87218"/>
    <w:rsid w:val="00A87795"/>
    <w:rsid w:val="00A878A8"/>
    <w:rsid w:val="00A87B4F"/>
    <w:rsid w:val="00A90DB0"/>
    <w:rsid w:val="00A93C7C"/>
    <w:rsid w:val="00A950CD"/>
    <w:rsid w:val="00A97C6B"/>
    <w:rsid w:val="00AA0529"/>
    <w:rsid w:val="00AA0F10"/>
    <w:rsid w:val="00AA22DD"/>
    <w:rsid w:val="00AA36C7"/>
    <w:rsid w:val="00AA637F"/>
    <w:rsid w:val="00AA7DB4"/>
    <w:rsid w:val="00AB31FC"/>
    <w:rsid w:val="00AC1E17"/>
    <w:rsid w:val="00AC4FBA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58C7"/>
    <w:rsid w:val="00B13653"/>
    <w:rsid w:val="00B15132"/>
    <w:rsid w:val="00B167C8"/>
    <w:rsid w:val="00B169DA"/>
    <w:rsid w:val="00B210FF"/>
    <w:rsid w:val="00B21D83"/>
    <w:rsid w:val="00B23A99"/>
    <w:rsid w:val="00B241F1"/>
    <w:rsid w:val="00B27E78"/>
    <w:rsid w:val="00B33007"/>
    <w:rsid w:val="00B40DC2"/>
    <w:rsid w:val="00B4508A"/>
    <w:rsid w:val="00B46804"/>
    <w:rsid w:val="00B502FD"/>
    <w:rsid w:val="00B50AE0"/>
    <w:rsid w:val="00B53C75"/>
    <w:rsid w:val="00B57885"/>
    <w:rsid w:val="00B63B0E"/>
    <w:rsid w:val="00B64D0E"/>
    <w:rsid w:val="00B66B81"/>
    <w:rsid w:val="00B70192"/>
    <w:rsid w:val="00B7086F"/>
    <w:rsid w:val="00B72825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42A3"/>
    <w:rsid w:val="00B95111"/>
    <w:rsid w:val="00B96993"/>
    <w:rsid w:val="00BA019A"/>
    <w:rsid w:val="00BA1D1B"/>
    <w:rsid w:val="00BA2FD2"/>
    <w:rsid w:val="00BA34F0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E15"/>
    <w:rsid w:val="00BC60AC"/>
    <w:rsid w:val="00BD10C6"/>
    <w:rsid w:val="00BD6642"/>
    <w:rsid w:val="00BE0F0A"/>
    <w:rsid w:val="00BE27A5"/>
    <w:rsid w:val="00BE36EC"/>
    <w:rsid w:val="00BE45C6"/>
    <w:rsid w:val="00BE53B5"/>
    <w:rsid w:val="00BE6A28"/>
    <w:rsid w:val="00BF1302"/>
    <w:rsid w:val="00BF6074"/>
    <w:rsid w:val="00C034B4"/>
    <w:rsid w:val="00C04968"/>
    <w:rsid w:val="00C05212"/>
    <w:rsid w:val="00C07C19"/>
    <w:rsid w:val="00C07DE9"/>
    <w:rsid w:val="00C12445"/>
    <w:rsid w:val="00C12F82"/>
    <w:rsid w:val="00C13E88"/>
    <w:rsid w:val="00C17F40"/>
    <w:rsid w:val="00C20221"/>
    <w:rsid w:val="00C21090"/>
    <w:rsid w:val="00C275BA"/>
    <w:rsid w:val="00C32057"/>
    <w:rsid w:val="00C32F8E"/>
    <w:rsid w:val="00C35361"/>
    <w:rsid w:val="00C354BD"/>
    <w:rsid w:val="00C4572F"/>
    <w:rsid w:val="00C469DE"/>
    <w:rsid w:val="00C523AD"/>
    <w:rsid w:val="00C53352"/>
    <w:rsid w:val="00C554F5"/>
    <w:rsid w:val="00C5688F"/>
    <w:rsid w:val="00C568A6"/>
    <w:rsid w:val="00C57B5F"/>
    <w:rsid w:val="00C60B56"/>
    <w:rsid w:val="00C636E9"/>
    <w:rsid w:val="00C65A38"/>
    <w:rsid w:val="00C72D13"/>
    <w:rsid w:val="00C738BB"/>
    <w:rsid w:val="00C83825"/>
    <w:rsid w:val="00C8584A"/>
    <w:rsid w:val="00C864C0"/>
    <w:rsid w:val="00C87391"/>
    <w:rsid w:val="00C90961"/>
    <w:rsid w:val="00C926F2"/>
    <w:rsid w:val="00CA119E"/>
    <w:rsid w:val="00CA50DC"/>
    <w:rsid w:val="00CA5CD0"/>
    <w:rsid w:val="00CA61B8"/>
    <w:rsid w:val="00CB1CFD"/>
    <w:rsid w:val="00CB225C"/>
    <w:rsid w:val="00CB2397"/>
    <w:rsid w:val="00CB2C95"/>
    <w:rsid w:val="00CB3E1B"/>
    <w:rsid w:val="00CB5848"/>
    <w:rsid w:val="00CB77BA"/>
    <w:rsid w:val="00CC2C88"/>
    <w:rsid w:val="00CC4161"/>
    <w:rsid w:val="00CC4954"/>
    <w:rsid w:val="00CC4B90"/>
    <w:rsid w:val="00CC5798"/>
    <w:rsid w:val="00CC7661"/>
    <w:rsid w:val="00CD3FF9"/>
    <w:rsid w:val="00CD79F9"/>
    <w:rsid w:val="00CE1E87"/>
    <w:rsid w:val="00CE2568"/>
    <w:rsid w:val="00CE2610"/>
    <w:rsid w:val="00CE3A6B"/>
    <w:rsid w:val="00CE582C"/>
    <w:rsid w:val="00CF2B9F"/>
    <w:rsid w:val="00CF2CB8"/>
    <w:rsid w:val="00CF4CFD"/>
    <w:rsid w:val="00D01336"/>
    <w:rsid w:val="00D119E2"/>
    <w:rsid w:val="00D11CF7"/>
    <w:rsid w:val="00D12843"/>
    <w:rsid w:val="00D14111"/>
    <w:rsid w:val="00D150A9"/>
    <w:rsid w:val="00D17DFC"/>
    <w:rsid w:val="00D206BC"/>
    <w:rsid w:val="00D21FBB"/>
    <w:rsid w:val="00D23A8A"/>
    <w:rsid w:val="00D3123B"/>
    <w:rsid w:val="00D3248D"/>
    <w:rsid w:val="00D32933"/>
    <w:rsid w:val="00D330DE"/>
    <w:rsid w:val="00D41BA5"/>
    <w:rsid w:val="00D42663"/>
    <w:rsid w:val="00D43153"/>
    <w:rsid w:val="00D44197"/>
    <w:rsid w:val="00D4545D"/>
    <w:rsid w:val="00D45DCC"/>
    <w:rsid w:val="00D51865"/>
    <w:rsid w:val="00D51D2E"/>
    <w:rsid w:val="00D52761"/>
    <w:rsid w:val="00D537F9"/>
    <w:rsid w:val="00D55125"/>
    <w:rsid w:val="00D556BE"/>
    <w:rsid w:val="00D55961"/>
    <w:rsid w:val="00D5624B"/>
    <w:rsid w:val="00D61C15"/>
    <w:rsid w:val="00D643AF"/>
    <w:rsid w:val="00D64817"/>
    <w:rsid w:val="00D66E75"/>
    <w:rsid w:val="00D67705"/>
    <w:rsid w:val="00D67A61"/>
    <w:rsid w:val="00D70348"/>
    <w:rsid w:val="00D720AA"/>
    <w:rsid w:val="00D723E8"/>
    <w:rsid w:val="00D72BFB"/>
    <w:rsid w:val="00D73BFE"/>
    <w:rsid w:val="00D74F0B"/>
    <w:rsid w:val="00D75A06"/>
    <w:rsid w:val="00D76451"/>
    <w:rsid w:val="00D80A53"/>
    <w:rsid w:val="00D80E37"/>
    <w:rsid w:val="00D827EC"/>
    <w:rsid w:val="00D854BB"/>
    <w:rsid w:val="00D859D5"/>
    <w:rsid w:val="00D86A6C"/>
    <w:rsid w:val="00D9253C"/>
    <w:rsid w:val="00D9487C"/>
    <w:rsid w:val="00D96DEE"/>
    <w:rsid w:val="00DA1467"/>
    <w:rsid w:val="00DA3074"/>
    <w:rsid w:val="00DB3288"/>
    <w:rsid w:val="00DB69B7"/>
    <w:rsid w:val="00DB6EA3"/>
    <w:rsid w:val="00DC4431"/>
    <w:rsid w:val="00DD10A4"/>
    <w:rsid w:val="00DD3C36"/>
    <w:rsid w:val="00DD3CB4"/>
    <w:rsid w:val="00DE33D6"/>
    <w:rsid w:val="00DE3510"/>
    <w:rsid w:val="00DF0EF0"/>
    <w:rsid w:val="00DF3006"/>
    <w:rsid w:val="00DF3436"/>
    <w:rsid w:val="00DF6072"/>
    <w:rsid w:val="00E01E70"/>
    <w:rsid w:val="00E03E28"/>
    <w:rsid w:val="00E057D3"/>
    <w:rsid w:val="00E06C87"/>
    <w:rsid w:val="00E07B8E"/>
    <w:rsid w:val="00E10363"/>
    <w:rsid w:val="00E12D2A"/>
    <w:rsid w:val="00E137E8"/>
    <w:rsid w:val="00E141C6"/>
    <w:rsid w:val="00E143CF"/>
    <w:rsid w:val="00E14A12"/>
    <w:rsid w:val="00E1578D"/>
    <w:rsid w:val="00E211E3"/>
    <w:rsid w:val="00E27DE8"/>
    <w:rsid w:val="00E31456"/>
    <w:rsid w:val="00E31690"/>
    <w:rsid w:val="00E32866"/>
    <w:rsid w:val="00E32DF7"/>
    <w:rsid w:val="00E342FE"/>
    <w:rsid w:val="00E3657A"/>
    <w:rsid w:val="00E36BEF"/>
    <w:rsid w:val="00E3773B"/>
    <w:rsid w:val="00E44DE4"/>
    <w:rsid w:val="00E44EB2"/>
    <w:rsid w:val="00E45C9B"/>
    <w:rsid w:val="00E47FDE"/>
    <w:rsid w:val="00E57694"/>
    <w:rsid w:val="00E605FE"/>
    <w:rsid w:val="00E60D28"/>
    <w:rsid w:val="00E66A5F"/>
    <w:rsid w:val="00E70978"/>
    <w:rsid w:val="00E734B4"/>
    <w:rsid w:val="00E736B0"/>
    <w:rsid w:val="00E73EBC"/>
    <w:rsid w:val="00E7598E"/>
    <w:rsid w:val="00E80B7B"/>
    <w:rsid w:val="00E82478"/>
    <w:rsid w:val="00E847F5"/>
    <w:rsid w:val="00E851B8"/>
    <w:rsid w:val="00E87180"/>
    <w:rsid w:val="00E90575"/>
    <w:rsid w:val="00E91BB5"/>
    <w:rsid w:val="00E925A6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1D2E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EF6893"/>
    <w:rsid w:val="00F051B2"/>
    <w:rsid w:val="00F06C83"/>
    <w:rsid w:val="00F12FE6"/>
    <w:rsid w:val="00F15D33"/>
    <w:rsid w:val="00F161EE"/>
    <w:rsid w:val="00F168AE"/>
    <w:rsid w:val="00F16D68"/>
    <w:rsid w:val="00F23CA0"/>
    <w:rsid w:val="00F27A57"/>
    <w:rsid w:val="00F27B4B"/>
    <w:rsid w:val="00F27DF8"/>
    <w:rsid w:val="00F333E6"/>
    <w:rsid w:val="00F3564C"/>
    <w:rsid w:val="00F371B4"/>
    <w:rsid w:val="00F40891"/>
    <w:rsid w:val="00F41684"/>
    <w:rsid w:val="00F42D41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57E4E"/>
    <w:rsid w:val="00F62911"/>
    <w:rsid w:val="00F62BB1"/>
    <w:rsid w:val="00F63DB5"/>
    <w:rsid w:val="00F73C2F"/>
    <w:rsid w:val="00F76A92"/>
    <w:rsid w:val="00F80A88"/>
    <w:rsid w:val="00F80AA7"/>
    <w:rsid w:val="00F81726"/>
    <w:rsid w:val="00F83213"/>
    <w:rsid w:val="00F86BE5"/>
    <w:rsid w:val="00F8710C"/>
    <w:rsid w:val="00F874EB"/>
    <w:rsid w:val="00F9157F"/>
    <w:rsid w:val="00F926CF"/>
    <w:rsid w:val="00F94389"/>
    <w:rsid w:val="00F9473A"/>
    <w:rsid w:val="00F963BA"/>
    <w:rsid w:val="00F97BDD"/>
    <w:rsid w:val="00FA28A2"/>
    <w:rsid w:val="00FA2CDA"/>
    <w:rsid w:val="00FA502B"/>
    <w:rsid w:val="00FA6FAA"/>
    <w:rsid w:val="00FA750D"/>
    <w:rsid w:val="00FB01F8"/>
    <w:rsid w:val="00FB082E"/>
    <w:rsid w:val="00FB0ADC"/>
    <w:rsid w:val="00FB0D93"/>
    <w:rsid w:val="00FB33F7"/>
    <w:rsid w:val="00FB5783"/>
    <w:rsid w:val="00FB579A"/>
    <w:rsid w:val="00FB7D6B"/>
    <w:rsid w:val="00FC1350"/>
    <w:rsid w:val="00FC18CD"/>
    <w:rsid w:val="00FC4ECF"/>
    <w:rsid w:val="00FC5848"/>
    <w:rsid w:val="00FC5DD6"/>
    <w:rsid w:val="00FC61B3"/>
    <w:rsid w:val="00FC7B73"/>
    <w:rsid w:val="00FC7CD4"/>
    <w:rsid w:val="00FD1FB9"/>
    <w:rsid w:val="00FD49CB"/>
    <w:rsid w:val="00FD6B1B"/>
    <w:rsid w:val="00FD74CF"/>
    <w:rsid w:val="00FE2EE7"/>
    <w:rsid w:val="00FE3E44"/>
    <w:rsid w:val="00FE680F"/>
    <w:rsid w:val="00FF0E42"/>
    <w:rsid w:val="00FF1E3D"/>
    <w:rsid w:val="00FF4F71"/>
    <w:rsid w:val="00FF5828"/>
    <w:rsid w:val="00FF63F1"/>
    <w:rsid w:val="00FF7132"/>
    <w:rsid w:val="00FF72D1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41"/>
    <o:shapelayout v:ext="edit">
      <o:idmap v:ext="edit" data="1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14E1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2754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2C21"/>
    <w:pPr>
      <w:spacing w:line="240" w:lineRule="auto"/>
    </w:pPr>
    <w:rPr>
      <w:rFonts w:asciiTheme="minorHAnsi" w:eastAsiaTheme="minorEastAsia" w:hAnsiTheme="minorHAnsi" w:cs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rsid w:val="002F1E4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E057D3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F607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8E3A4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644C2-2CCB-4B88-A756-BAD298395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4504</Words>
  <Characters>33953</Characters>
  <Application>Microsoft Office Word</Application>
  <DocSecurity>0</DocSecurity>
  <Lines>282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25</cp:revision>
  <cp:lastPrinted>2025-05-26T07:51:00Z</cp:lastPrinted>
  <dcterms:created xsi:type="dcterms:W3CDTF">2025-05-26T07:16:00Z</dcterms:created>
  <dcterms:modified xsi:type="dcterms:W3CDTF">2025-09-23T12:38:00Z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