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1675F" w14:textId="77777777" w:rsidR="00963E0C" w:rsidRDefault="00963E0C" w:rsidP="00963E0C">
      <w:pPr>
        <w:jc w:val="center"/>
        <w:rPr>
          <w:rFonts w:asciiTheme="minorHAnsi" w:eastAsia="Times New Roman" w:hAnsiTheme="minorHAnsi"/>
          <w:b/>
          <w:sz w:val="22"/>
          <w:u w:val="single"/>
          <w:lang w:eastAsia="hu-HU"/>
        </w:rPr>
      </w:pPr>
    </w:p>
    <w:p w14:paraId="6FD4149A" w14:textId="77777777" w:rsidR="00963E0C" w:rsidRDefault="00963E0C" w:rsidP="00963E0C">
      <w:pPr>
        <w:jc w:val="center"/>
        <w:rPr>
          <w:rFonts w:asciiTheme="minorHAnsi" w:eastAsia="Times New Roman" w:hAnsiTheme="minorHAnsi"/>
          <w:b/>
          <w:sz w:val="22"/>
          <w:u w:val="single"/>
          <w:lang w:eastAsia="hu-HU"/>
        </w:rPr>
      </w:pPr>
    </w:p>
    <w:p w14:paraId="595B18FF" w14:textId="77777777" w:rsidR="007017CB" w:rsidRPr="007017CB" w:rsidRDefault="007017CB" w:rsidP="007017CB">
      <w:pPr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7017CB">
        <w:rPr>
          <w:rFonts w:asciiTheme="minorHAnsi" w:eastAsia="Times New Roman" w:hAnsiTheme="minorHAnsi"/>
          <w:b/>
          <w:sz w:val="22"/>
          <w:u w:val="single"/>
          <w:lang w:eastAsia="hu-HU"/>
        </w:rPr>
        <w:t>124/</w:t>
      </w:r>
      <w:r w:rsidRPr="007017CB">
        <w:rPr>
          <w:rFonts w:ascii="Calibri" w:eastAsia="Times New Roman" w:hAnsi="Calibri" w:cs="Calibri"/>
          <w:b/>
          <w:sz w:val="22"/>
          <w:u w:val="single"/>
          <w:lang w:eastAsia="hu-HU"/>
        </w:rPr>
        <w:t>2025. (IX.23.) KOCB számú határozat</w:t>
      </w:r>
    </w:p>
    <w:p w14:paraId="16DAE327" w14:textId="77777777" w:rsidR="007017CB" w:rsidRPr="007017CB" w:rsidRDefault="007017CB" w:rsidP="007017CB">
      <w:pPr>
        <w:spacing w:line="240" w:lineRule="atLeast"/>
        <w:jc w:val="both"/>
        <w:rPr>
          <w:rFonts w:eastAsia="Times New Roman" w:cs="Calibri"/>
          <w:b/>
          <w:sz w:val="22"/>
          <w:szCs w:val="24"/>
          <w:u w:val="single"/>
          <w:lang w:eastAsia="hu-HU"/>
        </w:rPr>
      </w:pPr>
    </w:p>
    <w:p w14:paraId="664913F3" w14:textId="77777777" w:rsidR="007017CB" w:rsidRPr="007017CB" w:rsidRDefault="007017CB" w:rsidP="007017CB">
      <w:pPr>
        <w:numPr>
          <w:ilvl w:val="0"/>
          <w:numId w:val="10"/>
        </w:numPr>
        <w:spacing w:after="200" w:line="240" w:lineRule="atLeast"/>
        <w:ind w:left="714" w:hanging="357"/>
        <w:contextualSpacing/>
        <w:jc w:val="both"/>
        <w:rPr>
          <w:rFonts w:asciiTheme="minorHAnsi" w:eastAsia="Times New Roman" w:hAnsiTheme="minorHAnsi"/>
          <w:sz w:val="22"/>
          <w:lang w:eastAsia="hu-HU"/>
        </w:rPr>
      </w:pPr>
      <w:r w:rsidRPr="007017CB">
        <w:rPr>
          <w:rFonts w:asciiTheme="minorHAnsi" w:eastAsia="Times New Roman" w:hAnsiTheme="minorHAnsi"/>
          <w:sz w:val="22"/>
          <w:lang w:eastAsia="hu-HU"/>
        </w:rPr>
        <w:t>A Bizottság a „</w:t>
      </w:r>
      <w:r w:rsidRPr="007017CB">
        <w:rPr>
          <w:rFonts w:asciiTheme="minorHAnsi" w:eastAsia="Calibri" w:hAnsiTheme="minorHAnsi"/>
          <w:sz w:val="22"/>
        </w:rPr>
        <w:t>Javaslat támogatással kapcsolatos döntés meghozatalára</w:t>
      </w:r>
      <w:r w:rsidRPr="007017CB">
        <w:rPr>
          <w:rFonts w:asciiTheme="minorHAnsi" w:eastAsia="Times New Roman" w:hAnsiTheme="minorHAnsi"/>
          <w:sz w:val="22"/>
          <w:lang w:eastAsia="hu-HU"/>
        </w:rPr>
        <w:t xml:space="preserve">” című előterjesztést megtárgyalta, és – az önkormányzati forrásátadásról szóló 47/2013. (XII.4.) önkormányzati rendelet 6.§ (4) bekezdése alapján - úgy döntött, hogy hozzájárul </w:t>
      </w:r>
      <w:r w:rsidRPr="007017CB">
        <w:rPr>
          <w:rFonts w:asciiTheme="minorHAnsi" w:eastAsia="Calibri" w:hAnsiTheme="minorHAnsi"/>
          <w:sz w:val="22"/>
        </w:rPr>
        <w:t xml:space="preserve">az Önkormányzat és a Savaria </w:t>
      </w:r>
      <w:proofErr w:type="spellStart"/>
      <w:r w:rsidRPr="007017CB">
        <w:rPr>
          <w:rFonts w:asciiTheme="minorHAnsi" w:eastAsia="Calibri" w:hAnsiTheme="minorHAnsi"/>
          <w:sz w:val="22"/>
        </w:rPr>
        <w:t>Tendency</w:t>
      </w:r>
      <w:proofErr w:type="spellEnd"/>
      <w:r w:rsidRPr="007017CB">
        <w:rPr>
          <w:rFonts w:asciiTheme="minorHAnsi" w:eastAsia="Calibri" w:hAnsiTheme="minorHAnsi"/>
          <w:sz w:val="22"/>
        </w:rPr>
        <w:t xml:space="preserve"> Art Group Művészeti és Kulturális Egyesület között létrejött 41226-6/2024. iktatási számú támogatási szerződés 11. pontjában szereplő elszámolási határidő 2026. február 9. napjáig történő meghosszabbításához.</w:t>
      </w:r>
    </w:p>
    <w:p w14:paraId="1C8F47BE" w14:textId="77777777" w:rsidR="007017CB" w:rsidRPr="007017CB" w:rsidRDefault="007017CB" w:rsidP="007017CB">
      <w:pPr>
        <w:ind w:left="714"/>
        <w:jc w:val="both"/>
        <w:rPr>
          <w:rFonts w:asciiTheme="minorHAnsi" w:eastAsia="Calibri" w:hAnsiTheme="minorHAnsi"/>
          <w:sz w:val="22"/>
        </w:rPr>
      </w:pPr>
    </w:p>
    <w:p w14:paraId="3FBFFE2B" w14:textId="77777777" w:rsidR="007017CB" w:rsidRPr="007017CB" w:rsidRDefault="007017CB" w:rsidP="007017CB">
      <w:pPr>
        <w:numPr>
          <w:ilvl w:val="0"/>
          <w:numId w:val="10"/>
        </w:numPr>
        <w:spacing w:after="200" w:line="240" w:lineRule="atLeast"/>
        <w:ind w:left="714" w:hanging="357"/>
        <w:contextualSpacing/>
        <w:jc w:val="both"/>
        <w:rPr>
          <w:rFonts w:asciiTheme="minorHAnsi" w:eastAsia="Calibri" w:hAnsiTheme="minorHAnsi"/>
          <w:sz w:val="22"/>
        </w:rPr>
      </w:pPr>
      <w:r w:rsidRPr="007017CB">
        <w:rPr>
          <w:rFonts w:asciiTheme="minorHAnsi" w:eastAsia="Times New Roman" w:hAnsiTheme="minorHAnsi"/>
          <w:sz w:val="22"/>
          <w:lang w:eastAsia="hu-HU"/>
        </w:rPr>
        <w:t>A Bizottság felkéri a kötelezettségvállalót, hogy a támogatási szerződés módosításáról gondoskodjon.</w:t>
      </w:r>
    </w:p>
    <w:p w14:paraId="08966D6B" w14:textId="77777777" w:rsidR="007017CB" w:rsidRDefault="007017CB" w:rsidP="007017CB">
      <w:pPr>
        <w:spacing w:line="240" w:lineRule="atLeast"/>
        <w:jc w:val="both"/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</w:pPr>
    </w:p>
    <w:p w14:paraId="43868FA9" w14:textId="7F58B14A" w:rsidR="007017CB" w:rsidRPr="007017CB" w:rsidRDefault="007017CB" w:rsidP="007017CB">
      <w:pPr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7017CB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Felelős:</w:t>
      </w:r>
      <w:r w:rsidRPr="007017CB">
        <w:rPr>
          <w:rFonts w:asciiTheme="minorHAnsi" w:eastAsia="Times New Roman" w:hAnsiTheme="minorHAnsi"/>
          <w:sz w:val="22"/>
          <w:lang w:eastAsia="hu-HU"/>
        </w:rPr>
        <w:t xml:space="preserve"> </w:t>
      </w:r>
      <w:r w:rsidRPr="007017CB">
        <w:rPr>
          <w:rFonts w:asciiTheme="minorHAnsi" w:eastAsia="Times New Roman" w:hAnsiTheme="minorHAnsi"/>
          <w:sz w:val="22"/>
          <w:lang w:eastAsia="hu-HU"/>
        </w:rPr>
        <w:tab/>
        <w:t>Putz Attila, a Kulturális, Oktatási és Civil Bizottság elnöke</w:t>
      </w:r>
    </w:p>
    <w:p w14:paraId="1C4230A5" w14:textId="77777777" w:rsidR="007017CB" w:rsidRPr="007017CB" w:rsidRDefault="007017CB" w:rsidP="007017CB">
      <w:pPr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7017CB">
        <w:rPr>
          <w:rFonts w:asciiTheme="minorHAnsi" w:eastAsia="Times New Roman" w:hAnsiTheme="minorHAnsi"/>
          <w:sz w:val="22"/>
          <w:lang w:eastAsia="hu-HU"/>
        </w:rPr>
        <w:tab/>
      </w:r>
      <w:r w:rsidRPr="007017CB">
        <w:rPr>
          <w:rFonts w:asciiTheme="minorHAnsi" w:eastAsia="Times New Roman" w:hAnsiTheme="minorHAnsi"/>
          <w:sz w:val="22"/>
          <w:lang w:eastAsia="hu-HU"/>
        </w:rPr>
        <w:tab/>
        <w:t>Horváth Soma alpolgármester</w:t>
      </w:r>
    </w:p>
    <w:p w14:paraId="3250F326" w14:textId="77777777" w:rsidR="007017CB" w:rsidRPr="007017CB" w:rsidRDefault="007017CB" w:rsidP="007017CB">
      <w:pPr>
        <w:spacing w:line="240" w:lineRule="atLeast"/>
        <w:ind w:left="709" w:firstLine="709"/>
        <w:jc w:val="both"/>
        <w:rPr>
          <w:rFonts w:asciiTheme="minorHAnsi" w:eastAsia="Times New Roman" w:hAnsiTheme="minorHAnsi"/>
          <w:sz w:val="22"/>
          <w:lang w:eastAsia="hu-HU"/>
        </w:rPr>
      </w:pPr>
      <w:r w:rsidRPr="007017CB">
        <w:rPr>
          <w:rFonts w:asciiTheme="minorHAnsi" w:eastAsia="Times New Roman" w:hAnsiTheme="minorHAnsi"/>
          <w:sz w:val="22"/>
          <w:lang w:eastAsia="hu-HU"/>
        </w:rPr>
        <w:t>(A végrehajtásért felelős:</w:t>
      </w:r>
    </w:p>
    <w:p w14:paraId="668CBE09" w14:textId="77777777" w:rsidR="007017CB" w:rsidRPr="007017CB" w:rsidRDefault="007017CB" w:rsidP="007017CB">
      <w:pPr>
        <w:spacing w:line="240" w:lineRule="atLeast"/>
        <w:ind w:left="1416" w:firstLine="9"/>
        <w:jc w:val="both"/>
        <w:rPr>
          <w:rFonts w:asciiTheme="minorHAnsi" w:eastAsia="Times New Roman" w:hAnsiTheme="minorHAnsi"/>
          <w:sz w:val="22"/>
          <w:lang w:eastAsia="hu-HU"/>
        </w:rPr>
      </w:pPr>
      <w:r w:rsidRPr="007017CB">
        <w:rPr>
          <w:rFonts w:asciiTheme="minorHAnsi" w:eastAsia="Times New Roman" w:hAnsiTheme="minorHAnsi"/>
          <w:sz w:val="22"/>
          <w:lang w:eastAsia="hu-HU"/>
        </w:rPr>
        <w:t>Vinczéné Dr. Menyhárt Mária, az Egészségügyi és Közszolgálati Osztály vezetője)</w:t>
      </w:r>
    </w:p>
    <w:p w14:paraId="4AE4F4A6" w14:textId="77777777" w:rsidR="007017CB" w:rsidRDefault="007017CB" w:rsidP="007017CB">
      <w:pPr>
        <w:tabs>
          <w:tab w:val="left" w:pos="0"/>
          <w:tab w:val="left" w:pos="180"/>
          <w:tab w:val="center" w:pos="4536"/>
          <w:tab w:val="right" w:pos="9072"/>
        </w:tabs>
        <w:spacing w:line="240" w:lineRule="atLeast"/>
        <w:ind w:left="1416" w:hanging="1416"/>
        <w:jc w:val="both"/>
        <w:rPr>
          <w:rFonts w:asciiTheme="minorHAnsi" w:hAnsiTheme="minorHAnsi"/>
          <w:b/>
          <w:sz w:val="22"/>
          <w:u w:val="single"/>
        </w:rPr>
      </w:pPr>
    </w:p>
    <w:p w14:paraId="4063592E" w14:textId="61490F83" w:rsidR="007017CB" w:rsidRPr="007017CB" w:rsidRDefault="007017CB" w:rsidP="007017CB">
      <w:pPr>
        <w:tabs>
          <w:tab w:val="left" w:pos="0"/>
          <w:tab w:val="left" w:pos="180"/>
          <w:tab w:val="center" w:pos="4536"/>
          <w:tab w:val="right" w:pos="9072"/>
        </w:tabs>
        <w:spacing w:line="240" w:lineRule="atLeast"/>
        <w:ind w:left="1416" w:hanging="1416"/>
        <w:jc w:val="both"/>
        <w:rPr>
          <w:rFonts w:asciiTheme="minorHAnsi" w:hAnsiTheme="minorHAnsi"/>
          <w:sz w:val="22"/>
        </w:rPr>
      </w:pPr>
      <w:proofErr w:type="gramStart"/>
      <w:r w:rsidRPr="007017CB">
        <w:rPr>
          <w:rFonts w:asciiTheme="minorHAnsi" w:hAnsiTheme="minorHAnsi"/>
          <w:b/>
          <w:sz w:val="22"/>
          <w:u w:val="single"/>
        </w:rPr>
        <w:t>Határidő</w:t>
      </w:r>
      <w:r w:rsidRPr="007017CB">
        <w:rPr>
          <w:rFonts w:asciiTheme="minorHAnsi" w:hAnsiTheme="minorHAnsi"/>
          <w:sz w:val="22"/>
        </w:rPr>
        <w:t xml:space="preserve">:   </w:t>
      </w:r>
      <w:proofErr w:type="gramEnd"/>
      <w:r w:rsidRPr="007017CB">
        <w:rPr>
          <w:rFonts w:asciiTheme="minorHAnsi" w:hAnsiTheme="minorHAnsi"/>
          <w:sz w:val="22"/>
        </w:rPr>
        <w:t xml:space="preserve"> </w:t>
      </w:r>
      <w:r w:rsidRPr="007017CB">
        <w:rPr>
          <w:rFonts w:asciiTheme="minorHAnsi" w:hAnsiTheme="minorHAnsi"/>
          <w:sz w:val="22"/>
        </w:rPr>
        <w:tab/>
      </w:r>
      <w:bookmarkStart w:id="0" w:name="_Hlk120006590"/>
      <w:r w:rsidRPr="007017CB">
        <w:rPr>
          <w:rFonts w:asciiTheme="minorHAnsi" w:hAnsiTheme="minorHAnsi"/>
          <w:sz w:val="22"/>
        </w:rPr>
        <w:t>azonnal (1. pont vonatkozásában)</w:t>
      </w:r>
    </w:p>
    <w:p w14:paraId="3E61017E" w14:textId="77777777" w:rsidR="007017CB" w:rsidRPr="007017CB" w:rsidRDefault="007017CB" w:rsidP="007017CB">
      <w:pPr>
        <w:tabs>
          <w:tab w:val="left" w:pos="0"/>
          <w:tab w:val="left" w:pos="180"/>
          <w:tab w:val="center" w:pos="4536"/>
          <w:tab w:val="right" w:pos="9072"/>
        </w:tabs>
        <w:spacing w:line="240" w:lineRule="atLeast"/>
        <w:ind w:left="1416" w:hanging="1416"/>
        <w:jc w:val="both"/>
        <w:rPr>
          <w:rFonts w:asciiTheme="minorHAnsi" w:eastAsia="Times New Roman" w:hAnsiTheme="minorHAnsi"/>
          <w:sz w:val="22"/>
          <w:lang w:eastAsia="hu-HU"/>
        </w:rPr>
      </w:pPr>
      <w:r w:rsidRPr="007017CB">
        <w:rPr>
          <w:rFonts w:asciiTheme="minorHAnsi" w:hAnsiTheme="minorHAnsi"/>
          <w:b/>
          <w:sz w:val="22"/>
        </w:rPr>
        <w:tab/>
      </w:r>
      <w:r w:rsidRPr="007017CB">
        <w:rPr>
          <w:rFonts w:asciiTheme="minorHAnsi" w:hAnsiTheme="minorHAnsi"/>
          <w:b/>
          <w:sz w:val="22"/>
        </w:rPr>
        <w:tab/>
      </w:r>
      <w:r w:rsidRPr="007017CB">
        <w:rPr>
          <w:rFonts w:asciiTheme="minorHAnsi" w:hAnsiTheme="minorHAnsi"/>
          <w:sz w:val="22"/>
        </w:rPr>
        <w:t>2025. október 15. (2. pont vonatkozásában)</w:t>
      </w:r>
      <w:bookmarkEnd w:id="0"/>
    </w:p>
    <w:p w14:paraId="2FA48DCF" w14:textId="77777777" w:rsidR="0007231A" w:rsidRPr="00963E0C" w:rsidRDefault="0007231A" w:rsidP="00C42AD8">
      <w:pPr>
        <w:jc w:val="center"/>
      </w:pPr>
    </w:p>
    <w:sectPr w:rsidR="0007231A" w:rsidRPr="00963E0C" w:rsidSect="00867241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2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A227" w14:textId="75547D30" w:rsidR="00ED06B9" w:rsidRPr="006059F9" w:rsidRDefault="00867241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</w:t>
    </w:r>
    <w:r w:rsidR="00ED06B9" w:rsidRPr="006059F9">
      <w:rPr>
        <w:rFonts w:asciiTheme="minorHAnsi" w:hAnsiTheme="minorHAnsi" w:cstheme="minorHAnsi"/>
        <w:sz w:val="20"/>
        <w:szCs w:val="20"/>
      </w:rPr>
      <w:t>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7390131" name="Kép 17390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E325A"/>
    <w:multiLevelType w:val="hybridMultilevel"/>
    <w:tmpl w:val="5C84B5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2103C"/>
    <w:multiLevelType w:val="hybridMultilevel"/>
    <w:tmpl w:val="55FE4E62"/>
    <w:lvl w:ilvl="0" w:tplc="3CEEF3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3279901">
    <w:abstractNumId w:val="6"/>
  </w:num>
  <w:num w:numId="2" w16cid:durableId="1874801397">
    <w:abstractNumId w:val="8"/>
  </w:num>
  <w:num w:numId="3" w16cid:durableId="1163936484">
    <w:abstractNumId w:val="9"/>
  </w:num>
  <w:num w:numId="4" w16cid:durableId="1057974886">
    <w:abstractNumId w:val="0"/>
  </w:num>
  <w:num w:numId="5" w16cid:durableId="1331178384">
    <w:abstractNumId w:val="2"/>
  </w:num>
  <w:num w:numId="6" w16cid:durableId="1106733708">
    <w:abstractNumId w:val="7"/>
  </w:num>
  <w:num w:numId="7" w16cid:durableId="1754278936">
    <w:abstractNumId w:val="1"/>
  </w:num>
  <w:num w:numId="8" w16cid:durableId="3365405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1473467">
    <w:abstractNumId w:val="4"/>
  </w:num>
  <w:num w:numId="10" w16cid:durableId="17025837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4C5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34FCA"/>
    <w:rsid w:val="001C5846"/>
    <w:rsid w:val="001F14E5"/>
    <w:rsid w:val="002151E8"/>
    <w:rsid w:val="002861F2"/>
    <w:rsid w:val="00287DC9"/>
    <w:rsid w:val="002914A3"/>
    <w:rsid w:val="002A7EEE"/>
    <w:rsid w:val="002C0ED9"/>
    <w:rsid w:val="00306EBB"/>
    <w:rsid w:val="00327241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28B9"/>
    <w:rsid w:val="004E5589"/>
    <w:rsid w:val="004F2128"/>
    <w:rsid w:val="0054435A"/>
    <w:rsid w:val="005457B7"/>
    <w:rsid w:val="00562E98"/>
    <w:rsid w:val="00570550"/>
    <w:rsid w:val="00593715"/>
    <w:rsid w:val="006059F9"/>
    <w:rsid w:val="0064110F"/>
    <w:rsid w:val="00694F1D"/>
    <w:rsid w:val="006A0C4C"/>
    <w:rsid w:val="006C2684"/>
    <w:rsid w:val="006E29E7"/>
    <w:rsid w:val="007017CB"/>
    <w:rsid w:val="007158EE"/>
    <w:rsid w:val="007845AE"/>
    <w:rsid w:val="007A68E9"/>
    <w:rsid w:val="007C00F0"/>
    <w:rsid w:val="007C7445"/>
    <w:rsid w:val="0080274A"/>
    <w:rsid w:val="00823ED8"/>
    <w:rsid w:val="00826F63"/>
    <w:rsid w:val="00847D4C"/>
    <w:rsid w:val="00862376"/>
    <w:rsid w:val="00867241"/>
    <w:rsid w:val="00874C9A"/>
    <w:rsid w:val="0087565C"/>
    <w:rsid w:val="00876AE0"/>
    <w:rsid w:val="008B0FDE"/>
    <w:rsid w:val="008B6CA8"/>
    <w:rsid w:val="008C3B76"/>
    <w:rsid w:val="009134BB"/>
    <w:rsid w:val="009275F9"/>
    <w:rsid w:val="0094275B"/>
    <w:rsid w:val="00963E0C"/>
    <w:rsid w:val="0097225E"/>
    <w:rsid w:val="00987A9A"/>
    <w:rsid w:val="009A005E"/>
    <w:rsid w:val="009C7E1F"/>
    <w:rsid w:val="009E3384"/>
    <w:rsid w:val="00A13EBD"/>
    <w:rsid w:val="00A741F6"/>
    <w:rsid w:val="00AA0627"/>
    <w:rsid w:val="00AD0FC5"/>
    <w:rsid w:val="00AD7AB0"/>
    <w:rsid w:val="00B30CF9"/>
    <w:rsid w:val="00B704E7"/>
    <w:rsid w:val="00B82603"/>
    <w:rsid w:val="00B915AF"/>
    <w:rsid w:val="00B9402E"/>
    <w:rsid w:val="00BC5E15"/>
    <w:rsid w:val="00BF2B8F"/>
    <w:rsid w:val="00BF676F"/>
    <w:rsid w:val="00C16E06"/>
    <w:rsid w:val="00C42AD8"/>
    <w:rsid w:val="00C50E42"/>
    <w:rsid w:val="00C63190"/>
    <w:rsid w:val="00CB4698"/>
    <w:rsid w:val="00CC2D24"/>
    <w:rsid w:val="00CF7661"/>
    <w:rsid w:val="00D67A61"/>
    <w:rsid w:val="00DA60D9"/>
    <w:rsid w:val="00DE3510"/>
    <w:rsid w:val="00DE43F9"/>
    <w:rsid w:val="00DF56B7"/>
    <w:rsid w:val="00E27249"/>
    <w:rsid w:val="00E274BF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F676F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2025-09-24T07:34:00Z</dcterms:created>
  <dcterms:modified xsi:type="dcterms:W3CDTF">2025-09-24T07:34:00Z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