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5565" w14:textId="77777777" w:rsidR="009C7E1F" w:rsidRPr="009C7E1F" w:rsidRDefault="009C7E1F" w:rsidP="009C7E1F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C7E1F">
        <w:rPr>
          <w:rFonts w:asciiTheme="minorHAnsi" w:eastAsia="Times New Roman" w:hAnsiTheme="minorHAnsi"/>
          <w:b/>
          <w:sz w:val="22"/>
          <w:u w:val="single"/>
          <w:lang w:eastAsia="hu-HU"/>
        </w:rPr>
        <w:t>114/</w:t>
      </w:r>
      <w:r w:rsidRPr="009C7E1F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194EF79C" w14:textId="77777777" w:rsidR="009C7E1F" w:rsidRPr="009C7E1F" w:rsidRDefault="009C7E1F" w:rsidP="009C7E1F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sz w:val="22"/>
          <w:lang w:eastAsia="hu-HU"/>
        </w:rPr>
      </w:pPr>
    </w:p>
    <w:p w14:paraId="057DCF27" w14:textId="77777777" w:rsidR="009C7E1F" w:rsidRPr="009C7E1F" w:rsidRDefault="009C7E1F" w:rsidP="009C7E1F">
      <w:pPr>
        <w:spacing w:line="240" w:lineRule="atLeast"/>
        <w:jc w:val="both"/>
        <w:rPr>
          <w:rFonts w:asciiTheme="minorHAnsi" w:eastAsia="Calibri" w:hAnsiTheme="minorHAnsi"/>
          <w:color w:val="000000"/>
          <w:sz w:val="22"/>
        </w:rPr>
      </w:pPr>
      <w:r w:rsidRPr="009C7E1F">
        <w:rPr>
          <w:rFonts w:asciiTheme="minorHAnsi" w:eastAsia="Calibri" w:hAnsiTheme="minorHAnsi"/>
          <w:sz w:val="22"/>
        </w:rPr>
        <w:t xml:space="preserve">A Kulturális, Oktatási és Civil Bizottság a „Javaslat a Mesebolt Bábszínház pályázatokon történő részvételének jóváhagyására” című előterjesztést megtárgyalta, és a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 a Mesebolt Bábszínház </w:t>
      </w:r>
      <w:r w:rsidRPr="009C7E1F">
        <w:rPr>
          <w:rFonts w:asciiTheme="minorHAnsi" w:eastAsia="Calibri" w:hAnsiTheme="minorHAnsi"/>
          <w:color w:val="000000"/>
          <w:sz w:val="22"/>
        </w:rPr>
        <w:t xml:space="preserve">Kulturális és Innovációs Minisztérium által kiírt pályázatán (kódszáma: EMT-E-25) történő részvételét. </w:t>
      </w:r>
    </w:p>
    <w:p w14:paraId="462FACD9" w14:textId="77777777" w:rsidR="009C7E1F" w:rsidRDefault="009C7E1F" w:rsidP="009C7E1F">
      <w:pPr>
        <w:spacing w:line="240" w:lineRule="atLeast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4680B67A" w14:textId="6A908AF4" w:rsidR="009C7E1F" w:rsidRPr="009C7E1F" w:rsidRDefault="009C7E1F" w:rsidP="009C7E1F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9C7E1F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9C7E1F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52E53FB5" w14:textId="77777777" w:rsidR="009C7E1F" w:rsidRPr="009C7E1F" w:rsidRDefault="009C7E1F" w:rsidP="009C7E1F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9C7E1F">
        <w:rPr>
          <w:rFonts w:asciiTheme="minorHAnsi" w:eastAsia="Times New Roman" w:hAnsiTheme="minorHAnsi"/>
          <w:sz w:val="22"/>
          <w:lang w:eastAsia="hu-HU"/>
        </w:rPr>
        <w:tab/>
      </w:r>
      <w:r w:rsidRPr="009C7E1F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3FC9F758" w14:textId="77777777" w:rsidR="009C7E1F" w:rsidRPr="009C7E1F" w:rsidRDefault="009C7E1F" w:rsidP="009C7E1F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9C7E1F">
        <w:rPr>
          <w:rFonts w:asciiTheme="minorHAnsi" w:eastAsia="Times New Roman" w:hAnsiTheme="minorHAnsi"/>
          <w:sz w:val="22"/>
          <w:lang w:eastAsia="hu-HU"/>
        </w:rPr>
        <w:tab/>
      </w:r>
      <w:r w:rsidRPr="009C7E1F">
        <w:rPr>
          <w:rFonts w:asciiTheme="minorHAnsi" w:eastAsia="Times New Roman" w:hAnsiTheme="minorHAnsi"/>
          <w:sz w:val="22"/>
          <w:lang w:eastAsia="hu-HU"/>
        </w:rPr>
        <w:tab/>
      </w:r>
      <w:r w:rsidRPr="009C7E1F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4222B6B9" w14:textId="77777777" w:rsidR="009C7E1F" w:rsidRPr="009C7E1F" w:rsidRDefault="009C7E1F" w:rsidP="009C7E1F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9C7E1F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48C8A32F" w14:textId="77777777" w:rsidR="009C7E1F" w:rsidRPr="009C7E1F" w:rsidRDefault="009C7E1F" w:rsidP="009C7E1F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9C7E1F">
        <w:rPr>
          <w:rFonts w:asciiTheme="minorHAnsi" w:eastAsia="Times New Roman" w:hAnsiTheme="minorHAnsi"/>
          <w:bCs/>
          <w:sz w:val="22"/>
          <w:lang w:eastAsia="hu-HU"/>
        </w:rPr>
        <w:tab/>
        <w:t>Csató Kata, a Mesebolt Bábszínház igazgatója)</w:t>
      </w:r>
    </w:p>
    <w:p w14:paraId="542922F5" w14:textId="77777777" w:rsidR="009C7E1F" w:rsidRPr="009C7E1F" w:rsidRDefault="009C7E1F" w:rsidP="009C7E1F">
      <w:pPr>
        <w:tabs>
          <w:tab w:val="left" w:pos="1506"/>
        </w:tabs>
        <w:spacing w:line="240" w:lineRule="atLeast"/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492EE586" w14:textId="77777777" w:rsidR="009C7E1F" w:rsidRPr="009C7E1F" w:rsidRDefault="009C7E1F" w:rsidP="009C7E1F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sz w:val="22"/>
          <w:lang w:eastAsia="hu-HU"/>
        </w:rPr>
      </w:pPr>
      <w:r w:rsidRPr="009C7E1F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9C7E1F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9C7E1F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9C7E1F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9C7E1F">
        <w:rPr>
          <w:rFonts w:asciiTheme="minorHAnsi" w:eastAsia="Times New Roman" w:hAnsiTheme="minorHAnsi"/>
          <w:sz w:val="22"/>
          <w:lang w:eastAsia="hu-HU"/>
        </w:rPr>
        <w:t>azonnal</w:t>
      </w:r>
    </w:p>
    <w:p w14:paraId="2FA48DCF" w14:textId="77777777" w:rsidR="0007231A" w:rsidRPr="009C7E1F" w:rsidRDefault="0007231A" w:rsidP="009C7E1F"/>
    <w:sectPr w:rsidR="0007231A" w:rsidRPr="009C7E1F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565C"/>
    <w:rsid w:val="00876AE0"/>
    <w:rsid w:val="008B0FDE"/>
    <w:rsid w:val="008B6CA8"/>
    <w:rsid w:val="009134BB"/>
    <w:rsid w:val="009275F9"/>
    <w:rsid w:val="0097225E"/>
    <w:rsid w:val="00987A9A"/>
    <w:rsid w:val="009A005E"/>
    <w:rsid w:val="009C7E1F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2025-09-24T07:21:00Z</dcterms:created>
  <dcterms:modified xsi:type="dcterms:W3CDTF">2025-09-24T07:21:00Z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