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7A2B" w14:textId="77777777" w:rsidR="003A0F82" w:rsidRDefault="003A0F82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C3D9A8" w14:textId="203E2828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637A54D9" w14:textId="11ED4FF5" w:rsidR="00276E94" w:rsidRDefault="00D60A62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</w:p>
    <w:p w14:paraId="09F88C43" w14:textId="0D04BD83" w:rsidR="003535DD" w:rsidRDefault="003535DD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202</w:t>
      </w:r>
      <w:r w:rsidR="00C717D8">
        <w:rPr>
          <w:rFonts w:asciiTheme="minorHAnsi" w:hAnsiTheme="minorHAnsi" w:cstheme="minorHAnsi"/>
          <w:b/>
          <w:bCs/>
          <w:szCs w:val="22"/>
        </w:rPr>
        <w:t>5</w:t>
      </w:r>
      <w:r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0619D1">
        <w:rPr>
          <w:rFonts w:asciiTheme="minorHAnsi" w:hAnsiTheme="minorHAnsi" w:cstheme="minorHAnsi"/>
          <w:b/>
          <w:bCs/>
          <w:szCs w:val="22"/>
        </w:rPr>
        <w:t>szeptember</w:t>
      </w:r>
      <w:r w:rsidR="00276E94">
        <w:rPr>
          <w:rFonts w:asciiTheme="minorHAnsi" w:hAnsiTheme="minorHAnsi" w:cstheme="minorHAnsi"/>
          <w:b/>
          <w:bCs/>
          <w:szCs w:val="22"/>
        </w:rPr>
        <w:t xml:space="preserve"> </w:t>
      </w:r>
      <w:r w:rsidR="00E91B2C">
        <w:rPr>
          <w:rFonts w:asciiTheme="minorHAnsi" w:hAnsiTheme="minorHAnsi" w:cstheme="minorHAnsi"/>
          <w:b/>
          <w:bCs/>
          <w:szCs w:val="22"/>
        </w:rPr>
        <w:t>23</w:t>
      </w:r>
      <w:r w:rsidR="00276E94">
        <w:rPr>
          <w:rFonts w:asciiTheme="minorHAnsi" w:hAnsiTheme="minorHAnsi" w:cstheme="minorHAnsi"/>
          <w:b/>
          <w:bCs/>
          <w:szCs w:val="22"/>
        </w:rPr>
        <w:t>-i</w:t>
      </w:r>
      <w:r w:rsidR="00B34680">
        <w:rPr>
          <w:rFonts w:asciiTheme="minorHAnsi" w:hAnsiTheme="minorHAnsi" w:cstheme="minorHAnsi"/>
          <w:b/>
          <w:bCs/>
          <w:szCs w:val="22"/>
        </w:rPr>
        <w:t xml:space="preserve"> </w:t>
      </w:r>
      <w:r w:rsidRPr="003535DD">
        <w:rPr>
          <w:rFonts w:asciiTheme="minorHAnsi" w:hAnsiTheme="minorHAnsi" w:cstheme="minorHAnsi"/>
          <w:b/>
          <w:bCs/>
          <w:szCs w:val="22"/>
        </w:rPr>
        <w:t>ülésére</w:t>
      </w:r>
    </w:p>
    <w:p w14:paraId="46B0D9A9" w14:textId="77777777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6A080905" w14:textId="77777777" w:rsidR="003A0F82" w:rsidRDefault="003A0F8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F29A1AF" w14:textId="172FC75B" w:rsidR="003535DD" w:rsidRDefault="00900A0E" w:rsidP="00900A0E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3F5242">
        <w:rPr>
          <w:rFonts w:asciiTheme="minorHAnsi" w:hAnsiTheme="minorHAnsi" w:cstheme="minorHAnsi"/>
          <w:b/>
          <w:color w:val="000000"/>
          <w:szCs w:val="22"/>
        </w:rPr>
        <w:t xml:space="preserve">Javaslat a </w:t>
      </w:r>
      <w:r w:rsidR="007E15F1">
        <w:rPr>
          <w:rFonts w:asciiTheme="minorHAnsi" w:hAnsiTheme="minorHAnsi" w:cstheme="minorHAnsi"/>
          <w:b/>
          <w:color w:val="000000"/>
          <w:szCs w:val="22"/>
        </w:rPr>
        <w:t>Savaria Szimfonikus Zenekar</w:t>
      </w:r>
      <w:r w:rsidRPr="003F5242">
        <w:rPr>
          <w:rFonts w:asciiTheme="minorHAnsi" w:hAnsiTheme="minorHAnsi" w:cstheme="minorHAnsi"/>
          <w:b/>
          <w:color w:val="000000"/>
          <w:szCs w:val="22"/>
        </w:rPr>
        <w:t xml:space="preserve"> Szervezeti és Működési Szabályzatának jóváhagyására</w:t>
      </w:r>
    </w:p>
    <w:p w14:paraId="59AEC592" w14:textId="77777777" w:rsidR="00900A0E" w:rsidRDefault="00900A0E" w:rsidP="00900A0E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7B37343" w14:textId="73091AB9" w:rsidR="00396A9D" w:rsidRPr="00396A9D" w:rsidRDefault="00396A9D" w:rsidP="00396A9D">
      <w:pPr>
        <w:tabs>
          <w:tab w:val="left" w:pos="9356"/>
          <w:tab w:val="left" w:pos="9639"/>
        </w:tabs>
        <w:jc w:val="both"/>
        <w:rPr>
          <w:rFonts w:ascii="Calibri" w:hAnsi="Calibri" w:cs="Calibri"/>
        </w:rPr>
      </w:pPr>
      <w:r w:rsidRPr="00396A9D">
        <w:rPr>
          <w:rFonts w:ascii="Calibri" w:hAnsi="Calibri" w:cs="Calibri"/>
        </w:rPr>
        <w:t>Az államháztartásról szóló 2011. évi CXCV. törvény (a továbbiakban: Áht.) 9/A. § (1) bekezdése alapján a költségvetési szerv szervezeti és működési szabályzatának jóváhagyása – ha törvény vagy kormányrendelet eltérően nem rendelkezik – az irányító szerv hatáskörébe tartozik</w:t>
      </w:r>
      <w:r w:rsidR="00D35659">
        <w:rPr>
          <w:rFonts w:ascii="Calibri" w:hAnsi="Calibri" w:cs="Calibri"/>
        </w:rPr>
        <w:t>.</w:t>
      </w:r>
      <w:r w:rsidR="000F4D6D">
        <w:rPr>
          <w:rFonts w:ascii="Calibri" w:hAnsi="Calibri" w:cs="Calibri"/>
        </w:rPr>
        <w:t xml:space="preserve"> </w:t>
      </w:r>
      <w:r w:rsidR="00D35659">
        <w:rPr>
          <w:rFonts w:ascii="Calibri" w:hAnsi="Calibri" w:cs="Calibri"/>
        </w:rPr>
        <w:t>A</w:t>
      </w:r>
      <w:r>
        <w:rPr>
          <w:rFonts w:ascii="Calibri" w:hAnsi="Calibri" w:cs="Calibri"/>
        </w:rPr>
        <w:t>z</w:t>
      </w:r>
      <w:r w:rsidRPr="00396A9D">
        <w:rPr>
          <w:rFonts w:ascii="Calibri" w:hAnsi="Calibri" w:cs="Calibri"/>
        </w:rPr>
        <w:t xml:space="preserve"> irányítási hatáskört az irányító szerv vezetője gyakorolja.</w:t>
      </w:r>
    </w:p>
    <w:p w14:paraId="5B388107" w14:textId="0A5973A9" w:rsidR="00900A0E" w:rsidRPr="003F5242" w:rsidRDefault="00900A0E" w:rsidP="00900A0E">
      <w:pPr>
        <w:jc w:val="both"/>
        <w:rPr>
          <w:rFonts w:asciiTheme="minorHAnsi" w:hAnsiTheme="minorHAnsi" w:cstheme="minorHAnsi"/>
          <w:szCs w:val="22"/>
        </w:rPr>
      </w:pPr>
    </w:p>
    <w:p w14:paraId="21BAE148" w14:textId="4BC3AD96" w:rsidR="00900A0E" w:rsidRDefault="00900A0E" w:rsidP="00900A0E">
      <w:pPr>
        <w:jc w:val="both"/>
        <w:rPr>
          <w:rFonts w:asciiTheme="minorHAnsi" w:hAnsiTheme="minorHAnsi" w:cstheme="minorHAnsi"/>
          <w:szCs w:val="22"/>
        </w:rPr>
      </w:pPr>
      <w:r w:rsidRPr="003F5242">
        <w:rPr>
          <w:rFonts w:asciiTheme="minorHAnsi" w:hAnsiTheme="minorHAnsi" w:cstheme="minorHAnsi"/>
          <w:szCs w:val="22"/>
        </w:rPr>
        <w:t xml:space="preserve">Szombathely Megyei Jogú Város Önkormányzatának Szervezeti és Működési Szabályzatáról szóló </w:t>
      </w:r>
      <w:r>
        <w:rPr>
          <w:rFonts w:asciiTheme="minorHAnsi" w:hAnsiTheme="minorHAnsi" w:cstheme="minorHAnsi"/>
          <w:szCs w:val="22"/>
        </w:rPr>
        <w:t>16</w:t>
      </w:r>
      <w:r w:rsidRPr="003F5242">
        <w:rPr>
          <w:rFonts w:asciiTheme="minorHAnsi" w:hAnsiTheme="minorHAnsi" w:cstheme="minorHAnsi"/>
          <w:szCs w:val="22"/>
        </w:rPr>
        <w:t>/20</w:t>
      </w:r>
      <w:r>
        <w:rPr>
          <w:rFonts w:asciiTheme="minorHAnsi" w:hAnsiTheme="minorHAnsi" w:cstheme="minorHAnsi"/>
          <w:szCs w:val="22"/>
        </w:rPr>
        <w:t>24</w:t>
      </w:r>
      <w:r w:rsidRPr="003F5242">
        <w:rPr>
          <w:rFonts w:asciiTheme="minorHAnsi" w:hAnsiTheme="minorHAnsi" w:cstheme="minorHAnsi"/>
          <w:szCs w:val="22"/>
        </w:rPr>
        <w:t>. (X.</w:t>
      </w:r>
      <w:r>
        <w:rPr>
          <w:rFonts w:asciiTheme="minorHAnsi" w:hAnsiTheme="minorHAnsi" w:cstheme="minorHAnsi"/>
          <w:szCs w:val="22"/>
        </w:rPr>
        <w:t>10</w:t>
      </w:r>
      <w:r w:rsidRPr="003F5242">
        <w:rPr>
          <w:rFonts w:asciiTheme="minorHAnsi" w:hAnsiTheme="minorHAnsi" w:cstheme="minorHAnsi"/>
          <w:szCs w:val="22"/>
        </w:rPr>
        <w:t>.) önkormányzati rendelet 52.§ (3) bekezdés 6. pontja úgy rendelkezik, hogy az önkormányzat fenntartásában működő kulturális intézmények szervezeti és működési szabályzatát, valamint egyéb dokumentumait a polgármesteri jóváhagyást megelőzően a Kulturális, Oktatási és Civil Bizottság véleményezi.</w:t>
      </w:r>
    </w:p>
    <w:p w14:paraId="600FD564" w14:textId="77777777" w:rsidR="00D35659" w:rsidRPr="00D35659" w:rsidRDefault="00D35659" w:rsidP="00D35659">
      <w:pPr>
        <w:pStyle w:val="NormlWeb"/>
        <w:tabs>
          <w:tab w:val="left" w:pos="9639"/>
          <w:tab w:val="left" w:pos="9923"/>
        </w:tabs>
        <w:spacing w:before="300" w:beforeAutospacing="0" w:after="300" w:afterAutospacing="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 xml:space="preserve">A szervezeti és működési szabályzat a költségvetési szerv szervezetét, feladatai ellátásának részletes belső rendjét és módját állapítja meg. Az </w:t>
      </w:r>
      <w:r w:rsidRPr="00D35659">
        <w:rPr>
          <w:rFonts w:asciiTheme="minorHAnsi" w:hAnsiTheme="minorHAnsi" w:cstheme="minorHAnsi"/>
          <w:bCs/>
          <w:sz w:val="22"/>
          <w:szCs w:val="22"/>
        </w:rPr>
        <w:t>államháztartásról szóló törvény végrehajtásáról rendelkező 368/2011. (XII. 31.) Korm. rendelet</w:t>
      </w:r>
      <w:r w:rsidRPr="00D35659">
        <w:rPr>
          <w:rFonts w:asciiTheme="minorHAnsi" w:hAnsiTheme="minorHAnsi" w:cstheme="minorHAnsi"/>
          <w:sz w:val="22"/>
          <w:szCs w:val="22"/>
        </w:rPr>
        <w:t xml:space="preserve"> (a továbbiakban: </w:t>
      </w:r>
      <w:proofErr w:type="spellStart"/>
      <w:r w:rsidRPr="00D35659">
        <w:rPr>
          <w:rFonts w:asciiTheme="minorHAnsi" w:hAnsiTheme="minorHAnsi" w:cstheme="minorHAnsi"/>
          <w:sz w:val="22"/>
          <w:szCs w:val="22"/>
        </w:rPr>
        <w:t>Ávr</w:t>
      </w:r>
      <w:proofErr w:type="spellEnd"/>
      <w:r w:rsidRPr="00D35659">
        <w:rPr>
          <w:rFonts w:asciiTheme="minorHAnsi" w:hAnsiTheme="minorHAnsi" w:cstheme="minorHAnsi"/>
          <w:sz w:val="22"/>
          <w:szCs w:val="22"/>
        </w:rPr>
        <w:t xml:space="preserve">.) </w:t>
      </w:r>
      <w:r w:rsidRPr="00D35659">
        <w:rPr>
          <w:rFonts w:asciiTheme="minorHAnsi" w:hAnsiTheme="minorHAnsi" w:cstheme="minorHAnsi"/>
          <w:bCs/>
          <w:sz w:val="22"/>
          <w:szCs w:val="22"/>
        </w:rPr>
        <w:t>13. §</w:t>
      </w:r>
      <w:r w:rsidRPr="00D35659">
        <w:rPr>
          <w:rFonts w:asciiTheme="minorHAnsi" w:hAnsiTheme="minorHAnsi" w:cstheme="minorHAnsi"/>
          <w:sz w:val="22"/>
          <w:szCs w:val="22"/>
        </w:rPr>
        <w:t xml:space="preserve"> (1) bekezdése alapján a költségvetési szerv szervezeti és működési szabályzatának az alábbiakat kell tartalmaznia:</w:t>
      </w:r>
    </w:p>
    <w:p w14:paraId="5A7A4E05" w14:textId="77777777" w:rsidR="00D35659" w:rsidRPr="00D35659" w:rsidRDefault="00D35659" w:rsidP="00D35659">
      <w:pPr>
        <w:pStyle w:val="NormlWeb"/>
        <w:numPr>
          <w:ilvl w:val="0"/>
          <w:numId w:val="46"/>
        </w:numPr>
        <w:tabs>
          <w:tab w:val="left" w:pos="9639"/>
        </w:tabs>
        <w:spacing w:before="0" w:beforeAutospacing="0" w:after="0" w:afterAutospacing="0"/>
        <w:ind w:left="709" w:righ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a költségvetési szerv alapításáról szóló jogszabály teljes megjelölését, ha a költségvetési szerv alapításáról jogszabály rendelkezett,</w:t>
      </w:r>
    </w:p>
    <w:p w14:paraId="210FF6DA" w14:textId="77777777" w:rsidR="00D35659" w:rsidRPr="00D35659" w:rsidRDefault="00D35659" w:rsidP="00D35659">
      <w:pPr>
        <w:pStyle w:val="NormlWeb"/>
        <w:numPr>
          <w:ilvl w:val="0"/>
          <w:numId w:val="46"/>
        </w:numPr>
        <w:tabs>
          <w:tab w:val="left" w:pos="9639"/>
        </w:tabs>
        <w:spacing w:before="0" w:beforeAutospacing="0" w:after="0" w:afterAutospacing="0"/>
        <w:ind w:left="709" w:righ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a költségvetési szerv alapító okiratának keltét, számát, az alapítás időpontját,</w:t>
      </w:r>
    </w:p>
    <w:p w14:paraId="7C7DC549" w14:textId="77777777" w:rsidR="00D35659" w:rsidRPr="00D35659" w:rsidRDefault="00D35659" w:rsidP="00D35659">
      <w:pPr>
        <w:pStyle w:val="NormlWeb"/>
        <w:numPr>
          <w:ilvl w:val="0"/>
          <w:numId w:val="46"/>
        </w:numPr>
        <w:tabs>
          <w:tab w:val="left" w:pos="9639"/>
        </w:tabs>
        <w:spacing w:before="0" w:beforeAutospacing="0" w:after="0" w:afterAutospacing="0"/>
        <w:ind w:left="709" w:righ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az ellátandó, és a kormányzati funkció szerint besorolt alaptevékenységek, rendszeresen ellátott vállalkozási tevékenységek megjelölését,</w:t>
      </w:r>
    </w:p>
    <w:p w14:paraId="0006754A" w14:textId="77777777" w:rsidR="00D35659" w:rsidRPr="00D35659" w:rsidRDefault="00D35659" w:rsidP="00D35659">
      <w:pPr>
        <w:pStyle w:val="NormlWeb"/>
        <w:numPr>
          <w:ilvl w:val="0"/>
          <w:numId w:val="46"/>
        </w:numPr>
        <w:tabs>
          <w:tab w:val="left" w:pos="9639"/>
        </w:tabs>
        <w:spacing w:before="0" w:beforeAutospacing="0" w:after="0" w:afterAutospacing="0"/>
        <w:ind w:left="709" w:righ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azon gazdálkodó szervezetek részletes felsorolását, amelyek tekintetében a költségvetési szerv alapítói, tulajdonosi (tagsági, részvényesi) jogokat gyakorol,</w:t>
      </w:r>
    </w:p>
    <w:p w14:paraId="12CE3D6D" w14:textId="77777777" w:rsidR="00D35659" w:rsidRPr="00D35659" w:rsidRDefault="00D35659" w:rsidP="00D35659">
      <w:pPr>
        <w:pStyle w:val="NormlWeb"/>
        <w:numPr>
          <w:ilvl w:val="0"/>
          <w:numId w:val="46"/>
        </w:numPr>
        <w:tabs>
          <w:tab w:val="left" w:pos="9639"/>
        </w:tabs>
        <w:spacing w:before="0" w:beforeAutospacing="0" w:after="0" w:afterAutospacing="0"/>
        <w:ind w:left="709" w:righ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a szervezeti felépítést és a működés rendjét, a szervezeti egységek - ezen belül a gazdasági szervezet - megnevezését, feladatait, a költségvetési szerv szervezeti ábráját,</w:t>
      </w:r>
    </w:p>
    <w:p w14:paraId="0D173227" w14:textId="77777777" w:rsidR="00D35659" w:rsidRPr="00D35659" w:rsidRDefault="00D35659" w:rsidP="00D35659">
      <w:pPr>
        <w:pStyle w:val="NormlWeb"/>
        <w:numPr>
          <w:ilvl w:val="0"/>
          <w:numId w:val="46"/>
        </w:numPr>
        <w:tabs>
          <w:tab w:val="left" w:pos="9639"/>
        </w:tabs>
        <w:spacing w:before="0" w:beforeAutospacing="0" w:after="0" w:afterAutospacing="0"/>
        <w:ind w:left="709" w:righ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azon ügyköröket, amelyek során a szervezeti egységek vezetői a költségvetési szerv képviselőjeként járhatnak el,</w:t>
      </w:r>
    </w:p>
    <w:p w14:paraId="4DEBC21A" w14:textId="77777777" w:rsidR="00D35659" w:rsidRPr="00D35659" w:rsidRDefault="00D35659" w:rsidP="00D35659">
      <w:pPr>
        <w:pStyle w:val="NormlWeb"/>
        <w:numPr>
          <w:ilvl w:val="0"/>
          <w:numId w:val="46"/>
        </w:numPr>
        <w:tabs>
          <w:tab w:val="left" w:pos="9639"/>
        </w:tabs>
        <w:spacing w:before="0" w:beforeAutospacing="0" w:after="0" w:afterAutospacing="0"/>
        <w:ind w:left="709" w:righ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a szervezeti és működési szabályzatban nevesített munkakörökhöz tartozó feladat- és hatásköröket, a hatáskörök gyakorlásának módját, a helyettesítés rendjét (ideértve - a költségvetési szerv vezetőjének és gazdasági vezetőjének akadályoztatása esetén vagy ha a tisztség ideiglenesen nincs betöltve - az általános helyettesítés rendjét), az ezekhez kapcsolódó felelősségi szabályokat,</w:t>
      </w:r>
    </w:p>
    <w:p w14:paraId="68822F1C" w14:textId="77777777" w:rsidR="00D35659" w:rsidRPr="00D35659" w:rsidRDefault="00D35659" w:rsidP="00D35659">
      <w:pPr>
        <w:pStyle w:val="NormlWeb"/>
        <w:numPr>
          <w:ilvl w:val="0"/>
          <w:numId w:val="46"/>
        </w:numPr>
        <w:tabs>
          <w:tab w:val="left" w:pos="9639"/>
        </w:tabs>
        <w:spacing w:before="0" w:beforeAutospacing="0" w:after="0" w:afterAutospacing="0"/>
        <w:ind w:left="709" w:righ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jogszabályban meghatározott kivétellel a munkáltatói jogok gyakorlásának - ideértve az átruházott munkáltatói jogokat is - rendjét, és</w:t>
      </w:r>
    </w:p>
    <w:p w14:paraId="655640BA" w14:textId="77777777" w:rsidR="00D35659" w:rsidRPr="00D35659" w:rsidRDefault="00D35659" w:rsidP="00D35659">
      <w:pPr>
        <w:pStyle w:val="NormlWeb"/>
        <w:numPr>
          <w:ilvl w:val="0"/>
          <w:numId w:val="46"/>
        </w:numPr>
        <w:tabs>
          <w:tab w:val="left" w:pos="9639"/>
        </w:tabs>
        <w:spacing w:before="0" w:beforeAutospacing="0" w:after="0" w:afterAutospacing="0"/>
        <w:ind w:left="709" w:righ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azoknak a költségvetési szerveknek a felsorolását, amelyek meghatározott gazdasági feladatait a költségvetési szerv ellátja.</w:t>
      </w:r>
    </w:p>
    <w:p w14:paraId="4AC4196A" w14:textId="77777777" w:rsidR="00D35659" w:rsidRPr="00D35659" w:rsidRDefault="00D35659" w:rsidP="00900A0E">
      <w:pPr>
        <w:jc w:val="both"/>
        <w:rPr>
          <w:rFonts w:asciiTheme="minorHAnsi" w:hAnsiTheme="minorHAnsi" w:cstheme="minorHAnsi"/>
          <w:szCs w:val="22"/>
        </w:rPr>
      </w:pPr>
    </w:p>
    <w:p w14:paraId="43945932" w14:textId="1A51632F" w:rsidR="00900A0E" w:rsidRDefault="00900A0E" w:rsidP="00900A0E">
      <w:pPr>
        <w:jc w:val="both"/>
        <w:rPr>
          <w:rFonts w:asciiTheme="minorHAnsi" w:hAnsiTheme="minorHAnsi" w:cstheme="minorHAnsi"/>
          <w:szCs w:val="22"/>
        </w:rPr>
      </w:pPr>
      <w:r w:rsidRPr="00D35659">
        <w:rPr>
          <w:rFonts w:asciiTheme="minorHAnsi" w:hAnsiTheme="minorHAnsi" w:cstheme="minorHAnsi"/>
          <w:szCs w:val="22"/>
        </w:rPr>
        <w:lastRenderedPageBreak/>
        <w:t xml:space="preserve">A </w:t>
      </w:r>
      <w:r w:rsidR="007E15F1">
        <w:rPr>
          <w:rFonts w:asciiTheme="minorHAnsi" w:hAnsiTheme="minorHAnsi" w:cstheme="minorHAnsi"/>
          <w:szCs w:val="22"/>
        </w:rPr>
        <w:t>Savaria Szimfonikus Zenekar</w:t>
      </w:r>
      <w:r w:rsidRPr="00D35659">
        <w:rPr>
          <w:rFonts w:asciiTheme="minorHAnsi" w:hAnsiTheme="minorHAnsi" w:cstheme="minorHAnsi"/>
          <w:szCs w:val="22"/>
        </w:rPr>
        <w:t xml:space="preserve"> az intézmény Szervezeti és Működési Szabályzatának (a továbbiakban: SZMSZ) módosítását kezdeményezi, amelyet az alapító okiratban</w:t>
      </w:r>
      <w:r w:rsidR="00AC1C91">
        <w:rPr>
          <w:rFonts w:asciiTheme="minorHAnsi" w:hAnsiTheme="minorHAnsi" w:cstheme="minorHAnsi"/>
          <w:szCs w:val="22"/>
        </w:rPr>
        <w:t xml:space="preserve">, a szervezeti </w:t>
      </w:r>
      <w:r w:rsidR="00EF7E2B">
        <w:rPr>
          <w:rFonts w:asciiTheme="minorHAnsi" w:hAnsiTheme="minorHAnsi" w:cstheme="minorHAnsi"/>
          <w:szCs w:val="22"/>
        </w:rPr>
        <w:t>struktúrában</w:t>
      </w:r>
      <w:r w:rsidRPr="00D35659">
        <w:rPr>
          <w:rFonts w:asciiTheme="minorHAnsi" w:hAnsiTheme="minorHAnsi" w:cstheme="minorHAnsi"/>
          <w:szCs w:val="22"/>
        </w:rPr>
        <w:t xml:space="preserve"> bekövetkezett változások</w:t>
      </w:r>
      <w:r w:rsidR="000E7CE1" w:rsidRPr="00D35659">
        <w:rPr>
          <w:rFonts w:asciiTheme="minorHAnsi" w:hAnsiTheme="minorHAnsi" w:cstheme="minorHAnsi"/>
          <w:szCs w:val="22"/>
        </w:rPr>
        <w:t>, továbbá adat</w:t>
      </w:r>
      <w:r w:rsidR="00FA3D30" w:rsidRPr="00D35659">
        <w:rPr>
          <w:rFonts w:asciiTheme="minorHAnsi" w:hAnsiTheme="minorHAnsi" w:cstheme="minorHAnsi"/>
          <w:szCs w:val="22"/>
        </w:rPr>
        <w:t>pontosítások</w:t>
      </w:r>
      <w:r w:rsidR="000E7CE1" w:rsidRPr="00D35659">
        <w:rPr>
          <w:rFonts w:asciiTheme="minorHAnsi" w:hAnsiTheme="minorHAnsi" w:cstheme="minorHAnsi"/>
          <w:szCs w:val="22"/>
        </w:rPr>
        <w:t xml:space="preserve"> szükségszerűsége</w:t>
      </w:r>
      <w:r w:rsidRPr="00D35659">
        <w:rPr>
          <w:rFonts w:asciiTheme="minorHAnsi" w:hAnsiTheme="minorHAnsi" w:cstheme="minorHAnsi"/>
          <w:szCs w:val="22"/>
        </w:rPr>
        <w:t xml:space="preserve"> indokol</w:t>
      </w:r>
      <w:r w:rsidR="00AC1C91">
        <w:rPr>
          <w:rFonts w:asciiTheme="minorHAnsi" w:hAnsiTheme="minorHAnsi" w:cstheme="minorHAnsi"/>
          <w:szCs w:val="22"/>
        </w:rPr>
        <w:t>.</w:t>
      </w:r>
    </w:p>
    <w:p w14:paraId="68CC860F" w14:textId="77777777" w:rsidR="00AC1C91" w:rsidRPr="00D35659" w:rsidRDefault="00AC1C91" w:rsidP="00900A0E">
      <w:pPr>
        <w:jc w:val="both"/>
        <w:rPr>
          <w:rFonts w:asciiTheme="minorHAnsi" w:hAnsiTheme="minorHAnsi" w:cstheme="minorHAnsi"/>
          <w:szCs w:val="22"/>
        </w:rPr>
      </w:pPr>
    </w:p>
    <w:p w14:paraId="2D2E9D6B" w14:textId="0E2717AB" w:rsidR="00900A0E" w:rsidRPr="00D35659" w:rsidRDefault="00900A0E" w:rsidP="00900A0E">
      <w:pPr>
        <w:jc w:val="both"/>
        <w:rPr>
          <w:rFonts w:asciiTheme="minorHAnsi" w:hAnsiTheme="minorHAnsi" w:cstheme="minorHAnsi"/>
          <w:szCs w:val="22"/>
        </w:rPr>
      </w:pPr>
      <w:r w:rsidRPr="00D35659">
        <w:rPr>
          <w:rFonts w:asciiTheme="minorHAnsi" w:hAnsiTheme="minorHAnsi" w:cstheme="minorHAnsi"/>
          <w:szCs w:val="22"/>
        </w:rPr>
        <w:t>A módosítás az alábbiakra terjed ki:</w:t>
      </w:r>
    </w:p>
    <w:p w14:paraId="39458954" w14:textId="77777777" w:rsidR="003A0F82" w:rsidRPr="00D35659" w:rsidRDefault="003A0F82" w:rsidP="00900A0E">
      <w:pPr>
        <w:jc w:val="both"/>
        <w:rPr>
          <w:rFonts w:asciiTheme="minorHAnsi" w:hAnsiTheme="minorHAnsi" w:cstheme="minorHAnsi"/>
          <w:szCs w:val="22"/>
        </w:rPr>
      </w:pPr>
    </w:p>
    <w:p w14:paraId="1CD0B9A0" w14:textId="42EA647B" w:rsidR="000E7CE1" w:rsidRPr="00D35659" w:rsidRDefault="00AC1C91" w:rsidP="000E7CE1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Hatályos Alapító okirat feltüntetése.</w:t>
      </w:r>
    </w:p>
    <w:p w14:paraId="3437556B" w14:textId="71DE5BC8" w:rsidR="00393134" w:rsidRPr="00D35659" w:rsidRDefault="00393134" w:rsidP="000E7CE1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A megváltozott szakágazati kód módosítása.</w:t>
      </w:r>
    </w:p>
    <w:p w14:paraId="4FF9B91F" w14:textId="4DA92AD3" w:rsidR="00393134" w:rsidRPr="00D35659" w:rsidRDefault="00AC1C91" w:rsidP="000E7CE1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Kormányzati funkciókódok kiegészítése</w:t>
      </w:r>
    </w:p>
    <w:p w14:paraId="33FD6591" w14:textId="3421EA12" w:rsidR="00393134" w:rsidRDefault="00393134" w:rsidP="000E7CE1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Szervezeti felépítésben történt változások átvezetése.</w:t>
      </w:r>
      <w:r w:rsidR="00AC1C91">
        <w:rPr>
          <w:rFonts w:asciiTheme="minorHAnsi" w:hAnsiTheme="minorHAnsi" w:cstheme="minorHAnsi"/>
          <w:sz w:val="22"/>
          <w:szCs w:val="22"/>
        </w:rPr>
        <w:t xml:space="preserve"> (Igazgatóhelyettesi </w:t>
      </w:r>
      <w:r w:rsidR="008E18EC">
        <w:rPr>
          <w:rFonts w:asciiTheme="minorHAnsi" w:hAnsiTheme="minorHAnsi" w:cstheme="minorHAnsi"/>
          <w:sz w:val="22"/>
          <w:szCs w:val="22"/>
        </w:rPr>
        <w:t xml:space="preserve">pozícióhoz tartozó feladatok és felelősségi körök </w:t>
      </w:r>
      <w:r w:rsidR="00AC1C91">
        <w:rPr>
          <w:rFonts w:asciiTheme="minorHAnsi" w:hAnsiTheme="minorHAnsi" w:cstheme="minorHAnsi"/>
          <w:sz w:val="22"/>
          <w:szCs w:val="22"/>
        </w:rPr>
        <w:t>meghatározása, PR</w:t>
      </w:r>
      <w:r w:rsidR="008E18EC">
        <w:rPr>
          <w:rFonts w:asciiTheme="minorHAnsi" w:hAnsiTheme="minorHAnsi" w:cstheme="minorHAnsi"/>
          <w:sz w:val="22"/>
          <w:szCs w:val="22"/>
        </w:rPr>
        <w:t xml:space="preserve">- és </w:t>
      </w:r>
      <w:r w:rsidR="00AC1C91">
        <w:rPr>
          <w:rFonts w:asciiTheme="minorHAnsi" w:hAnsiTheme="minorHAnsi" w:cstheme="minorHAnsi"/>
          <w:sz w:val="22"/>
          <w:szCs w:val="22"/>
        </w:rPr>
        <w:t xml:space="preserve">Marketing menedzseri munkakör megszüntetése, zenekari titkári szakmai terület </w:t>
      </w:r>
      <w:r w:rsidR="008E18EC">
        <w:rPr>
          <w:rFonts w:asciiTheme="minorHAnsi" w:hAnsiTheme="minorHAnsi" w:cstheme="minorHAnsi"/>
          <w:sz w:val="22"/>
          <w:szCs w:val="22"/>
        </w:rPr>
        <w:t>kivezetése</w:t>
      </w:r>
      <w:r w:rsidR="00AC1C91">
        <w:rPr>
          <w:rFonts w:asciiTheme="minorHAnsi" w:hAnsiTheme="minorHAnsi" w:cstheme="minorHAnsi"/>
          <w:sz w:val="22"/>
          <w:szCs w:val="22"/>
        </w:rPr>
        <w:t xml:space="preserve">, üzemi tanács </w:t>
      </w:r>
      <w:r w:rsidR="008E18EC">
        <w:rPr>
          <w:rFonts w:asciiTheme="minorHAnsi" w:hAnsiTheme="minorHAnsi" w:cstheme="minorHAnsi"/>
          <w:sz w:val="22"/>
          <w:szCs w:val="22"/>
        </w:rPr>
        <w:t>jog</w:t>
      </w:r>
      <w:r w:rsidR="00AC1C91">
        <w:rPr>
          <w:rFonts w:asciiTheme="minorHAnsi" w:hAnsiTheme="minorHAnsi" w:cstheme="minorHAnsi"/>
          <w:sz w:val="22"/>
          <w:szCs w:val="22"/>
        </w:rPr>
        <w:t xml:space="preserve">körének pontosítása, munkarend aktualizálása Az előadó-művészeti szervezetek támogatásáról és sajátos foglalkoztatási szabályairól szóló 2008. évi XCIX. törvény 38.§ (1) bekezdése </w:t>
      </w:r>
      <w:r w:rsidR="008E18EC">
        <w:rPr>
          <w:rFonts w:asciiTheme="minorHAnsi" w:hAnsiTheme="minorHAnsi" w:cstheme="minorHAnsi"/>
          <w:sz w:val="22"/>
          <w:szCs w:val="22"/>
        </w:rPr>
        <w:t>alapján, vagyonnyilatkozat-tételi kötelezettséggel járó munkakör meghatározása.)</w:t>
      </w:r>
      <w:r w:rsidR="00AC1C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261A77" w14:textId="77777777" w:rsidR="008E18EC" w:rsidRPr="00D35659" w:rsidRDefault="008E18EC" w:rsidP="008E18EC">
      <w:pPr>
        <w:pStyle w:val="Listaszerbekezds"/>
        <w:ind w:left="1065"/>
        <w:jc w:val="both"/>
        <w:rPr>
          <w:rFonts w:asciiTheme="minorHAnsi" w:hAnsiTheme="minorHAnsi" w:cstheme="minorHAnsi"/>
          <w:sz w:val="22"/>
          <w:szCs w:val="22"/>
        </w:rPr>
      </w:pPr>
    </w:p>
    <w:p w14:paraId="1A882F60" w14:textId="23F85676" w:rsidR="00900A0E" w:rsidRPr="00D35659" w:rsidRDefault="00900A0E" w:rsidP="00900A0E">
      <w:pPr>
        <w:ind w:left="705" w:hanging="705"/>
        <w:jc w:val="both"/>
        <w:rPr>
          <w:rFonts w:asciiTheme="minorHAnsi" w:hAnsiTheme="minorHAnsi" w:cstheme="minorHAnsi"/>
          <w:szCs w:val="22"/>
          <w:highlight w:val="yellow"/>
        </w:rPr>
      </w:pPr>
      <w:r w:rsidRPr="00D35659">
        <w:rPr>
          <w:rFonts w:asciiTheme="minorHAnsi" w:hAnsiTheme="minorHAnsi" w:cstheme="minorHAnsi"/>
          <w:szCs w:val="22"/>
        </w:rPr>
        <w:tab/>
        <w:t xml:space="preserve"> </w:t>
      </w:r>
    </w:p>
    <w:p w14:paraId="758E39E8" w14:textId="72ECEDF6" w:rsidR="00900A0E" w:rsidRPr="003F5242" w:rsidRDefault="007E15F1" w:rsidP="00900A0E">
      <w:pPr>
        <w:jc w:val="both"/>
        <w:rPr>
          <w:rFonts w:asciiTheme="minorHAnsi" w:hAnsiTheme="minorHAnsi" w:cstheme="minorHAnsi"/>
          <w:szCs w:val="22"/>
        </w:rPr>
      </w:pPr>
      <w:r w:rsidRPr="00D35659">
        <w:rPr>
          <w:rFonts w:asciiTheme="minorHAnsi" w:hAnsiTheme="minorHAnsi" w:cstheme="minorHAnsi"/>
          <w:szCs w:val="22"/>
        </w:rPr>
        <w:t>Előzőekre</w:t>
      </w:r>
      <w:r w:rsidR="00900A0E" w:rsidRPr="00D35659">
        <w:rPr>
          <w:rFonts w:asciiTheme="minorHAnsi" w:hAnsiTheme="minorHAnsi" w:cstheme="minorHAnsi"/>
          <w:szCs w:val="22"/>
        </w:rPr>
        <w:t xml:space="preserve"> tekintettel indokolt az SZMSZ módosítása. A módosításokat</w:t>
      </w:r>
      <w:r w:rsidR="008E18EC">
        <w:rPr>
          <w:rFonts w:asciiTheme="minorHAnsi" w:hAnsiTheme="minorHAnsi" w:cstheme="minorHAnsi"/>
          <w:szCs w:val="22"/>
        </w:rPr>
        <w:t xml:space="preserve"> tartalmazó egységes szerkezetű SZMSZ</w:t>
      </w:r>
      <w:r w:rsidR="00900A0E" w:rsidRPr="00D35659">
        <w:rPr>
          <w:rFonts w:asciiTheme="minorHAnsi" w:hAnsiTheme="minorHAnsi" w:cstheme="minorHAnsi"/>
          <w:szCs w:val="22"/>
        </w:rPr>
        <w:t xml:space="preserve"> az előterjesztés melléklete</w:t>
      </w:r>
      <w:r w:rsidR="00900A0E" w:rsidRPr="003F5242">
        <w:rPr>
          <w:rFonts w:asciiTheme="minorHAnsi" w:hAnsiTheme="minorHAnsi" w:cstheme="minorHAnsi"/>
          <w:szCs w:val="22"/>
        </w:rPr>
        <w:t xml:space="preserve">.  </w:t>
      </w:r>
    </w:p>
    <w:p w14:paraId="6C5076C9" w14:textId="77777777" w:rsidR="00900A0E" w:rsidRPr="003F5242" w:rsidRDefault="00900A0E" w:rsidP="00900A0E">
      <w:pPr>
        <w:rPr>
          <w:rFonts w:asciiTheme="minorHAnsi" w:hAnsiTheme="minorHAnsi" w:cstheme="minorHAnsi"/>
          <w:szCs w:val="22"/>
        </w:rPr>
      </w:pPr>
    </w:p>
    <w:p w14:paraId="65E9E073" w14:textId="77777777" w:rsidR="00900A0E" w:rsidRPr="003F5242" w:rsidRDefault="00900A0E" w:rsidP="00900A0E">
      <w:pPr>
        <w:tabs>
          <w:tab w:val="left" w:pos="567"/>
          <w:tab w:val="left" w:pos="6804"/>
        </w:tabs>
        <w:jc w:val="both"/>
        <w:rPr>
          <w:rFonts w:asciiTheme="minorHAnsi" w:hAnsiTheme="minorHAnsi" w:cstheme="minorHAnsi"/>
          <w:szCs w:val="22"/>
        </w:rPr>
      </w:pPr>
      <w:r w:rsidRPr="003F5242">
        <w:rPr>
          <w:rFonts w:asciiTheme="minorHAnsi" w:hAnsiTheme="minorHAnsi" w:cstheme="minorHAnsi"/>
          <w:szCs w:val="22"/>
        </w:rPr>
        <w:t>Kérem a Tisztelt Bizottságot, hogy az előterjesztést megtárgyalni, és a határozati javaslatot elfogadni szíveskedjen.</w:t>
      </w:r>
    </w:p>
    <w:p w14:paraId="40459BC3" w14:textId="77777777" w:rsidR="00B14D30" w:rsidRDefault="00B14D30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8726E62" w14:textId="77777777" w:rsidR="005E02EC" w:rsidRDefault="005E02EC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B09CD7E" w14:textId="67E6A963" w:rsidR="0028636B" w:rsidRPr="0078730F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</w:rPr>
        <w:t>Szombathely, 202</w:t>
      </w:r>
      <w:r w:rsidR="00327215">
        <w:rPr>
          <w:rFonts w:asciiTheme="minorHAnsi" w:hAnsiTheme="minorHAnsi" w:cstheme="minorHAnsi"/>
          <w:b/>
          <w:bCs/>
          <w:szCs w:val="22"/>
        </w:rPr>
        <w:t>5</w:t>
      </w:r>
      <w:r w:rsidRPr="0078730F">
        <w:rPr>
          <w:rFonts w:asciiTheme="minorHAnsi" w:hAnsiTheme="minorHAnsi" w:cstheme="minorHAnsi"/>
          <w:b/>
          <w:bCs/>
          <w:szCs w:val="22"/>
        </w:rPr>
        <w:t xml:space="preserve">. </w:t>
      </w:r>
      <w:r w:rsidR="000619D1">
        <w:rPr>
          <w:rFonts w:asciiTheme="minorHAnsi" w:hAnsiTheme="minorHAnsi" w:cstheme="minorHAnsi"/>
          <w:b/>
          <w:bCs/>
          <w:szCs w:val="22"/>
        </w:rPr>
        <w:t>szeptember</w:t>
      </w:r>
      <w:r w:rsidR="00327215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gramStart"/>
      <w:r w:rsidR="00327215">
        <w:rPr>
          <w:rFonts w:asciiTheme="minorHAnsi" w:hAnsiTheme="minorHAnsi" w:cstheme="minorHAnsi"/>
          <w:b/>
          <w:bCs/>
          <w:szCs w:val="22"/>
        </w:rPr>
        <w:t xml:space="preserve">„ </w:t>
      </w:r>
      <w:r w:rsidR="00D557DC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gramEnd"/>
      <w:r w:rsidR="00327215">
        <w:rPr>
          <w:rFonts w:asciiTheme="minorHAnsi" w:hAnsiTheme="minorHAnsi" w:cstheme="minorHAnsi"/>
          <w:b/>
          <w:bCs/>
          <w:szCs w:val="22"/>
        </w:rPr>
        <w:t xml:space="preserve"> ”</w:t>
      </w:r>
    </w:p>
    <w:p w14:paraId="250E7600" w14:textId="77777777" w:rsidR="00102EB5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2441DEE7" w14:textId="77777777" w:rsidR="00102EB5" w:rsidRDefault="00102EB5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6B123DD0" w14:textId="0125B384" w:rsidR="008664CD" w:rsidRDefault="0028636B" w:rsidP="003A0F82">
      <w:pPr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CA0EA2F" w14:textId="4CBDCBB1" w:rsidR="003535DD" w:rsidRPr="00B7019B" w:rsidRDefault="0028636B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/: </w:t>
      </w:r>
      <w:r w:rsidR="00EB67AF">
        <w:rPr>
          <w:rFonts w:asciiTheme="minorHAnsi" w:hAnsiTheme="minorHAnsi" w:cstheme="minorHAnsi"/>
          <w:b/>
          <w:bCs/>
          <w:color w:val="000000"/>
          <w:szCs w:val="22"/>
        </w:rPr>
        <w:t>Horváth Soma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330EE120" w14:textId="77777777" w:rsidR="00ED1476" w:rsidRDefault="00ED1476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5861614" w14:textId="77777777" w:rsidR="009B70F5" w:rsidRDefault="009B70F5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3BFB56E" w14:textId="77777777" w:rsidR="00A83978" w:rsidRDefault="00A83978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BDA56B0" w14:textId="77777777" w:rsidR="00D60A62" w:rsidRPr="00B04291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23C69EB" w14:textId="2ACC691B" w:rsidR="00D60A62" w:rsidRPr="00B04291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..…../</w:t>
      </w:r>
      <w:proofErr w:type="gramEnd"/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202</w:t>
      </w:r>
      <w:r w:rsidR="0032721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900A0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</w:t>
      </w:r>
      <w:r w:rsidR="000619D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X</w:t>
      </w:r>
      <w:r w:rsidR="00E91B2C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.23</w:t>
      </w:r>
      <w:r w:rsidR="00FA3D3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) KOCB. számú határozat</w:t>
      </w:r>
    </w:p>
    <w:p w14:paraId="02B816E5" w14:textId="77777777" w:rsidR="00D60A62" w:rsidRPr="00F541A0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1A7B3EC" w14:textId="1D71B3CA" w:rsidR="00900A0E" w:rsidRPr="003F5242" w:rsidRDefault="00900A0E" w:rsidP="00900A0E">
      <w:pPr>
        <w:tabs>
          <w:tab w:val="center" w:pos="4536"/>
          <w:tab w:val="right" w:pos="9072"/>
          <w:tab w:val="left" w:pos="9639"/>
        </w:tabs>
        <w:jc w:val="both"/>
        <w:rPr>
          <w:rFonts w:asciiTheme="minorHAnsi" w:hAnsiTheme="minorHAnsi" w:cstheme="minorHAnsi"/>
          <w:bCs/>
          <w:szCs w:val="22"/>
        </w:rPr>
      </w:pPr>
      <w:r w:rsidRPr="003F5242">
        <w:rPr>
          <w:rFonts w:asciiTheme="minorHAnsi" w:hAnsiTheme="minorHAnsi" w:cstheme="minorHAnsi"/>
          <w:bCs/>
          <w:szCs w:val="22"/>
        </w:rPr>
        <w:t xml:space="preserve">A Kulturális, Oktatási és Civil Bizottság Szombathely Megyei Jogú Város Önkormányzatának Szervezeti és Működési Szabályzatáról szóló </w:t>
      </w:r>
      <w:r w:rsidR="00344BD4">
        <w:rPr>
          <w:rFonts w:asciiTheme="minorHAnsi" w:hAnsiTheme="minorHAnsi" w:cstheme="minorHAnsi"/>
          <w:bCs/>
          <w:szCs w:val="22"/>
        </w:rPr>
        <w:t>16</w:t>
      </w:r>
      <w:r w:rsidRPr="003F5242">
        <w:rPr>
          <w:rFonts w:asciiTheme="minorHAnsi" w:hAnsiTheme="minorHAnsi" w:cstheme="minorHAnsi"/>
          <w:bCs/>
          <w:szCs w:val="22"/>
        </w:rPr>
        <w:t>/20</w:t>
      </w:r>
      <w:r w:rsidR="00344BD4">
        <w:rPr>
          <w:rFonts w:asciiTheme="minorHAnsi" w:hAnsiTheme="minorHAnsi" w:cstheme="minorHAnsi"/>
          <w:bCs/>
          <w:szCs w:val="22"/>
        </w:rPr>
        <w:t>24</w:t>
      </w:r>
      <w:r w:rsidRPr="003F5242">
        <w:rPr>
          <w:rFonts w:asciiTheme="minorHAnsi" w:hAnsiTheme="minorHAnsi" w:cstheme="minorHAnsi"/>
          <w:bCs/>
          <w:szCs w:val="22"/>
        </w:rPr>
        <w:t>. (X.</w:t>
      </w:r>
      <w:r w:rsidR="00344BD4">
        <w:rPr>
          <w:rFonts w:asciiTheme="minorHAnsi" w:hAnsiTheme="minorHAnsi" w:cstheme="minorHAnsi"/>
          <w:bCs/>
          <w:szCs w:val="22"/>
        </w:rPr>
        <w:t>10</w:t>
      </w:r>
      <w:r w:rsidRPr="003F5242">
        <w:rPr>
          <w:rFonts w:asciiTheme="minorHAnsi" w:hAnsiTheme="minorHAnsi" w:cstheme="minorHAnsi"/>
          <w:bCs/>
          <w:szCs w:val="22"/>
        </w:rPr>
        <w:t xml:space="preserve">.) önkormányzati rendelet 52. § (3) bekezdés 6. pontja alapján a </w:t>
      </w:r>
      <w:r w:rsidR="007E15F1">
        <w:rPr>
          <w:rFonts w:asciiTheme="minorHAnsi" w:hAnsiTheme="minorHAnsi" w:cstheme="minorHAnsi"/>
          <w:bCs/>
          <w:szCs w:val="22"/>
        </w:rPr>
        <w:t>Savaria Szimfonikus Zenekar</w:t>
      </w:r>
      <w:r w:rsidRPr="003F5242">
        <w:rPr>
          <w:rFonts w:asciiTheme="minorHAnsi" w:hAnsiTheme="minorHAnsi" w:cstheme="minorHAnsi"/>
          <w:bCs/>
          <w:szCs w:val="22"/>
        </w:rPr>
        <w:t xml:space="preserve"> Szervezeti és Működési Szabályzatát az előterjesztés melléklete szerinti tartalommal jóváhagyásra javasolja a polgármesternek.</w:t>
      </w:r>
    </w:p>
    <w:p w14:paraId="69CE14FA" w14:textId="77777777" w:rsidR="00D60A62" w:rsidRDefault="00D60A62" w:rsidP="00D60A6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FE18A8A" w14:textId="77777777" w:rsidR="00D60A62" w:rsidRDefault="00D60A62" w:rsidP="00D60A6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9755237" w14:textId="7A44C956" w:rsidR="0056134C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0AB24E56" w14:textId="1B27ADF9" w:rsidR="0056134C" w:rsidRPr="00F541A0" w:rsidRDefault="0056134C" w:rsidP="00D60A6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10113643" w14:textId="77777777" w:rsidR="00D60A62" w:rsidRPr="00F541A0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7F5B712B" w14:textId="77777777" w:rsidR="00D60A62" w:rsidRPr="00F541A0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72116DBD" w14:textId="77777777" w:rsidR="00D60A62" w:rsidRPr="00F541A0" w:rsidRDefault="00D60A62" w:rsidP="00D60A6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1ABD3E3" w14:textId="3A5A0D21" w:rsidR="00D60A62" w:rsidRPr="00F541A0" w:rsidRDefault="00D60A62" w:rsidP="00D60A6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proofErr w:type="spellStart"/>
      <w:r w:rsidR="007E15F1">
        <w:rPr>
          <w:rFonts w:asciiTheme="minorHAnsi" w:hAnsiTheme="minorHAnsi" w:cstheme="minorHAnsi"/>
          <w:bCs/>
          <w:szCs w:val="22"/>
        </w:rPr>
        <w:t>Popa</w:t>
      </w:r>
      <w:proofErr w:type="spellEnd"/>
      <w:r w:rsidR="007E15F1">
        <w:rPr>
          <w:rFonts w:asciiTheme="minorHAnsi" w:hAnsiTheme="minorHAnsi" w:cstheme="minorHAnsi"/>
          <w:bCs/>
          <w:szCs w:val="22"/>
        </w:rPr>
        <w:t xml:space="preserve"> Gergely</w:t>
      </w:r>
      <w:r w:rsidR="00900A0E" w:rsidRPr="003F5242">
        <w:rPr>
          <w:rFonts w:asciiTheme="minorHAnsi" w:hAnsiTheme="minorHAnsi" w:cstheme="minorHAnsi"/>
          <w:bCs/>
          <w:szCs w:val="22"/>
        </w:rPr>
        <w:t xml:space="preserve">, a </w:t>
      </w:r>
      <w:r w:rsidR="007E15F1">
        <w:rPr>
          <w:rFonts w:asciiTheme="minorHAnsi" w:hAnsiTheme="minorHAnsi" w:cstheme="minorHAnsi"/>
          <w:bCs/>
          <w:szCs w:val="22"/>
        </w:rPr>
        <w:t>Savaria Szimfonikus Zenekar</w:t>
      </w:r>
      <w:r w:rsidR="00900A0E" w:rsidRPr="003F5242">
        <w:rPr>
          <w:rFonts w:asciiTheme="minorHAnsi" w:hAnsiTheme="minorHAnsi" w:cstheme="minorHAnsi"/>
          <w:bCs/>
          <w:szCs w:val="22"/>
        </w:rPr>
        <w:t xml:space="preserve"> igazgatója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57EC786A" w14:textId="77777777" w:rsidR="00D60A62" w:rsidRPr="00F541A0" w:rsidRDefault="00D60A62" w:rsidP="00D60A6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5D46941" w14:textId="77777777" w:rsidR="00D60A62" w:rsidRDefault="00D60A62" w:rsidP="00D60A62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1E33F5B8" w14:textId="77777777" w:rsidR="00B04291" w:rsidRDefault="00B04291" w:rsidP="001D0B6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42C325E" w14:textId="50299FD9" w:rsidR="00E9001C" w:rsidRDefault="00E9001C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C76E49F" w14:textId="77777777" w:rsidR="00900A0E" w:rsidRPr="003F5242" w:rsidRDefault="00900A0E" w:rsidP="00900A0E">
      <w:pPr>
        <w:spacing w:line="240" w:lineRule="exact"/>
        <w:jc w:val="both"/>
        <w:rPr>
          <w:rFonts w:asciiTheme="minorHAnsi" w:hAnsiTheme="minorHAnsi" w:cstheme="minorHAnsi"/>
          <w:b/>
          <w:szCs w:val="22"/>
        </w:rPr>
      </w:pPr>
    </w:p>
    <w:sectPr w:rsidR="00900A0E" w:rsidRPr="003F5242" w:rsidSect="00A32A98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543AFA" w:rsidRDefault="00A32A98" w:rsidP="00A32A98">
    <w:pPr>
      <w:pStyle w:val="llb"/>
      <w:jc w:val="center"/>
      <w:rPr>
        <w:rFonts w:cstheme="minorHAnsi"/>
        <w:sz w:val="20"/>
        <w:szCs w:val="20"/>
      </w:rPr>
    </w:pPr>
    <w:r w:rsidRPr="00543AFA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5179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 w:rsidRPr="00543AFA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736DB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43AFA">
      <w:rPr>
        <w:rFonts w:cstheme="minorHAnsi"/>
        <w:sz w:val="20"/>
        <w:szCs w:val="20"/>
      </w:rPr>
      <w:t xml:space="preserve">Oldalszám: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PAGE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  <w:r w:rsidR="00EC7C11" w:rsidRPr="00543AFA">
      <w:rPr>
        <w:rFonts w:cstheme="minorHAnsi"/>
        <w:sz w:val="20"/>
        <w:szCs w:val="20"/>
      </w:rPr>
      <w:t xml:space="preserve"> /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NUMPAGES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A28D" w14:textId="17EAE058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441824731" name="Kép 1441824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3534E13" w:rsidR="005F19FE" w:rsidRPr="00FB2CAC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D1633E">
      <w:rPr>
        <w:rFonts w:asciiTheme="minorHAnsi" w:hAnsiTheme="minorHAnsi" w:cstheme="minorHAnsi"/>
        <w:smallCaps/>
      </w:rPr>
      <w:t>alp</w:t>
    </w:r>
    <w:r w:rsidR="00AC3D7B" w:rsidRPr="00FB2CAC">
      <w:rPr>
        <w:rFonts w:asciiTheme="minorHAnsi" w:hAnsiTheme="minorHAnsi" w:cstheme="minorHAnsi"/>
        <w:smallCaps/>
      </w:rPr>
      <w:t>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638B"/>
    <w:multiLevelType w:val="hybridMultilevel"/>
    <w:tmpl w:val="CD0C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4130"/>
    <w:multiLevelType w:val="multilevel"/>
    <w:tmpl w:val="2F3C5A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3D19"/>
    <w:multiLevelType w:val="hybridMultilevel"/>
    <w:tmpl w:val="56209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2676F"/>
    <w:multiLevelType w:val="hybridMultilevel"/>
    <w:tmpl w:val="BCC68226"/>
    <w:lvl w:ilvl="0" w:tplc="765C09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C6F78"/>
    <w:multiLevelType w:val="hybridMultilevel"/>
    <w:tmpl w:val="D2E8B680"/>
    <w:lvl w:ilvl="0" w:tplc="6B52B2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8610685"/>
    <w:multiLevelType w:val="hybridMultilevel"/>
    <w:tmpl w:val="092E8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52878"/>
    <w:multiLevelType w:val="multilevel"/>
    <w:tmpl w:val="5D342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B20104"/>
    <w:multiLevelType w:val="hybridMultilevel"/>
    <w:tmpl w:val="6A0CC128"/>
    <w:lvl w:ilvl="0" w:tplc="43CE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D20DD1"/>
    <w:multiLevelType w:val="hybridMultilevel"/>
    <w:tmpl w:val="8842C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F096E"/>
    <w:multiLevelType w:val="hybridMultilevel"/>
    <w:tmpl w:val="F29AA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D7566"/>
    <w:multiLevelType w:val="multilevel"/>
    <w:tmpl w:val="6046C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434121E"/>
    <w:multiLevelType w:val="hybridMultilevel"/>
    <w:tmpl w:val="74C8B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0C7"/>
    <w:multiLevelType w:val="hybridMultilevel"/>
    <w:tmpl w:val="D32E0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75D1A"/>
    <w:multiLevelType w:val="hybridMultilevel"/>
    <w:tmpl w:val="EBA01218"/>
    <w:lvl w:ilvl="0" w:tplc="2618CE28"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E402B"/>
    <w:multiLevelType w:val="hybridMultilevel"/>
    <w:tmpl w:val="9508D630"/>
    <w:lvl w:ilvl="0" w:tplc="75909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5553C"/>
    <w:multiLevelType w:val="hybridMultilevel"/>
    <w:tmpl w:val="AC98E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74932"/>
    <w:multiLevelType w:val="multilevel"/>
    <w:tmpl w:val="21BED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F71B9"/>
    <w:multiLevelType w:val="hybridMultilevel"/>
    <w:tmpl w:val="73AE7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55C73"/>
    <w:multiLevelType w:val="hybridMultilevel"/>
    <w:tmpl w:val="CFB04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91FB1"/>
    <w:multiLevelType w:val="hybridMultilevel"/>
    <w:tmpl w:val="B600B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D1C4C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67A4582"/>
    <w:multiLevelType w:val="hybridMultilevel"/>
    <w:tmpl w:val="800A7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7270B"/>
    <w:multiLevelType w:val="hybridMultilevel"/>
    <w:tmpl w:val="138421A0"/>
    <w:lvl w:ilvl="0" w:tplc="78B65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A7AD3"/>
    <w:multiLevelType w:val="multilevel"/>
    <w:tmpl w:val="59383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2" w15:restartNumberingAfterBreak="0">
    <w:nsid w:val="60113191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3725231"/>
    <w:multiLevelType w:val="hybridMultilevel"/>
    <w:tmpl w:val="2E0E5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574C4"/>
    <w:multiLevelType w:val="hybridMultilevel"/>
    <w:tmpl w:val="DFF41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8746F"/>
    <w:multiLevelType w:val="hybridMultilevel"/>
    <w:tmpl w:val="6DF01E88"/>
    <w:lvl w:ilvl="0" w:tplc="6240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56E1"/>
    <w:multiLevelType w:val="multilevel"/>
    <w:tmpl w:val="15EA39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2C40D6F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50F1723"/>
    <w:multiLevelType w:val="hybridMultilevel"/>
    <w:tmpl w:val="54FE1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55575"/>
    <w:multiLevelType w:val="hybridMultilevel"/>
    <w:tmpl w:val="93B4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179F0"/>
    <w:multiLevelType w:val="hybridMultilevel"/>
    <w:tmpl w:val="5A3C0828"/>
    <w:lvl w:ilvl="0" w:tplc="D910F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C2748A"/>
    <w:multiLevelType w:val="hybridMultilevel"/>
    <w:tmpl w:val="6622A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314F9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8999760">
    <w:abstractNumId w:val="24"/>
  </w:num>
  <w:num w:numId="2" w16cid:durableId="786588246">
    <w:abstractNumId w:val="21"/>
  </w:num>
  <w:num w:numId="3" w16cid:durableId="19870534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391007">
    <w:abstractNumId w:val="36"/>
  </w:num>
  <w:num w:numId="5" w16cid:durableId="954823205">
    <w:abstractNumId w:val="41"/>
  </w:num>
  <w:num w:numId="6" w16cid:durableId="692920329">
    <w:abstractNumId w:val="10"/>
  </w:num>
  <w:num w:numId="7" w16cid:durableId="1988242288">
    <w:abstractNumId w:val="40"/>
  </w:num>
  <w:num w:numId="8" w16cid:durableId="602882416">
    <w:abstractNumId w:val="7"/>
  </w:num>
  <w:num w:numId="9" w16cid:durableId="1052146181">
    <w:abstractNumId w:val="2"/>
  </w:num>
  <w:num w:numId="10" w16cid:durableId="1471827259">
    <w:abstractNumId w:val="11"/>
  </w:num>
  <w:num w:numId="11" w16cid:durableId="647587279">
    <w:abstractNumId w:val="44"/>
  </w:num>
  <w:num w:numId="12" w16cid:durableId="1171260165">
    <w:abstractNumId w:val="4"/>
  </w:num>
  <w:num w:numId="13" w16cid:durableId="1670058256">
    <w:abstractNumId w:val="19"/>
  </w:num>
  <w:num w:numId="14" w16cid:durableId="328481135">
    <w:abstractNumId w:val="33"/>
  </w:num>
  <w:num w:numId="15" w16cid:durableId="438598778">
    <w:abstractNumId w:val="18"/>
  </w:num>
  <w:num w:numId="16" w16cid:durableId="105656378">
    <w:abstractNumId w:val="27"/>
  </w:num>
  <w:num w:numId="17" w16cid:durableId="1062287931">
    <w:abstractNumId w:val="22"/>
  </w:num>
  <w:num w:numId="18" w16cid:durableId="1897742579">
    <w:abstractNumId w:val="15"/>
  </w:num>
  <w:num w:numId="19" w16cid:durableId="1715497444">
    <w:abstractNumId w:val="20"/>
  </w:num>
  <w:num w:numId="20" w16cid:durableId="1853646014">
    <w:abstractNumId w:val="13"/>
  </w:num>
  <w:num w:numId="21" w16cid:durableId="1436435239">
    <w:abstractNumId w:val="31"/>
  </w:num>
  <w:num w:numId="22" w16cid:durableId="1280531398">
    <w:abstractNumId w:val="8"/>
  </w:num>
  <w:num w:numId="23" w16cid:durableId="1327896609">
    <w:abstractNumId w:val="30"/>
  </w:num>
  <w:num w:numId="24" w16cid:durableId="839194832">
    <w:abstractNumId w:val="45"/>
  </w:num>
  <w:num w:numId="25" w16cid:durableId="1956911209">
    <w:abstractNumId w:val="37"/>
  </w:num>
  <w:num w:numId="26" w16cid:durableId="862864396">
    <w:abstractNumId w:val="25"/>
  </w:num>
  <w:num w:numId="27" w16cid:durableId="1364594187">
    <w:abstractNumId w:val="43"/>
  </w:num>
  <w:num w:numId="28" w16cid:durableId="1897273864">
    <w:abstractNumId w:val="9"/>
  </w:num>
  <w:num w:numId="29" w16cid:durableId="1822118829">
    <w:abstractNumId w:val="3"/>
  </w:num>
  <w:num w:numId="30" w16cid:durableId="1799882997">
    <w:abstractNumId w:val="29"/>
  </w:num>
  <w:num w:numId="31" w16cid:durableId="304315557">
    <w:abstractNumId w:val="5"/>
  </w:num>
  <w:num w:numId="32" w16cid:durableId="548956504">
    <w:abstractNumId w:val="17"/>
  </w:num>
  <w:num w:numId="33" w16cid:durableId="1919360011">
    <w:abstractNumId w:val="0"/>
  </w:num>
  <w:num w:numId="34" w16cid:durableId="1283733324">
    <w:abstractNumId w:val="14"/>
  </w:num>
  <w:num w:numId="35" w16cid:durableId="916671311">
    <w:abstractNumId w:val="26"/>
  </w:num>
  <w:num w:numId="36" w16cid:durableId="219362329">
    <w:abstractNumId w:val="34"/>
  </w:num>
  <w:num w:numId="37" w16cid:durableId="519124734">
    <w:abstractNumId w:val="42"/>
  </w:num>
  <w:num w:numId="38" w16cid:durableId="27607903">
    <w:abstractNumId w:val="35"/>
  </w:num>
  <w:num w:numId="39" w16cid:durableId="497160609">
    <w:abstractNumId w:val="1"/>
  </w:num>
  <w:num w:numId="40" w16cid:durableId="1844780397">
    <w:abstractNumId w:val="28"/>
  </w:num>
  <w:num w:numId="41" w16cid:durableId="1469007715">
    <w:abstractNumId w:val="32"/>
  </w:num>
  <w:num w:numId="42" w16cid:durableId="516237143">
    <w:abstractNumId w:val="39"/>
  </w:num>
  <w:num w:numId="43" w16cid:durableId="556623721">
    <w:abstractNumId w:val="12"/>
  </w:num>
  <w:num w:numId="44" w16cid:durableId="895748120">
    <w:abstractNumId w:val="38"/>
  </w:num>
  <w:num w:numId="45" w16cid:durableId="1997344479">
    <w:abstractNumId w:val="6"/>
  </w:num>
  <w:num w:numId="46" w16cid:durableId="18279342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03F21"/>
    <w:rsid w:val="00025987"/>
    <w:rsid w:val="0005153A"/>
    <w:rsid w:val="00060EED"/>
    <w:rsid w:val="00061378"/>
    <w:rsid w:val="00061614"/>
    <w:rsid w:val="000619D1"/>
    <w:rsid w:val="000666E5"/>
    <w:rsid w:val="00082819"/>
    <w:rsid w:val="00085FF7"/>
    <w:rsid w:val="000A40CF"/>
    <w:rsid w:val="000D0AD8"/>
    <w:rsid w:val="000D1469"/>
    <w:rsid w:val="000D5554"/>
    <w:rsid w:val="000E7CE1"/>
    <w:rsid w:val="000F1DD6"/>
    <w:rsid w:val="000F1F11"/>
    <w:rsid w:val="000F4D6D"/>
    <w:rsid w:val="00102EB5"/>
    <w:rsid w:val="00105DE8"/>
    <w:rsid w:val="00132161"/>
    <w:rsid w:val="00136B18"/>
    <w:rsid w:val="00153B48"/>
    <w:rsid w:val="00155983"/>
    <w:rsid w:val="0017685F"/>
    <w:rsid w:val="001A345F"/>
    <w:rsid w:val="001A3EE1"/>
    <w:rsid w:val="001A4648"/>
    <w:rsid w:val="001B5BFD"/>
    <w:rsid w:val="001D0B68"/>
    <w:rsid w:val="001D178A"/>
    <w:rsid w:val="001E196B"/>
    <w:rsid w:val="001F6403"/>
    <w:rsid w:val="001F753F"/>
    <w:rsid w:val="00214D71"/>
    <w:rsid w:val="002711F5"/>
    <w:rsid w:val="00276E94"/>
    <w:rsid w:val="00281B97"/>
    <w:rsid w:val="0028636B"/>
    <w:rsid w:val="002864F5"/>
    <w:rsid w:val="002A3FA3"/>
    <w:rsid w:val="002B47A9"/>
    <w:rsid w:val="002B7767"/>
    <w:rsid w:val="002C1AA1"/>
    <w:rsid w:val="002E1E9C"/>
    <w:rsid w:val="002E4465"/>
    <w:rsid w:val="00310751"/>
    <w:rsid w:val="00325973"/>
    <w:rsid w:val="0032649B"/>
    <w:rsid w:val="003266B0"/>
    <w:rsid w:val="00327215"/>
    <w:rsid w:val="0034130E"/>
    <w:rsid w:val="00344BD4"/>
    <w:rsid w:val="003535DD"/>
    <w:rsid w:val="00356256"/>
    <w:rsid w:val="003635BA"/>
    <w:rsid w:val="003769C3"/>
    <w:rsid w:val="003843D1"/>
    <w:rsid w:val="00385C51"/>
    <w:rsid w:val="00393134"/>
    <w:rsid w:val="00394E09"/>
    <w:rsid w:val="00396A9D"/>
    <w:rsid w:val="003971B5"/>
    <w:rsid w:val="003A0F82"/>
    <w:rsid w:val="003A3DE5"/>
    <w:rsid w:val="003B7E84"/>
    <w:rsid w:val="003C185D"/>
    <w:rsid w:val="003C2C2E"/>
    <w:rsid w:val="003D1178"/>
    <w:rsid w:val="003E4B2B"/>
    <w:rsid w:val="00404C08"/>
    <w:rsid w:val="0046688E"/>
    <w:rsid w:val="00477338"/>
    <w:rsid w:val="00482A33"/>
    <w:rsid w:val="004A26A3"/>
    <w:rsid w:val="004B13A4"/>
    <w:rsid w:val="004B742B"/>
    <w:rsid w:val="004B74FD"/>
    <w:rsid w:val="004C3174"/>
    <w:rsid w:val="004F131E"/>
    <w:rsid w:val="00503808"/>
    <w:rsid w:val="005130A6"/>
    <w:rsid w:val="0051453B"/>
    <w:rsid w:val="00521EA1"/>
    <w:rsid w:val="00543AFA"/>
    <w:rsid w:val="0054436F"/>
    <w:rsid w:val="005554DF"/>
    <w:rsid w:val="0056134C"/>
    <w:rsid w:val="00565AF5"/>
    <w:rsid w:val="00570E31"/>
    <w:rsid w:val="00577AEA"/>
    <w:rsid w:val="0058728A"/>
    <w:rsid w:val="005C49B6"/>
    <w:rsid w:val="005D05A6"/>
    <w:rsid w:val="005D7FEF"/>
    <w:rsid w:val="005E02EC"/>
    <w:rsid w:val="005F19FE"/>
    <w:rsid w:val="0060108A"/>
    <w:rsid w:val="00645AAD"/>
    <w:rsid w:val="006466C5"/>
    <w:rsid w:val="00651ADB"/>
    <w:rsid w:val="00665D74"/>
    <w:rsid w:val="00682DFA"/>
    <w:rsid w:val="006B5218"/>
    <w:rsid w:val="006C0180"/>
    <w:rsid w:val="006D234F"/>
    <w:rsid w:val="006E33E8"/>
    <w:rsid w:val="006E4230"/>
    <w:rsid w:val="006E52E6"/>
    <w:rsid w:val="006F44A7"/>
    <w:rsid w:val="00714EBA"/>
    <w:rsid w:val="007162E1"/>
    <w:rsid w:val="00720C4A"/>
    <w:rsid w:val="00724B31"/>
    <w:rsid w:val="00736AB7"/>
    <w:rsid w:val="00741503"/>
    <w:rsid w:val="0078730F"/>
    <w:rsid w:val="007978BC"/>
    <w:rsid w:val="007B2FF9"/>
    <w:rsid w:val="007C1845"/>
    <w:rsid w:val="007C4602"/>
    <w:rsid w:val="007E15F1"/>
    <w:rsid w:val="007F2F31"/>
    <w:rsid w:val="00807887"/>
    <w:rsid w:val="00822D24"/>
    <w:rsid w:val="00850510"/>
    <w:rsid w:val="008516CF"/>
    <w:rsid w:val="0086165B"/>
    <w:rsid w:val="008664CD"/>
    <w:rsid w:val="008728D0"/>
    <w:rsid w:val="0087651C"/>
    <w:rsid w:val="008C6BC1"/>
    <w:rsid w:val="008D7690"/>
    <w:rsid w:val="008E18EC"/>
    <w:rsid w:val="008E20BF"/>
    <w:rsid w:val="008F556B"/>
    <w:rsid w:val="00900A0E"/>
    <w:rsid w:val="0091272E"/>
    <w:rsid w:val="00922695"/>
    <w:rsid w:val="009333FD"/>
    <w:rsid w:val="00934552"/>
    <w:rsid w:val="0093460C"/>
    <w:rsid w:val="009348EA"/>
    <w:rsid w:val="00941884"/>
    <w:rsid w:val="0096279B"/>
    <w:rsid w:val="0096367B"/>
    <w:rsid w:val="00965E9D"/>
    <w:rsid w:val="0096633F"/>
    <w:rsid w:val="00975163"/>
    <w:rsid w:val="00982D54"/>
    <w:rsid w:val="009A77AC"/>
    <w:rsid w:val="009B70F5"/>
    <w:rsid w:val="009D71FB"/>
    <w:rsid w:val="009E4213"/>
    <w:rsid w:val="009E6C52"/>
    <w:rsid w:val="009F2138"/>
    <w:rsid w:val="00A04E3C"/>
    <w:rsid w:val="00A072AB"/>
    <w:rsid w:val="00A104C6"/>
    <w:rsid w:val="00A14B62"/>
    <w:rsid w:val="00A14BE0"/>
    <w:rsid w:val="00A14E07"/>
    <w:rsid w:val="00A32A98"/>
    <w:rsid w:val="00A42AB0"/>
    <w:rsid w:val="00A53523"/>
    <w:rsid w:val="00A54C18"/>
    <w:rsid w:val="00A54EDE"/>
    <w:rsid w:val="00A57D15"/>
    <w:rsid w:val="00A66765"/>
    <w:rsid w:val="00A7633E"/>
    <w:rsid w:val="00A83978"/>
    <w:rsid w:val="00AB3358"/>
    <w:rsid w:val="00AB7B31"/>
    <w:rsid w:val="00AC1BC5"/>
    <w:rsid w:val="00AC1C91"/>
    <w:rsid w:val="00AC3760"/>
    <w:rsid w:val="00AC3D7B"/>
    <w:rsid w:val="00AD08CD"/>
    <w:rsid w:val="00AF1F1D"/>
    <w:rsid w:val="00AF654F"/>
    <w:rsid w:val="00B04291"/>
    <w:rsid w:val="00B14D30"/>
    <w:rsid w:val="00B17EFC"/>
    <w:rsid w:val="00B203A6"/>
    <w:rsid w:val="00B23671"/>
    <w:rsid w:val="00B30156"/>
    <w:rsid w:val="00B32B33"/>
    <w:rsid w:val="00B34680"/>
    <w:rsid w:val="00B45862"/>
    <w:rsid w:val="00B5554A"/>
    <w:rsid w:val="00B610E8"/>
    <w:rsid w:val="00B66615"/>
    <w:rsid w:val="00B7019B"/>
    <w:rsid w:val="00B82BD4"/>
    <w:rsid w:val="00B93EA8"/>
    <w:rsid w:val="00BC46F6"/>
    <w:rsid w:val="00BD2D87"/>
    <w:rsid w:val="00BE0C78"/>
    <w:rsid w:val="00BE1044"/>
    <w:rsid w:val="00BE1697"/>
    <w:rsid w:val="00BE370B"/>
    <w:rsid w:val="00BE67B5"/>
    <w:rsid w:val="00BF16A9"/>
    <w:rsid w:val="00BF184F"/>
    <w:rsid w:val="00C04236"/>
    <w:rsid w:val="00C10EEF"/>
    <w:rsid w:val="00C17AF6"/>
    <w:rsid w:val="00C27EAF"/>
    <w:rsid w:val="00C319B4"/>
    <w:rsid w:val="00C524E8"/>
    <w:rsid w:val="00C717D8"/>
    <w:rsid w:val="00C8219F"/>
    <w:rsid w:val="00C87156"/>
    <w:rsid w:val="00C87837"/>
    <w:rsid w:val="00CA3260"/>
    <w:rsid w:val="00CA7096"/>
    <w:rsid w:val="00CB068F"/>
    <w:rsid w:val="00CB36C0"/>
    <w:rsid w:val="00CC7919"/>
    <w:rsid w:val="00CE3C4D"/>
    <w:rsid w:val="00CF154B"/>
    <w:rsid w:val="00CF24C6"/>
    <w:rsid w:val="00CF47B6"/>
    <w:rsid w:val="00D1633E"/>
    <w:rsid w:val="00D30D33"/>
    <w:rsid w:val="00D35659"/>
    <w:rsid w:val="00D54DF8"/>
    <w:rsid w:val="00D557DC"/>
    <w:rsid w:val="00D60A62"/>
    <w:rsid w:val="00D651F7"/>
    <w:rsid w:val="00D72470"/>
    <w:rsid w:val="00D72EBA"/>
    <w:rsid w:val="00D87482"/>
    <w:rsid w:val="00DB7642"/>
    <w:rsid w:val="00DC58F4"/>
    <w:rsid w:val="00DD27DF"/>
    <w:rsid w:val="00DD2965"/>
    <w:rsid w:val="00DD343B"/>
    <w:rsid w:val="00DE7241"/>
    <w:rsid w:val="00DF112F"/>
    <w:rsid w:val="00DF3F5C"/>
    <w:rsid w:val="00E01C9D"/>
    <w:rsid w:val="00E11F69"/>
    <w:rsid w:val="00E14544"/>
    <w:rsid w:val="00E42C77"/>
    <w:rsid w:val="00E43111"/>
    <w:rsid w:val="00E540F4"/>
    <w:rsid w:val="00E66D53"/>
    <w:rsid w:val="00E82F69"/>
    <w:rsid w:val="00E9001C"/>
    <w:rsid w:val="00E91B2C"/>
    <w:rsid w:val="00EA0A2F"/>
    <w:rsid w:val="00EB18B5"/>
    <w:rsid w:val="00EB67AF"/>
    <w:rsid w:val="00EC2A94"/>
    <w:rsid w:val="00EC7C11"/>
    <w:rsid w:val="00ED1476"/>
    <w:rsid w:val="00ED5FCA"/>
    <w:rsid w:val="00EF6755"/>
    <w:rsid w:val="00EF7E2B"/>
    <w:rsid w:val="00F02EAF"/>
    <w:rsid w:val="00F230C3"/>
    <w:rsid w:val="00F3093D"/>
    <w:rsid w:val="00F31686"/>
    <w:rsid w:val="00F349AF"/>
    <w:rsid w:val="00F558DB"/>
    <w:rsid w:val="00F75416"/>
    <w:rsid w:val="00F766C2"/>
    <w:rsid w:val="00F85E91"/>
    <w:rsid w:val="00F86CBD"/>
    <w:rsid w:val="00F926E7"/>
    <w:rsid w:val="00F95268"/>
    <w:rsid w:val="00FA3D30"/>
    <w:rsid w:val="00FB2C86"/>
    <w:rsid w:val="00FB2CAC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D81284E1-BA07-43B9-8602-F3B6470E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  <w:style w:type="paragraph" w:customStyle="1" w:styleId="Norml0">
    <w:name w:val="Norml"/>
    <w:rsid w:val="006E52E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table" w:styleId="Rcsostblzat">
    <w:name w:val="Table Grid"/>
    <w:basedOn w:val="Normltblzat"/>
    <w:rsid w:val="0010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8E1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C65301-7FCB-42F2-8F8A-60E6FDA959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571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5</cp:revision>
  <cp:lastPrinted>2024-10-04T08:16:00Z</cp:lastPrinted>
  <dcterms:created xsi:type="dcterms:W3CDTF">2025-09-01T13:16:00Z</dcterms:created>
  <dcterms:modified xsi:type="dcterms:W3CDTF">2025-09-17T06:13:00Z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