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DD" w:rsidRPr="00B649DD" w:rsidRDefault="00B649DD" w:rsidP="00B649D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649D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217/2025. (VI.19.) Kgy. </w:t>
      </w:r>
      <w:proofErr w:type="gramStart"/>
      <w:r w:rsidRPr="00B649D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649D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649DD" w:rsidRPr="00B649DD" w:rsidRDefault="00B649DD" w:rsidP="00B649DD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649DD" w:rsidRPr="00B649DD" w:rsidRDefault="00B649DD" w:rsidP="00B649DD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B649DD">
        <w:rPr>
          <w:rFonts w:ascii="Calibri" w:eastAsia="Times New Roman" w:hAnsi="Calibri" w:cs="Calibri"/>
          <w:lang w:eastAsia="hu-HU"/>
        </w:rPr>
        <w:t xml:space="preserve">A Közgyűlés megtárgyalta a „Javaslat előzetes településfejlesztési döntés meghozatalára a településrendezési terv módosítása érdekében” című előterjesztést és az alábbi döntéseket hozta: </w:t>
      </w:r>
    </w:p>
    <w:p w:rsidR="00B649DD" w:rsidRPr="00B649DD" w:rsidRDefault="00B649DD" w:rsidP="00B649DD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649DD" w:rsidRPr="00B649DD" w:rsidRDefault="00B649DD" w:rsidP="00B649DD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649DD">
        <w:rPr>
          <w:rFonts w:ascii="Calibri" w:eastAsia="Times New Roman" w:hAnsi="Calibri" w:cs="Calibri"/>
          <w:lang w:eastAsia="hu-HU"/>
        </w:rPr>
        <w:t xml:space="preserve">Szombathely Megyei Jogú Város Közgyűlése elhatározza, hogy településrendezési eszközeinek folyamatban lévő felülvizsgálata során a </w:t>
      </w:r>
      <w:r w:rsidRPr="00B649DD">
        <w:rPr>
          <w:rFonts w:ascii="Calibri" w:eastAsia="Times New Roman" w:hAnsi="Calibri" w:cs="Calibri"/>
          <w:bCs/>
          <w:lang w:eastAsia="hu-HU"/>
        </w:rPr>
        <w:t xml:space="preserve">279/2024. (X. 22.) </w:t>
      </w:r>
      <w:r w:rsidRPr="00B649DD">
        <w:rPr>
          <w:rFonts w:ascii="Calibri" w:eastAsia="Times New Roman" w:hAnsi="Calibri" w:cs="Calibri"/>
          <w:lang w:eastAsia="hu-HU"/>
        </w:rPr>
        <w:t xml:space="preserve">Kgy. számú </w:t>
      </w:r>
      <w:r w:rsidRPr="00B649DD">
        <w:rPr>
          <w:rFonts w:ascii="Calibri" w:eastAsia="Times New Roman" w:hAnsi="Calibri" w:cs="Calibri"/>
          <w:bCs/>
          <w:lang w:eastAsia="hu-HU"/>
        </w:rPr>
        <w:t xml:space="preserve">és a 20/2025. (I. 30.) Kgy. számú </w:t>
      </w:r>
      <w:r w:rsidRPr="00B649DD">
        <w:rPr>
          <w:rFonts w:ascii="Calibri" w:eastAsia="Times New Roman" w:hAnsi="Calibri" w:cs="Calibri"/>
          <w:lang w:eastAsia="hu-HU"/>
        </w:rPr>
        <w:t>határozataival hozott előzetes településfejlesztési döntését kiegészíti az 1. számú melléklet 2-4. pontjával, és azt az előterjesztésben foglaltaknak megfelelően kidolgozásra javasolja.</w:t>
      </w:r>
    </w:p>
    <w:p w:rsidR="00B649DD" w:rsidRPr="00B649DD" w:rsidRDefault="00B649DD" w:rsidP="00B649DD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B649DD" w:rsidRPr="00B649DD" w:rsidRDefault="00B649DD" w:rsidP="00B649DD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649DD">
        <w:rPr>
          <w:rFonts w:ascii="Calibri" w:eastAsia="Times New Roman" w:hAnsi="Calibri" w:cs="Calibri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B649DD" w:rsidRPr="00B649DD" w:rsidRDefault="00B649DD" w:rsidP="00B649DD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B649DD" w:rsidRPr="00B649DD" w:rsidRDefault="00B649DD" w:rsidP="00B649DD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649D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649DD">
        <w:rPr>
          <w:rFonts w:ascii="Calibri" w:eastAsia="Times New Roman" w:hAnsi="Calibri" w:cs="Calibri"/>
          <w:b/>
          <w:lang w:eastAsia="hu-HU"/>
        </w:rPr>
        <w:tab/>
      </w:r>
      <w:r w:rsidRPr="00B649DD">
        <w:rPr>
          <w:rFonts w:ascii="Calibri" w:eastAsia="Times New Roman" w:hAnsi="Calibri" w:cs="Calibri"/>
          <w:b/>
          <w:lang w:eastAsia="hu-HU"/>
        </w:rPr>
        <w:tab/>
      </w:r>
      <w:r w:rsidRPr="00B649DD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B649DD" w:rsidRPr="00B649DD" w:rsidRDefault="00B649DD" w:rsidP="00B649DD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649DD">
        <w:rPr>
          <w:rFonts w:ascii="Calibri" w:eastAsia="Times New Roman" w:hAnsi="Calibri" w:cs="Calibri"/>
          <w:b/>
          <w:lang w:eastAsia="hu-HU"/>
        </w:rPr>
        <w:tab/>
      </w:r>
      <w:r w:rsidRPr="00B649DD">
        <w:rPr>
          <w:rFonts w:ascii="Calibri" w:eastAsia="Times New Roman" w:hAnsi="Calibri" w:cs="Calibri"/>
          <w:b/>
          <w:lang w:eastAsia="hu-HU"/>
        </w:rPr>
        <w:tab/>
      </w:r>
      <w:r w:rsidRPr="00B649DD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B649DD" w:rsidRPr="00B649DD" w:rsidRDefault="00B649DD" w:rsidP="00B649DD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649DD">
        <w:rPr>
          <w:rFonts w:ascii="Calibri" w:eastAsia="Times New Roman" w:hAnsi="Calibri" w:cs="Calibri"/>
          <w:bCs/>
          <w:lang w:eastAsia="hu-HU"/>
        </w:rPr>
        <w:tab/>
      </w:r>
      <w:r w:rsidRPr="00B649DD">
        <w:rPr>
          <w:rFonts w:ascii="Calibri" w:eastAsia="Times New Roman" w:hAnsi="Calibri" w:cs="Calibri"/>
          <w:bCs/>
          <w:lang w:eastAsia="hu-HU"/>
        </w:rPr>
        <w:tab/>
        <w:t>(A végrehajtás előkészítéséért: Sütő Gabriella városi főépítész)</w:t>
      </w:r>
    </w:p>
    <w:p w:rsidR="00B649DD" w:rsidRPr="00B649DD" w:rsidRDefault="00B649DD" w:rsidP="00B649D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649DD" w:rsidRPr="00B649DD" w:rsidRDefault="00B649DD" w:rsidP="00B649DD">
      <w:pPr>
        <w:ind w:left="1410" w:hanging="1122"/>
        <w:jc w:val="both"/>
        <w:rPr>
          <w:rFonts w:ascii="Calibri" w:eastAsia="Times New Roman" w:hAnsi="Calibri" w:cs="Calibri"/>
          <w:bCs/>
          <w:lang w:eastAsia="hu-HU"/>
        </w:rPr>
      </w:pPr>
      <w:r w:rsidRPr="00B649D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649DD">
        <w:rPr>
          <w:rFonts w:ascii="Calibri" w:eastAsia="Times New Roman" w:hAnsi="Calibri" w:cs="Calibri"/>
          <w:bCs/>
          <w:lang w:eastAsia="hu-HU"/>
        </w:rPr>
        <w:t xml:space="preserve"> </w:t>
      </w:r>
      <w:r w:rsidRPr="00B649DD">
        <w:rPr>
          <w:rFonts w:ascii="Calibri" w:eastAsia="Times New Roman" w:hAnsi="Calibri" w:cs="Calibri"/>
          <w:bCs/>
          <w:lang w:eastAsia="hu-HU"/>
        </w:rPr>
        <w:tab/>
        <w:t>1. pont vonatkozásában:</w:t>
      </w:r>
      <w:r w:rsidRPr="00B649D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B649DD" w:rsidP="00B649DD">
      <w:r w:rsidRPr="00B649DD">
        <w:rPr>
          <w:rFonts w:ascii="Calibri" w:eastAsia="Times New Roman" w:hAnsi="Calibri" w:cs="Calibri"/>
          <w:bCs/>
          <w:lang w:eastAsia="hu-HU"/>
        </w:rPr>
        <w:tab/>
      </w:r>
      <w:r w:rsidRPr="00B649DD">
        <w:rPr>
          <w:rFonts w:ascii="Calibri" w:eastAsia="Times New Roman" w:hAnsi="Calibri" w:cs="Calibri"/>
          <w:bCs/>
          <w:lang w:eastAsia="hu-HU"/>
        </w:rPr>
        <w:tab/>
        <w:t>2. pont vonatkozásában:</w:t>
      </w:r>
      <w:r w:rsidRPr="00B649DD">
        <w:rPr>
          <w:rFonts w:ascii="Calibri" w:eastAsia="Times New Roman" w:hAnsi="Calibri" w:cs="Calibri"/>
          <w:bCs/>
          <w:lang w:eastAsia="hu-HU"/>
        </w:rPr>
        <w:tab/>
        <w:t>2025. szeptemberi Közgyűlés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E0C42"/>
    <w:multiLevelType w:val="hybridMultilevel"/>
    <w:tmpl w:val="D4B0E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1273D"/>
    <w:rsid w:val="0001451C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6E0606"/>
    <w:rsid w:val="00777E85"/>
    <w:rsid w:val="00845484"/>
    <w:rsid w:val="00860575"/>
    <w:rsid w:val="008C1EAC"/>
    <w:rsid w:val="008E3A06"/>
    <w:rsid w:val="00930AB3"/>
    <w:rsid w:val="009979B7"/>
    <w:rsid w:val="009C5EA7"/>
    <w:rsid w:val="009D50C2"/>
    <w:rsid w:val="00A17AAF"/>
    <w:rsid w:val="00A26356"/>
    <w:rsid w:val="00A30EDE"/>
    <w:rsid w:val="00A43AE4"/>
    <w:rsid w:val="00A6454F"/>
    <w:rsid w:val="00AB5B46"/>
    <w:rsid w:val="00AF4D75"/>
    <w:rsid w:val="00B649DD"/>
    <w:rsid w:val="00B75EFE"/>
    <w:rsid w:val="00BC2BFC"/>
    <w:rsid w:val="00C919A5"/>
    <w:rsid w:val="00CE2CB6"/>
    <w:rsid w:val="00DA7080"/>
    <w:rsid w:val="00DC4344"/>
    <w:rsid w:val="00DE454F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2025-06-20T06:55:00Z</dcterms:created>
  <dcterms:modified xsi:type="dcterms:W3CDTF">2025-06-20T06:55:00Z</dcterms:modified>
</cp:coreProperties>
</file>