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65" w:rsidRPr="00F43F65" w:rsidRDefault="00F43F65" w:rsidP="00F43F6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43F65">
        <w:rPr>
          <w:rFonts w:ascii="Calibri" w:eastAsia="Times New Roman" w:hAnsi="Calibri" w:cs="Calibri"/>
          <w:b/>
          <w:u w:val="single"/>
          <w:lang w:eastAsia="hu-HU"/>
        </w:rPr>
        <w:t xml:space="preserve">202/2025. (VI. 19.) Kgy. </w:t>
      </w:r>
      <w:proofErr w:type="gramStart"/>
      <w:r w:rsidRPr="00F43F6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43F6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lang w:eastAsia="hu-HU"/>
        </w:rPr>
        <w:t xml:space="preserve">1./ Szombathely Megyei Jogú Város Közgyűlése úgy határoz, hogy a Fogyatékkal Élőket és Hajléktalanokat Ellátó Közhasznú Nonprofit Kft. cégneve az Alaptörvény XV. cikk alapjogok biztosításáról szóló (5) bekezdésére hivatkozva módosuljon Fogyatékossággal Élőket és Hajléktalanokat Ellátó Közhasznú Nonprofit Kft. elnevezésre. </w:t>
      </w: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lang w:eastAsia="hu-HU"/>
        </w:rPr>
        <w:t xml:space="preserve">2./ A Közgyűlés úgy határoz, hogy a Fogyatékkal Élőket és Hajléktalanokat Ellátó Közhasznú Nonprofit Kft. rövidített elnevezése FÉHE Nonprofit </w:t>
      </w:r>
      <w:proofErr w:type="spellStart"/>
      <w:r w:rsidRPr="00F43F65">
        <w:rPr>
          <w:rFonts w:ascii="Calibri" w:eastAsia="Times New Roman" w:hAnsi="Calibri" w:cs="Calibri"/>
          <w:lang w:eastAsia="hu-HU"/>
        </w:rPr>
        <w:t>Kft.-re</w:t>
      </w:r>
      <w:proofErr w:type="spellEnd"/>
      <w:r w:rsidRPr="00F43F65">
        <w:rPr>
          <w:rFonts w:ascii="Calibri" w:eastAsia="Times New Roman" w:hAnsi="Calibri" w:cs="Calibri"/>
          <w:lang w:eastAsia="hu-HU"/>
        </w:rPr>
        <w:t xml:space="preserve"> módosuljon. </w:t>
      </w: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lang w:eastAsia="hu-HU"/>
        </w:rPr>
        <w:t xml:space="preserve">3./ A Közgyűlés felhatalmazza a társaság ügyvezetőjét, hogy a névváltoztatással kapcsolatos intézkedéseket megtegye. A Közgyűlés felhatalmazza a polgármestert, hogy a társaság alapító okiratának módosítását aláírja. </w:t>
      </w: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43F65">
        <w:rPr>
          <w:rFonts w:ascii="Calibri" w:eastAsia="Times New Roman" w:hAnsi="Calibri" w:cs="Calibri"/>
          <w:lang w:eastAsia="hu-HU"/>
        </w:rPr>
        <w:tab/>
      </w:r>
      <w:r w:rsidRPr="00F43F6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43F65" w:rsidRPr="00F43F65" w:rsidRDefault="00F43F65" w:rsidP="00F43F65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43F65">
        <w:rPr>
          <w:rFonts w:ascii="Calibri" w:eastAsia="Times New Roman" w:hAnsi="Calibri" w:cs="Calibri"/>
          <w:lang w:eastAsia="hu-HU"/>
        </w:rPr>
        <w:t>Dr. László Győző alpolgármester</w:t>
      </w: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lang w:eastAsia="hu-HU"/>
        </w:rPr>
        <w:tab/>
      </w:r>
      <w:r w:rsidRPr="00F43F6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43F65" w:rsidRPr="00F43F65" w:rsidRDefault="00F43F65" w:rsidP="00F43F65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43F65">
        <w:rPr>
          <w:rFonts w:ascii="Calibri" w:eastAsia="Times New Roman" w:hAnsi="Calibri" w:cs="Calibri"/>
          <w:lang w:eastAsia="hu-HU"/>
        </w:rPr>
        <w:tab/>
        <w:t xml:space="preserve"> </w:t>
      </w:r>
      <w:r w:rsidRPr="00F43F65">
        <w:rPr>
          <w:rFonts w:ascii="Calibri" w:eastAsia="Times New Roman" w:hAnsi="Calibri" w:cs="Calibri"/>
          <w:lang w:eastAsia="hu-HU"/>
        </w:rPr>
        <w:tab/>
      </w:r>
      <w:r w:rsidRPr="00F43F65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43F65" w:rsidRPr="00F43F65" w:rsidRDefault="00F43F65" w:rsidP="00F43F6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F43F65" w:rsidRPr="00F43F65" w:rsidRDefault="00F43F65" w:rsidP="00F43F6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F43F65" w:rsidRPr="00F43F65" w:rsidRDefault="00F43F65" w:rsidP="00F43F6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F43F65" w:rsidRPr="00F43F65" w:rsidRDefault="00F43F65" w:rsidP="00F43F65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F43F65" w:rsidRPr="00F43F65" w:rsidRDefault="00F43F65" w:rsidP="00F4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F43F6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43F6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1E3FCD"/>
    <w:rsid w:val="00227D40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BC2BFC"/>
    <w:rsid w:val="00CE2CB6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2025-06-20T06:49:00Z</dcterms:created>
  <dcterms:modified xsi:type="dcterms:W3CDTF">2025-06-20T06:49:00Z</dcterms:modified>
</cp:coreProperties>
</file>