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FA" w:rsidRPr="00F078FA" w:rsidRDefault="00F078FA" w:rsidP="00F078FA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078FA">
        <w:rPr>
          <w:rFonts w:ascii="Calibri" w:eastAsia="Times New Roman" w:hAnsi="Calibri" w:cs="Calibri"/>
          <w:b/>
          <w:u w:val="single"/>
          <w:lang w:eastAsia="hu-HU"/>
        </w:rPr>
        <w:t xml:space="preserve">189/2025. (VI.19.) Kgy. </w:t>
      </w:r>
      <w:proofErr w:type="gramStart"/>
      <w:r w:rsidRPr="00F078F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078F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078FA" w:rsidRPr="00F078FA" w:rsidRDefault="00F078FA" w:rsidP="00F078FA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078FA" w:rsidRPr="00F078FA" w:rsidRDefault="00F078FA" w:rsidP="00F078FA">
      <w:pPr>
        <w:numPr>
          <w:ilvl w:val="0"/>
          <w:numId w:val="1"/>
        </w:numPr>
        <w:ind w:left="284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>Szombathely Megyei Jogú Város Közgyűlése úgy dönt, hogy az önkormányzat 2025. évi költségvetésében a Szombathelyi Kézilabda Klub és Akadémia részére biztosított mindösszesen 40 M Ft összegű támogatásból:</w:t>
      </w:r>
    </w:p>
    <w:p w:rsidR="00F078FA" w:rsidRPr="00F078FA" w:rsidRDefault="00F078FA" w:rsidP="00F078FA">
      <w:pPr>
        <w:numPr>
          <w:ilvl w:val="0"/>
          <w:numId w:val="2"/>
        </w:num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 xml:space="preserve">20 millió Ft átutalásának feltétele, hogy a Szombathelyi Kézilabda Klub és Akadémia sportegyesület és a Szombathelyi Kézilabda Klub és Akadémia Sport Kft. vállalta a folyamatban lévő önkormányzati ellenőrzés megállapításainak és javaslatainak maradéktalan végrehajtását; </w:t>
      </w:r>
    </w:p>
    <w:p w:rsidR="00F078FA" w:rsidRPr="00F078FA" w:rsidRDefault="00F078FA" w:rsidP="00F078FA">
      <w:pPr>
        <w:numPr>
          <w:ilvl w:val="0"/>
          <w:numId w:val="2"/>
        </w:num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 xml:space="preserve">a fennmaradó 20 millió Ft összeg átutalásának további feltétele, hogy a Szombathelyi Kézilabda Klub és Akadémia sportegyesület és a Szombathelyi Kézilabda Klub és Akadémia Sport Kft. az ellenőrzés megállapításainak és javaslatainak végrehajtását maradéktalanul megtette. </w:t>
      </w:r>
    </w:p>
    <w:p w:rsidR="00F078FA" w:rsidRPr="00F078FA" w:rsidRDefault="00F078FA" w:rsidP="00F078FA">
      <w:pPr>
        <w:ind w:left="108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078FA" w:rsidRPr="00F078FA" w:rsidRDefault="00F078FA" w:rsidP="00F078FA">
      <w:pPr>
        <w:numPr>
          <w:ilvl w:val="0"/>
          <w:numId w:val="1"/>
        </w:num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 xml:space="preserve">A fenti feltételek teljesülése esetén a Közgyűlés felhatalmazza a polgármestert a támogatási szerződések aláírására. </w:t>
      </w:r>
    </w:p>
    <w:p w:rsidR="00F078FA" w:rsidRPr="00F078FA" w:rsidRDefault="00F078FA" w:rsidP="00F078FA">
      <w:pPr>
        <w:rPr>
          <w:rFonts w:ascii="Calibri" w:eastAsia="Times New Roman" w:hAnsi="Calibri" w:cs="Calibri"/>
          <w:lang w:eastAsia="hu-HU"/>
        </w:rPr>
      </w:pPr>
    </w:p>
    <w:p w:rsidR="00F078FA" w:rsidRPr="00F078FA" w:rsidRDefault="00F078FA" w:rsidP="00F078FA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F078FA">
        <w:rPr>
          <w:rFonts w:ascii="Calibri" w:eastAsia="Times New Roman" w:hAnsi="Calibri" w:cs="Calibri"/>
          <w:b/>
          <w:lang w:eastAsia="hu-HU"/>
        </w:rPr>
        <w:t xml:space="preserve"> </w:t>
      </w:r>
      <w:r w:rsidRPr="00F078FA">
        <w:rPr>
          <w:rFonts w:ascii="Calibri" w:eastAsia="Times New Roman" w:hAnsi="Calibri" w:cs="Calibri"/>
          <w:b/>
          <w:lang w:eastAsia="hu-HU"/>
        </w:rPr>
        <w:tab/>
      </w:r>
      <w:r w:rsidRPr="00F078FA">
        <w:rPr>
          <w:rFonts w:ascii="Calibri" w:eastAsia="Times New Roman" w:hAnsi="Calibri" w:cs="Calibri"/>
          <w:lang w:eastAsia="hu-HU"/>
        </w:rPr>
        <w:t>Dr. Nemény András polgármester</w:t>
      </w:r>
    </w:p>
    <w:p w:rsidR="00F078FA" w:rsidRPr="00F078FA" w:rsidRDefault="00F078FA" w:rsidP="00F078FA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>Dr. László Győző alpolgármester</w:t>
      </w:r>
    </w:p>
    <w:p w:rsidR="00F078FA" w:rsidRPr="00F078FA" w:rsidRDefault="00F078FA" w:rsidP="00F078FA">
      <w:pPr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ab/>
      </w:r>
      <w:r w:rsidRPr="00F078FA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F078FA" w:rsidRPr="00F078FA" w:rsidRDefault="00F078FA" w:rsidP="00F078F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078FA" w:rsidRPr="00F078FA" w:rsidRDefault="00F078FA" w:rsidP="00F078FA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F078FA" w:rsidRPr="00F078FA" w:rsidRDefault="00F078FA" w:rsidP="00F078FA">
      <w:pPr>
        <w:rPr>
          <w:rFonts w:ascii="Calibri" w:eastAsia="Times New Roman" w:hAnsi="Calibri" w:cs="Calibri"/>
          <w:b/>
          <w:lang w:eastAsia="hu-HU"/>
        </w:rPr>
      </w:pPr>
    </w:p>
    <w:p w:rsidR="00F078FA" w:rsidRPr="00F078FA" w:rsidRDefault="00F078FA" w:rsidP="00F078FA">
      <w:pPr>
        <w:rPr>
          <w:rFonts w:ascii="Calibri" w:eastAsia="Times New Roman" w:hAnsi="Calibri" w:cs="Calibri"/>
          <w:b/>
          <w:bCs/>
          <w:lang w:eastAsia="hu-HU"/>
        </w:rPr>
      </w:pPr>
      <w:r w:rsidRPr="00F078F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078FA">
        <w:rPr>
          <w:rFonts w:ascii="Calibri" w:eastAsia="Times New Roman" w:hAnsi="Calibri" w:cs="Calibri"/>
          <w:b/>
          <w:lang w:eastAsia="hu-HU"/>
        </w:rPr>
        <w:tab/>
      </w:r>
      <w:r w:rsidRPr="00F078FA">
        <w:rPr>
          <w:rFonts w:ascii="Calibri" w:eastAsia="Times New Roman" w:hAnsi="Calibri" w:cs="Calibri"/>
          <w:bCs/>
          <w:lang w:eastAsia="hu-HU"/>
        </w:rPr>
        <w:t xml:space="preserve">1. </w:t>
      </w:r>
      <w:r w:rsidRPr="00F078FA">
        <w:rPr>
          <w:rFonts w:ascii="Calibri" w:eastAsia="Times New Roman" w:hAnsi="Calibri" w:cs="Calibri"/>
          <w:bCs/>
          <w:lang w:eastAsia="hu-HU"/>
        </w:rPr>
        <w:tab/>
        <w:t>azonnal</w:t>
      </w:r>
      <w:r w:rsidRPr="00F078FA">
        <w:rPr>
          <w:rFonts w:ascii="Calibri" w:eastAsia="Times New Roman" w:hAnsi="Calibri" w:cs="Calibri"/>
          <w:lang w:eastAsia="hu-HU"/>
        </w:rPr>
        <w:t xml:space="preserve"> </w:t>
      </w:r>
    </w:p>
    <w:p w:rsidR="00F078FA" w:rsidRPr="00F078FA" w:rsidRDefault="00F078FA" w:rsidP="00F078FA">
      <w:pPr>
        <w:numPr>
          <w:ilvl w:val="0"/>
          <w:numId w:val="3"/>
        </w:numPr>
        <w:ind w:left="1418" w:firstLine="0"/>
        <w:contextualSpacing/>
        <w:rPr>
          <w:rFonts w:ascii="Calibri" w:eastAsia="Times New Roman" w:hAnsi="Calibri" w:cs="Calibri"/>
          <w:lang w:eastAsia="hu-HU"/>
        </w:rPr>
      </w:pPr>
      <w:r w:rsidRPr="00F078FA">
        <w:rPr>
          <w:rFonts w:ascii="Calibri" w:eastAsia="Times New Roman" w:hAnsi="Calibri" w:cs="Calibri"/>
          <w:lang w:eastAsia="hu-HU"/>
        </w:rPr>
        <w:t>2025.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5981"/>
    <w:multiLevelType w:val="hybridMultilevel"/>
    <w:tmpl w:val="07D4CC8A"/>
    <w:lvl w:ilvl="0" w:tplc="AF64102A">
      <w:start w:val="2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02F3"/>
    <w:multiLevelType w:val="hybridMultilevel"/>
    <w:tmpl w:val="E79C10DA"/>
    <w:lvl w:ilvl="0" w:tplc="FE1AD2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262FBC"/>
    <w:multiLevelType w:val="hybridMultilevel"/>
    <w:tmpl w:val="C9B6D6D4"/>
    <w:lvl w:ilvl="0" w:tplc="13A4F9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8C1EAC"/>
    <w:rsid w:val="00930AB3"/>
    <w:rsid w:val="009979B7"/>
    <w:rsid w:val="009C5EA7"/>
    <w:rsid w:val="00A26356"/>
    <w:rsid w:val="00A30EDE"/>
    <w:rsid w:val="00AB5B46"/>
    <w:rsid w:val="00B75EFE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2025-06-20T06:45:00Z</dcterms:created>
  <dcterms:modified xsi:type="dcterms:W3CDTF">2025-06-20T06:45:00Z</dcterms:modified>
</cp:coreProperties>
</file>