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9E51B5B" w14:textId="77777777" w:rsidR="00B739C8" w:rsidRDefault="00B739C8" w:rsidP="00B739C8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6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055738A5" w14:textId="77777777" w:rsidR="00B739C8" w:rsidRPr="009D7A9C" w:rsidRDefault="00B739C8" w:rsidP="00B739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168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7E24C976" w14:textId="77777777" w:rsidR="00B739C8" w:rsidRDefault="00B739C8" w:rsidP="00B739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51A48F" w14:textId="77777777" w:rsidR="00B739C8" w:rsidRDefault="00B739C8" w:rsidP="00B739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657BCB">
        <w:rPr>
          <w:rFonts w:asciiTheme="minorHAnsi" w:hAnsiTheme="minorHAnsi" w:cstheme="minorHAnsi"/>
          <w:sz w:val="22"/>
          <w:szCs w:val="22"/>
        </w:rPr>
        <w:t>Javaslat a Szalézi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>, és</w:t>
      </w:r>
      <w:r w:rsidRPr="0033658C">
        <w:t xml:space="preserve"> </w:t>
      </w:r>
      <w:r w:rsidRPr="0033658C">
        <w:rPr>
          <w:rFonts w:asciiTheme="minorHAnsi" w:hAnsiTheme="minorHAnsi" w:cstheme="minorHAnsi"/>
          <w:sz w:val="22"/>
          <w:szCs w:val="22"/>
        </w:rPr>
        <w:t>az SZMSZ 53.§ 4. pontja alapján</w:t>
      </w:r>
      <w:r>
        <w:rPr>
          <w:rFonts w:asciiTheme="minorHAnsi" w:hAnsiTheme="minorHAnsi" w:cstheme="minorHAnsi"/>
          <w:sz w:val="22"/>
          <w:szCs w:val="22"/>
        </w:rPr>
        <w:t xml:space="preserve"> javasolja a Polgármesternek, hogy 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a nyári ifjúsági tábor étkeztetési költségének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„Segély önkormányzati támogatásból” tételsor terhére 400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2B22E2FC" w14:textId="77777777" w:rsidR="00B739C8" w:rsidRPr="009D7A9C" w:rsidRDefault="00B739C8" w:rsidP="00B739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6A99A3" w14:textId="77777777" w:rsidR="00B739C8" w:rsidRPr="000405CA" w:rsidRDefault="00B739C8" w:rsidP="00B739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894F5FB" w14:textId="77777777" w:rsidR="00B739C8" w:rsidRDefault="00B739C8" w:rsidP="00B739C8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5AD6A16" w14:textId="77777777" w:rsidR="00B739C8" w:rsidRPr="009D7A9C" w:rsidRDefault="00B739C8" w:rsidP="00B739C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7A9C">
        <w:rPr>
          <w:rFonts w:asciiTheme="minorHAnsi" w:hAnsiTheme="minorHAnsi" w:cstheme="minorHAnsi"/>
          <w:sz w:val="22"/>
          <w:szCs w:val="22"/>
        </w:rPr>
        <w:t xml:space="preserve"> a Szociális és Lakás Bizottság elnöke,</w:t>
      </w:r>
    </w:p>
    <w:p w14:paraId="28CBA7E8" w14:textId="77777777" w:rsidR="00B739C8" w:rsidRDefault="00B739C8" w:rsidP="00B739C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27F547EC" w14:textId="77777777" w:rsidR="00B739C8" w:rsidRPr="009D7A9C" w:rsidRDefault="00B739C8" w:rsidP="00B739C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07D4FE02" w14:textId="77777777" w:rsidR="00B739C8" w:rsidRDefault="00B739C8" w:rsidP="00B739C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7E421C31" w14:textId="77777777" w:rsidR="00FB6D91" w:rsidRPr="009D7A9C" w:rsidRDefault="00FB6D91" w:rsidP="00B739C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1213AF7" w14:textId="77777777" w:rsidR="00B739C8" w:rsidRDefault="00B739C8" w:rsidP="00B739C8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42DFDDF6" w14:textId="77777777" w:rsidR="00B739C8" w:rsidRDefault="00B739C8" w:rsidP="00B739C8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</w:p>
    <w:p w14:paraId="224A5D2C" w14:textId="77777777" w:rsidR="00B739C8" w:rsidRDefault="00B739C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sectPr w:rsidR="000B20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362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2015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9C8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05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538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6D91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2025-06-19T06:01:00Z</dcterms:created>
  <dcterms:modified xsi:type="dcterms:W3CDTF">2025-06-19T07:56:00Z</dcterms:modified>
</cp:coreProperties>
</file>