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6B49532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június 1</w:t>
      </w:r>
      <w:r w:rsidR="00762CF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8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816D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D33E0F2" w14:textId="77777777" w:rsidR="00E55BA2" w:rsidRPr="001C18F8" w:rsidRDefault="00E55BA2" w:rsidP="00E55BA2">
      <w:pPr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>
        <w:rPr>
          <w:rFonts w:ascii="Calibri" w:hAnsi="Calibri" w:cs="Calibri"/>
          <w:sz w:val="22"/>
          <w:szCs w:val="22"/>
        </w:rPr>
        <w:t>6</w:t>
      </w:r>
      <w:r w:rsidRPr="001C18F8">
        <w:rPr>
          <w:rFonts w:ascii="Calibri" w:hAnsi="Calibri" w:cs="Calibri"/>
          <w:sz w:val="22"/>
          <w:szCs w:val="22"/>
        </w:rPr>
        <w:t xml:space="preserve"> 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7A49A310" w14:textId="77777777" w:rsidR="00E55BA2" w:rsidRPr="001C18F8" w:rsidRDefault="00E55BA2" w:rsidP="00E55BA2">
      <w:pPr>
        <w:pStyle w:val="Szvegtrzs"/>
        <w:jc w:val="center"/>
        <w:rPr>
          <w:rFonts w:asciiTheme="minorHAnsi" w:eastAsia="MS Mincho" w:hAnsiTheme="minorHAnsi" w:cstheme="minorHAnsi"/>
          <w:b w:val="0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>164</w:t>
      </w:r>
      <w:r w:rsidRPr="001C18F8">
        <w:rPr>
          <w:rFonts w:ascii="Calibri" w:hAnsi="Calibri" w:cs="Calibri"/>
          <w:sz w:val="22"/>
          <w:szCs w:val="22"/>
        </w:rPr>
        <w:t>/2025. (V</w:t>
      </w:r>
      <w:r>
        <w:rPr>
          <w:rFonts w:ascii="Calibri" w:hAnsi="Calibri" w:cs="Calibri"/>
          <w:sz w:val="22"/>
          <w:szCs w:val="22"/>
        </w:rPr>
        <w:t>I</w:t>
      </w:r>
      <w:r w:rsidRPr="001C18F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18</w:t>
      </w:r>
      <w:r w:rsidRPr="001C18F8">
        <w:rPr>
          <w:rFonts w:ascii="Calibri" w:hAnsi="Calibri" w:cs="Calibri"/>
          <w:sz w:val="22"/>
          <w:szCs w:val="22"/>
        </w:rPr>
        <w:t>.) SzLB. sz. határozat</w:t>
      </w:r>
    </w:p>
    <w:p w14:paraId="7601A674" w14:textId="77777777" w:rsidR="00E55BA2" w:rsidRPr="001C18F8" w:rsidRDefault="00E55BA2" w:rsidP="00E55BA2">
      <w:pPr>
        <w:pStyle w:val="Szvegtrzs"/>
        <w:rPr>
          <w:rFonts w:asciiTheme="minorHAnsi" w:eastAsia="MS Mincho" w:hAnsiTheme="minorHAnsi" w:cstheme="minorHAnsi"/>
          <w:b w:val="0"/>
          <w:sz w:val="22"/>
          <w:szCs w:val="22"/>
          <w:u w:val="none"/>
        </w:rPr>
      </w:pPr>
    </w:p>
    <w:p w14:paraId="385BA3E8" w14:textId="77777777" w:rsidR="00E55BA2" w:rsidRDefault="00E55BA2" w:rsidP="00E55BA2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Cs/>
          <w:sz w:val="22"/>
          <w:szCs w:val="22"/>
        </w:rPr>
        <w:t xml:space="preserve">A Szociális és Lakás Bizottság </w:t>
      </w:r>
      <w:r w:rsidRPr="001C18F8">
        <w:rPr>
          <w:rFonts w:asciiTheme="minorHAnsi" w:hAnsiTheme="minorHAnsi" w:cstheme="minorHAnsi"/>
          <w:sz w:val="22"/>
          <w:szCs w:val="22"/>
        </w:rPr>
        <w:t xml:space="preserve">a </w:t>
      </w:r>
      <w:r w:rsidRPr="00B83C8E">
        <w:rPr>
          <w:rFonts w:asciiTheme="minorHAnsi" w:hAnsiTheme="minorHAnsi" w:cstheme="minorHAnsi"/>
          <w:sz w:val="22"/>
          <w:szCs w:val="22"/>
        </w:rPr>
        <w:t>„</w:t>
      </w:r>
      <w:r w:rsidRPr="00B83C8E">
        <w:rPr>
          <w:rFonts w:ascii="Calibri" w:eastAsia="Calibri" w:hAnsi="Calibri" w:cs="Calibri"/>
          <w:color w:val="171717"/>
          <w:sz w:val="22"/>
          <w:szCs w:val="22"/>
        </w:rPr>
        <w:t>Javaslat önkormányzati rendeletekkel kapcsolatos döntések meghozatalára</w:t>
      </w:r>
      <w:r w:rsidRPr="00B83C8E">
        <w:rPr>
          <w:rFonts w:asciiTheme="minorHAnsi" w:hAnsiTheme="minorHAnsi" w:cstheme="minorHAnsi"/>
          <w:sz w:val="22"/>
          <w:szCs w:val="22"/>
        </w:rPr>
        <w:t>”</w:t>
      </w:r>
      <w:r w:rsidRPr="001C18F8">
        <w:rPr>
          <w:rFonts w:asciiTheme="minorHAnsi" w:hAnsiTheme="minorHAnsi" w:cstheme="minorHAnsi"/>
          <w:sz w:val="22"/>
          <w:szCs w:val="22"/>
        </w:rPr>
        <w:t xml:space="preserve"> című előterjesztést megtárgyalta, és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E93343">
        <w:rPr>
          <w:rFonts w:asciiTheme="minorHAnsi" w:hAnsiTheme="minorHAnsi" w:cstheme="minorHAnsi"/>
          <w:sz w:val="22"/>
          <w:szCs w:val="22"/>
        </w:rPr>
        <w:t>személyes gondoskodást nyújtó szociális és gyermekjóléti ellátások térítési díjáról szóló 11/1993. (IV.1.)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módosításáról szóló rendelet-tervezetet </w:t>
      </w:r>
      <w:r w:rsidRPr="001C18F8">
        <w:rPr>
          <w:rFonts w:asciiTheme="minorHAnsi" w:hAnsiTheme="minorHAnsi" w:cstheme="minorHAnsi"/>
          <w:sz w:val="22"/>
          <w:szCs w:val="22"/>
        </w:rPr>
        <w:t xml:space="preserve">az előterjesztés szerinti tartalommal elfogadásra javasolja a Közgyűlésnek. </w:t>
      </w:r>
    </w:p>
    <w:p w14:paraId="2EABC72F" w14:textId="77777777" w:rsidR="00E55BA2" w:rsidRDefault="00E55BA2" w:rsidP="00E55B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52FFE" w14:textId="77777777" w:rsidR="00E55BA2" w:rsidRPr="001C18F8" w:rsidRDefault="00E55BA2" w:rsidP="00E55BA2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1C18F8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550ED58D" w14:textId="77777777" w:rsidR="00E55BA2" w:rsidRPr="001C18F8" w:rsidRDefault="00E55BA2" w:rsidP="00E55BA2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3523577E" w14:textId="77777777" w:rsidR="00E55BA2" w:rsidRPr="00E93343" w:rsidRDefault="00E55BA2" w:rsidP="00E55BA2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E9334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Vinczéné Dr. Menyhárt Mária, az Egészségügyi és Közszolgálati Osztály vezetője/   </w:t>
      </w:r>
    </w:p>
    <w:p w14:paraId="27E04B60" w14:textId="77777777" w:rsidR="00E55BA2" w:rsidRPr="001C18F8" w:rsidRDefault="00E55BA2" w:rsidP="00E55BA2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62B86A1B" w14:textId="77777777" w:rsidR="00E55BA2" w:rsidRPr="001C18F8" w:rsidRDefault="00E55BA2" w:rsidP="00E55BA2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 xml:space="preserve">2025. </w:t>
      </w:r>
      <w:r>
        <w:rPr>
          <w:rFonts w:asciiTheme="minorHAnsi" w:hAnsiTheme="minorHAnsi" w:cstheme="minorHAnsi"/>
          <w:sz w:val="22"/>
          <w:szCs w:val="22"/>
        </w:rPr>
        <w:t>júniusi Közgyűlés</w:t>
      </w:r>
    </w:p>
    <w:p w14:paraId="57CB6B8B" w14:textId="77777777" w:rsidR="00E55BA2" w:rsidRDefault="00E55BA2" w:rsidP="00E55BA2">
      <w:pPr>
        <w:tabs>
          <w:tab w:val="left" w:pos="-900"/>
          <w:tab w:val="left" w:pos="-720"/>
        </w:tabs>
        <w:ind w:left="709" w:hanging="709"/>
        <w:jc w:val="both"/>
        <w:rPr>
          <w:rFonts w:ascii="Calibri" w:eastAsia="Calibri" w:hAnsi="Calibri" w:cs="Calibri"/>
          <w:color w:val="171717"/>
          <w:sz w:val="20"/>
          <w:szCs w:val="20"/>
          <w:lang w:eastAsia="en-US"/>
        </w:rPr>
      </w:pPr>
    </w:p>
    <w:p w14:paraId="30A9627B" w14:textId="77777777" w:rsidR="00E55BA2" w:rsidRDefault="00E55BA2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C40E84B" w14:textId="77777777" w:rsidR="000B203C" w:rsidRDefault="000B203C" w:rsidP="000B203C"/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6899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85D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0AD6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5890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2C0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5C9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233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47EE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16D0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05E0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5DC0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4E1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14BF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C48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A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839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103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2025-06-19T06:00:00Z</dcterms:created>
  <dcterms:modified xsi:type="dcterms:W3CDTF">2025-06-19T07:56:00Z</dcterms:modified>
</cp:coreProperties>
</file>