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120D8E" w14:textId="77777777" w:rsidR="00D54DF8" w:rsidRDefault="00D54DF8" w:rsidP="00B005E8">
      <w:pPr>
        <w:rPr>
          <w:rFonts w:cstheme="minorHAnsi"/>
        </w:rPr>
      </w:pPr>
    </w:p>
    <w:p w14:paraId="719EBBA0" w14:textId="77777777" w:rsidR="004E016C" w:rsidRDefault="004E016C" w:rsidP="00B005E8">
      <w:pPr>
        <w:rPr>
          <w:rFonts w:cstheme="minorHAnsi"/>
        </w:rPr>
      </w:pPr>
    </w:p>
    <w:p w14:paraId="7190EE6B" w14:textId="77777777" w:rsidR="004E016C" w:rsidRPr="00B44B02" w:rsidRDefault="004E016C" w:rsidP="004E016C">
      <w:pPr>
        <w:jc w:val="center"/>
        <w:rPr>
          <w:rFonts w:cstheme="minorHAnsi"/>
          <w:b/>
          <w:szCs w:val="22"/>
        </w:rPr>
      </w:pPr>
      <w:r w:rsidRPr="00B44B02">
        <w:rPr>
          <w:rFonts w:cstheme="minorHAnsi"/>
          <w:b/>
          <w:szCs w:val="22"/>
        </w:rPr>
        <w:t xml:space="preserve">Tisztelt </w:t>
      </w:r>
      <w:r>
        <w:rPr>
          <w:rFonts w:cstheme="minorHAnsi"/>
          <w:b/>
          <w:szCs w:val="22"/>
        </w:rPr>
        <w:t>Bizottság</w:t>
      </w:r>
      <w:r w:rsidRPr="00B44B02">
        <w:rPr>
          <w:rFonts w:cstheme="minorHAnsi"/>
          <w:b/>
          <w:szCs w:val="22"/>
        </w:rPr>
        <w:t>!</w:t>
      </w:r>
    </w:p>
    <w:p w14:paraId="60178477" w14:textId="77777777" w:rsidR="004E016C" w:rsidRDefault="004E016C" w:rsidP="004E016C">
      <w:pPr>
        <w:jc w:val="both"/>
        <w:rPr>
          <w:rFonts w:cstheme="minorHAnsi"/>
          <w:bCs/>
          <w:szCs w:val="22"/>
        </w:rPr>
      </w:pPr>
    </w:p>
    <w:p w14:paraId="0141C458" w14:textId="77777777" w:rsidR="004E016C" w:rsidRPr="00F00CFF" w:rsidRDefault="004E016C" w:rsidP="004E016C">
      <w:pPr>
        <w:jc w:val="both"/>
        <w:rPr>
          <w:rFonts w:cstheme="minorHAnsi"/>
          <w:bCs/>
          <w:szCs w:val="22"/>
        </w:rPr>
      </w:pPr>
      <w:r w:rsidRPr="00F00CFF">
        <w:rPr>
          <w:rFonts w:cstheme="minorHAnsi"/>
          <w:bCs/>
          <w:szCs w:val="22"/>
        </w:rPr>
        <w:t xml:space="preserve">Tájékoztatom a Tisztelt </w:t>
      </w:r>
      <w:r>
        <w:rPr>
          <w:rFonts w:cstheme="minorHAnsi"/>
          <w:bCs/>
          <w:szCs w:val="22"/>
        </w:rPr>
        <w:t>Bizottságo</w:t>
      </w:r>
      <w:r w:rsidRPr="00F00CFF">
        <w:rPr>
          <w:rFonts w:cstheme="minorHAnsi"/>
          <w:bCs/>
          <w:szCs w:val="22"/>
        </w:rPr>
        <w:t xml:space="preserve">t, hogy a magyar építészetről szóló 2023. évi C. törvény (továbbiakban: </w:t>
      </w:r>
      <w:proofErr w:type="spellStart"/>
      <w:r w:rsidRPr="00F00CFF">
        <w:rPr>
          <w:rFonts w:cstheme="minorHAnsi"/>
          <w:bCs/>
          <w:szCs w:val="22"/>
        </w:rPr>
        <w:t>Méptv</w:t>
      </w:r>
      <w:proofErr w:type="spellEnd"/>
      <w:r w:rsidRPr="00F00CFF">
        <w:rPr>
          <w:rFonts w:cstheme="minorHAnsi"/>
          <w:bCs/>
          <w:szCs w:val="22"/>
        </w:rPr>
        <w:t xml:space="preserve">.) 84. § (1) bekezdés h) pontja sajátos jogintézményként biztosítja az önkormányzatok számára a településrendezési célok megvalósítása érdekében bejegyezhető elővásárlási jogot. </w:t>
      </w:r>
    </w:p>
    <w:p w14:paraId="531601CA" w14:textId="77777777" w:rsidR="004E016C" w:rsidRPr="00F00CFF" w:rsidRDefault="004E016C" w:rsidP="004E016C">
      <w:pPr>
        <w:jc w:val="both"/>
        <w:rPr>
          <w:rFonts w:cstheme="minorHAnsi"/>
          <w:bCs/>
          <w:szCs w:val="22"/>
        </w:rPr>
      </w:pPr>
    </w:p>
    <w:p w14:paraId="0E4F8777" w14:textId="77777777" w:rsidR="004E016C" w:rsidRPr="00F00CFF" w:rsidRDefault="004E016C" w:rsidP="004E016C">
      <w:pPr>
        <w:jc w:val="both"/>
        <w:rPr>
          <w:rFonts w:cstheme="minorHAnsi"/>
          <w:bCs/>
          <w:szCs w:val="22"/>
        </w:rPr>
      </w:pPr>
      <w:r w:rsidRPr="00F00CFF">
        <w:rPr>
          <w:rFonts w:cstheme="minorHAnsi"/>
          <w:bCs/>
          <w:szCs w:val="22"/>
        </w:rPr>
        <w:t xml:space="preserve">Szombathely MJV Önkormányzata Közgyűlésének Szombathely Megyei Jogú Város Helyi Építési Szabályzatáról szóló 24/2023. (XII. 19.) önkormányzati rendelete (továbbiakban: HÉSZ) 9. §-a alapján az ingatlan-nyilvántartásban számos ingatlanon fennáll az Önkormányzat elővásárlási joga. </w:t>
      </w:r>
    </w:p>
    <w:p w14:paraId="1C0CA072" w14:textId="77777777" w:rsidR="004E016C" w:rsidRPr="00F00CFF" w:rsidRDefault="004E016C" w:rsidP="004E016C">
      <w:pPr>
        <w:jc w:val="both"/>
        <w:rPr>
          <w:rFonts w:cstheme="minorHAnsi"/>
          <w:bCs/>
          <w:szCs w:val="22"/>
        </w:rPr>
      </w:pPr>
    </w:p>
    <w:p w14:paraId="2B740271" w14:textId="77777777" w:rsidR="004E016C" w:rsidRDefault="004E016C" w:rsidP="004E016C">
      <w:pPr>
        <w:jc w:val="both"/>
        <w:rPr>
          <w:rFonts w:cstheme="minorHAnsi"/>
          <w:bCs/>
          <w:szCs w:val="22"/>
        </w:rPr>
      </w:pPr>
      <w:r w:rsidRPr="00F00CFF">
        <w:rPr>
          <w:rFonts w:cstheme="minorHAnsi"/>
          <w:bCs/>
          <w:szCs w:val="22"/>
        </w:rPr>
        <w:t>A szombathelyi 2008/6-7 hrsz.-ú, természetben a Repülők útja mellett található volt Határőr laktanya területén a HÉSZ 2. számú melléklete alapján az elővásárlási jog „új munkahely teremtése” céljából áll fenn. A 2008/7 hrsz.-ú földrészlet többszöri telekalakítását követően kialakuló 2008/</w:t>
      </w:r>
      <w:r>
        <w:rPr>
          <w:rFonts w:cstheme="minorHAnsi"/>
          <w:bCs/>
          <w:szCs w:val="22"/>
        </w:rPr>
        <w:t>25</w:t>
      </w:r>
      <w:r w:rsidRPr="00F00CFF">
        <w:rPr>
          <w:rFonts w:cstheme="minorHAnsi"/>
          <w:bCs/>
          <w:szCs w:val="22"/>
        </w:rPr>
        <w:t xml:space="preserve"> hrsz.-ú, kivett „</w:t>
      </w:r>
      <w:r>
        <w:rPr>
          <w:rFonts w:cstheme="minorHAnsi"/>
          <w:bCs/>
          <w:szCs w:val="22"/>
        </w:rPr>
        <w:t>garázssor és udvar</w:t>
      </w:r>
      <w:r w:rsidRPr="00F00CFF">
        <w:rPr>
          <w:rFonts w:cstheme="minorHAnsi"/>
          <w:bCs/>
          <w:szCs w:val="22"/>
        </w:rPr>
        <w:t>” megnevezésű telekre Önkormányzatunkat továbbra is megilleti az elővásárlási jog.</w:t>
      </w:r>
    </w:p>
    <w:p w14:paraId="1C8E7867" w14:textId="77777777" w:rsidR="004E016C" w:rsidRDefault="004E016C" w:rsidP="004E016C">
      <w:pPr>
        <w:jc w:val="both"/>
        <w:rPr>
          <w:rFonts w:cstheme="minorHAnsi"/>
          <w:bCs/>
          <w:szCs w:val="22"/>
        </w:rPr>
      </w:pPr>
    </w:p>
    <w:p w14:paraId="20ADC89C" w14:textId="77777777" w:rsidR="004E016C" w:rsidRDefault="004E016C" w:rsidP="004E016C">
      <w:pPr>
        <w:jc w:val="both"/>
        <w:rPr>
          <w:rFonts w:cstheme="minorHAnsi"/>
          <w:bCs/>
          <w:szCs w:val="22"/>
        </w:rPr>
      </w:pPr>
      <w:r>
        <w:rPr>
          <w:rFonts w:cstheme="minorHAnsi"/>
          <w:bCs/>
          <w:szCs w:val="22"/>
        </w:rPr>
        <w:t xml:space="preserve">A West </w:t>
      </w:r>
      <w:proofErr w:type="spellStart"/>
      <w:r>
        <w:rPr>
          <w:rFonts w:cstheme="minorHAnsi"/>
          <w:bCs/>
          <w:szCs w:val="22"/>
        </w:rPr>
        <w:t>Machine</w:t>
      </w:r>
      <w:proofErr w:type="spellEnd"/>
      <w:r>
        <w:rPr>
          <w:rFonts w:cstheme="minorHAnsi"/>
          <w:bCs/>
          <w:szCs w:val="22"/>
        </w:rPr>
        <w:t xml:space="preserve"> Építőipari, Gépjavító és Kereskedelmi Kft. nevében eljáró Dr. </w:t>
      </w:r>
      <w:proofErr w:type="spellStart"/>
      <w:r>
        <w:rPr>
          <w:rFonts w:cstheme="minorHAnsi"/>
          <w:bCs/>
          <w:szCs w:val="22"/>
        </w:rPr>
        <w:t>Gelesits</w:t>
      </w:r>
      <w:proofErr w:type="spellEnd"/>
      <w:r>
        <w:rPr>
          <w:rFonts w:cstheme="minorHAnsi"/>
          <w:bCs/>
          <w:szCs w:val="22"/>
        </w:rPr>
        <w:t xml:space="preserve"> Tibor ügyvéd nyilatkozattételre hívta fel önkormányzatunkat az ingatlanon található 2008/25/A/8 hrsz.-ú és 2008/25/A/20 hrsz.-ú garázsokra vonatkozó elővásárlási jog gyakorlása tekintetében. </w:t>
      </w:r>
    </w:p>
    <w:p w14:paraId="45F5BD32" w14:textId="77777777" w:rsidR="004E016C" w:rsidRDefault="004E016C" w:rsidP="004E016C">
      <w:pPr>
        <w:jc w:val="both"/>
        <w:rPr>
          <w:rFonts w:cstheme="minorHAnsi"/>
          <w:bCs/>
          <w:szCs w:val="22"/>
        </w:rPr>
      </w:pPr>
    </w:p>
    <w:p w14:paraId="7F680DAA" w14:textId="77777777" w:rsidR="004E016C" w:rsidRDefault="004E016C" w:rsidP="004E016C">
      <w:pPr>
        <w:jc w:val="both"/>
        <w:rPr>
          <w:rFonts w:cstheme="minorHAnsi"/>
          <w:bCs/>
          <w:szCs w:val="22"/>
        </w:rPr>
      </w:pPr>
      <w:r>
        <w:rPr>
          <w:rFonts w:cstheme="minorHAnsi"/>
          <w:bCs/>
          <w:szCs w:val="22"/>
        </w:rPr>
        <w:t xml:space="preserve">A 2008/25/A/8 hrsz.-ú, 25 m² hasznos alapterületű garázs bruttó vételára 11.430.000,-Ft. Vevő az adásvételi-szerződés megkötéséig megfizetett 3.000.000,-Ft-ot, melyből a felek </w:t>
      </w:r>
      <w:proofErr w:type="gramStart"/>
      <w:r>
        <w:rPr>
          <w:rFonts w:cstheme="minorHAnsi"/>
          <w:bCs/>
          <w:szCs w:val="22"/>
        </w:rPr>
        <w:t>1.150.000,-</w:t>
      </w:r>
      <w:proofErr w:type="gramEnd"/>
      <w:r>
        <w:rPr>
          <w:rFonts w:cstheme="minorHAnsi"/>
          <w:bCs/>
          <w:szCs w:val="22"/>
        </w:rPr>
        <w:t xml:space="preserve">Ft-ot foglalónak minősítettek. 1.830.000,-Ft vételárrészt vevő az adásvételi szerződés aláírásával egyidejűleg fizette meg, míg a fennmaradó </w:t>
      </w:r>
      <w:proofErr w:type="gramStart"/>
      <w:r>
        <w:rPr>
          <w:rFonts w:cstheme="minorHAnsi"/>
          <w:bCs/>
          <w:szCs w:val="22"/>
        </w:rPr>
        <w:t>6.600.000,-</w:t>
      </w:r>
      <w:proofErr w:type="gramEnd"/>
      <w:r>
        <w:rPr>
          <w:rFonts w:cstheme="minorHAnsi"/>
          <w:bCs/>
          <w:szCs w:val="22"/>
        </w:rPr>
        <w:t xml:space="preserve">Ft hátralékos részt a megállapodás aláírását követő 8 napon belül köteles az eladó bankszámlájára történő átutalással megfizetni. </w:t>
      </w:r>
    </w:p>
    <w:p w14:paraId="55E11F2E" w14:textId="77777777" w:rsidR="004E016C" w:rsidRDefault="004E016C" w:rsidP="004E016C">
      <w:pPr>
        <w:jc w:val="both"/>
        <w:rPr>
          <w:rFonts w:cstheme="minorHAnsi"/>
          <w:bCs/>
          <w:szCs w:val="22"/>
        </w:rPr>
      </w:pPr>
    </w:p>
    <w:p w14:paraId="3875FB42" w14:textId="77777777" w:rsidR="004E016C" w:rsidRDefault="004E016C" w:rsidP="004E016C">
      <w:pPr>
        <w:jc w:val="both"/>
        <w:rPr>
          <w:rFonts w:cstheme="minorHAnsi"/>
          <w:bCs/>
          <w:szCs w:val="22"/>
        </w:rPr>
      </w:pPr>
      <w:r>
        <w:rPr>
          <w:rFonts w:cstheme="minorHAnsi"/>
          <w:bCs/>
          <w:szCs w:val="22"/>
        </w:rPr>
        <w:t xml:space="preserve">A 2008/25/A/20 hrsz.-ú, 25 m² hasznos alapterületű garázs bruttó vételára 11.430.000,-Ft. Vevő az adásvételi-szerződés megkötéséig megfizetett 3.000.000,-Ft-ot, melyből a felek </w:t>
      </w:r>
      <w:proofErr w:type="gramStart"/>
      <w:r>
        <w:rPr>
          <w:rFonts w:cstheme="minorHAnsi"/>
          <w:bCs/>
          <w:szCs w:val="22"/>
        </w:rPr>
        <w:t>1.150.000,-</w:t>
      </w:r>
      <w:proofErr w:type="gramEnd"/>
      <w:r>
        <w:rPr>
          <w:rFonts w:cstheme="minorHAnsi"/>
          <w:bCs/>
          <w:szCs w:val="22"/>
        </w:rPr>
        <w:t xml:space="preserve">Ft-ot foglalónak minősítettek. A vevő a fennmaradó </w:t>
      </w:r>
      <w:proofErr w:type="gramStart"/>
      <w:r>
        <w:rPr>
          <w:rFonts w:cstheme="minorHAnsi"/>
          <w:bCs/>
          <w:szCs w:val="22"/>
        </w:rPr>
        <w:t>8.430.000,-</w:t>
      </w:r>
      <w:proofErr w:type="gramEnd"/>
      <w:r>
        <w:rPr>
          <w:rFonts w:cstheme="minorHAnsi"/>
          <w:bCs/>
          <w:szCs w:val="22"/>
        </w:rPr>
        <w:t xml:space="preserve">Ft hátralékos részt a megállapodás aláírását követő 8 napon belül köteles az eladó bankszámlájára történő átutalással megfizetni. </w:t>
      </w:r>
    </w:p>
    <w:p w14:paraId="2134DAC3" w14:textId="77777777" w:rsidR="004E016C" w:rsidRDefault="004E016C" w:rsidP="004E016C">
      <w:pPr>
        <w:jc w:val="both"/>
        <w:rPr>
          <w:rFonts w:cstheme="minorHAnsi"/>
          <w:bCs/>
          <w:szCs w:val="22"/>
        </w:rPr>
      </w:pPr>
    </w:p>
    <w:p w14:paraId="03B91EC5" w14:textId="77777777" w:rsidR="004E016C" w:rsidRDefault="004E016C" w:rsidP="004E016C">
      <w:pPr>
        <w:jc w:val="both"/>
        <w:rPr>
          <w:rFonts w:cstheme="minorHAnsi"/>
          <w:bCs/>
          <w:szCs w:val="22"/>
        </w:rPr>
      </w:pPr>
      <w:r w:rsidRPr="003B06BE">
        <w:rPr>
          <w:rFonts w:cstheme="minorHAnsi"/>
          <w:bCs/>
          <w:szCs w:val="22"/>
        </w:rPr>
        <w:t>Szombathely Megyei Jogú Város Önkormányzatának Szervezeti és Működési Szabályzatáról szóló 16/2024. (X. 10.) önkormányzati rendelet (továbbiakban: SZMSZ) 51. § (3) bekezdés 18. pontja alapján a Gazdasági és Jogi Bizottság véleményt nyilvánít Szombathely MJV helyi építési szabályzatáról, valamint szabályozási tervének jóváhagyásáról szóló hatályos rendeletben meghatározott elővásárlási joggal terhelt ingatlan esetében az önkormányzatot megillető elővásárlási jog kérdésében. Az SZMSZ 77. § (4) bekezdése értelmében az elővásárlási jog gyakorlása kérdésében a bizottság előzetes véleménye alapján a polgármester dönt.</w:t>
      </w:r>
    </w:p>
    <w:p w14:paraId="6FDE1A52" w14:textId="77777777" w:rsidR="004E016C" w:rsidRDefault="004E016C" w:rsidP="004E016C">
      <w:pPr>
        <w:jc w:val="both"/>
        <w:rPr>
          <w:rFonts w:cstheme="minorHAnsi"/>
          <w:bCs/>
          <w:szCs w:val="22"/>
        </w:rPr>
      </w:pPr>
    </w:p>
    <w:p w14:paraId="36A4A2D1" w14:textId="77777777" w:rsidR="004E016C" w:rsidRPr="003B06BE" w:rsidRDefault="004E016C" w:rsidP="004E016C">
      <w:pPr>
        <w:jc w:val="both"/>
        <w:rPr>
          <w:rFonts w:cstheme="minorHAnsi"/>
          <w:bCs/>
          <w:szCs w:val="22"/>
        </w:rPr>
      </w:pPr>
      <w:r w:rsidRPr="003B06BE">
        <w:rPr>
          <w:rFonts w:cstheme="minorHAnsi"/>
          <w:bCs/>
          <w:szCs w:val="22"/>
        </w:rPr>
        <w:t xml:space="preserve">Tájékoztatom a Tisztelt </w:t>
      </w:r>
      <w:r>
        <w:rPr>
          <w:rFonts w:cstheme="minorHAnsi"/>
          <w:bCs/>
          <w:szCs w:val="22"/>
        </w:rPr>
        <w:t>Bizottságo</w:t>
      </w:r>
      <w:r w:rsidRPr="003B06BE">
        <w:rPr>
          <w:rFonts w:cstheme="minorHAnsi"/>
          <w:bCs/>
          <w:szCs w:val="22"/>
        </w:rPr>
        <w:t xml:space="preserve">t, hogy az elővásárlási joggal érintett ingatlanok megvásárlására Önkormányzatunk a költségvetésében nem biztosított önálló soron fedezetet, ezért jelenleg nem adottak a feltételei annak, hogy az Önkormányzat elővásárlási jogával élve ingatlant vásároljon. </w:t>
      </w:r>
    </w:p>
    <w:p w14:paraId="6506FC79" w14:textId="77777777" w:rsidR="004E016C" w:rsidRDefault="004E016C" w:rsidP="004E016C">
      <w:pPr>
        <w:jc w:val="both"/>
        <w:rPr>
          <w:rFonts w:cstheme="minorHAnsi"/>
          <w:bCs/>
          <w:szCs w:val="22"/>
        </w:rPr>
      </w:pPr>
    </w:p>
    <w:p w14:paraId="0B691E5B" w14:textId="77777777" w:rsidR="009E1972" w:rsidRDefault="009E1972" w:rsidP="004E016C">
      <w:pPr>
        <w:jc w:val="both"/>
        <w:rPr>
          <w:rFonts w:cstheme="minorHAnsi"/>
          <w:bCs/>
          <w:szCs w:val="22"/>
        </w:rPr>
      </w:pPr>
    </w:p>
    <w:p w14:paraId="50169A94" w14:textId="77777777" w:rsidR="009E1972" w:rsidRPr="003B06BE" w:rsidRDefault="009E1972" w:rsidP="004E016C">
      <w:pPr>
        <w:jc w:val="both"/>
        <w:rPr>
          <w:rFonts w:cstheme="minorHAnsi"/>
          <w:bCs/>
          <w:szCs w:val="22"/>
        </w:rPr>
      </w:pPr>
    </w:p>
    <w:p w14:paraId="581091E9" w14:textId="77777777" w:rsidR="004E016C" w:rsidRDefault="004E016C" w:rsidP="004E016C">
      <w:pPr>
        <w:jc w:val="both"/>
        <w:rPr>
          <w:rFonts w:cstheme="minorHAnsi"/>
          <w:bCs/>
          <w:szCs w:val="22"/>
        </w:rPr>
      </w:pPr>
      <w:r w:rsidRPr="003B06BE">
        <w:rPr>
          <w:rFonts w:cstheme="minorHAnsi"/>
          <w:bCs/>
          <w:szCs w:val="22"/>
        </w:rPr>
        <w:lastRenderedPageBreak/>
        <w:t xml:space="preserve">Amennyiben a vételárra vonatkozó szakértői vélemény hiányában – bármelyik ingatlan esetében – a </w:t>
      </w:r>
      <w:r>
        <w:rPr>
          <w:rFonts w:cstheme="minorHAnsi"/>
          <w:bCs/>
          <w:szCs w:val="22"/>
        </w:rPr>
        <w:t>Bizottság</w:t>
      </w:r>
      <w:r w:rsidRPr="003B06BE">
        <w:rPr>
          <w:rFonts w:cstheme="minorHAnsi"/>
          <w:bCs/>
          <w:szCs w:val="22"/>
        </w:rPr>
        <w:t xml:space="preserve"> mégis a</w:t>
      </w:r>
      <w:r>
        <w:rPr>
          <w:rFonts w:cstheme="minorHAnsi"/>
          <w:bCs/>
          <w:szCs w:val="22"/>
        </w:rPr>
        <w:t>z elővásárlási jog gyakorlását javasolja</w:t>
      </w:r>
      <w:r w:rsidRPr="003B06BE">
        <w:rPr>
          <w:rFonts w:cstheme="minorHAnsi"/>
          <w:bCs/>
          <w:szCs w:val="22"/>
        </w:rPr>
        <w:t>, határozata a felelős gazdálkodás szabályai figyelembe vételével csak feltétel bekövetkeztétől függő, elvi döntés lehet, amely akkor válik a polgármester által végrehajthatóvá, ha az érintett ingatlanoknak az adásvételi szerződésben megjelölt vételára tekintetében beszerzésre kerül az ingatlanforgalmi szakértői vélemény, és az azt igazolja, hogy a vételár reális piaci értéket képvisel.</w:t>
      </w:r>
    </w:p>
    <w:p w14:paraId="0EBA7D53" w14:textId="77777777" w:rsidR="004E016C" w:rsidRPr="00D834D4" w:rsidRDefault="004E016C" w:rsidP="004E016C">
      <w:pPr>
        <w:jc w:val="both"/>
        <w:rPr>
          <w:rFonts w:cstheme="minorHAnsi"/>
          <w:bCs/>
          <w:szCs w:val="22"/>
        </w:rPr>
      </w:pPr>
    </w:p>
    <w:p w14:paraId="23669F4A" w14:textId="77777777" w:rsidR="004E016C" w:rsidRPr="00474308" w:rsidRDefault="004E016C" w:rsidP="004E016C">
      <w:pPr>
        <w:jc w:val="both"/>
        <w:rPr>
          <w:rFonts w:cstheme="minorHAnsi"/>
          <w:szCs w:val="22"/>
        </w:rPr>
      </w:pPr>
      <w:r w:rsidRPr="00474308">
        <w:rPr>
          <w:rFonts w:cstheme="minorHAnsi"/>
          <w:szCs w:val="22"/>
        </w:rPr>
        <w:t xml:space="preserve">Kérem a Tisztelt </w:t>
      </w:r>
      <w:r>
        <w:rPr>
          <w:rFonts w:cstheme="minorHAnsi"/>
          <w:szCs w:val="22"/>
        </w:rPr>
        <w:t>Bizottságot</w:t>
      </w:r>
      <w:r w:rsidRPr="00474308">
        <w:rPr>
          <w:rFonts w:cstheme="minorHAnsi"/>
          <w:szCs w:val="22"/>
        </w:rPr>
        <w:t xml:space="preserve">, hogy az előterjesztésben foglaltakat megtárgyalni, és a határozati javaslatot elfogadni szíveskedjék. </w:t>
      </w:r>
    </w:p>
    <w:p w14:paraId="32F98DF6" w14:textId="77777777" w:rsidR="004E016C" w:rsidRDefault="004E016C" w:rsidP="004E016C">
      <w:pPr>
        <w:jc w:val="both"/>
        <w:rPr>
          <w:rFonts w:cstheme="minorHAnsi"/>
          <w:bCs/>
          <w:szCs w:val="22"/>
        </w:rPr>
      </w:pPr>
    </w:p>
    <w:p w14:paraId="2AC7D310" w14:textId="77777777" w:rsidR="004E016C" w:rsidRDefault="004E016C" w:rsidP="004E016C">
      <w:pPr>
        <w:jc w:val="both"/>
        <w:rPr>
          <w:rFonts w:cstheme="minorHAnsi"/>
          <w:bCs/>
          <w:szCs w:val="22"/>
        </w:rPr>
      </w:pPr>
    </w:p>
    <w:p w14:paraId="4EF8C53C" w14:textId="77777777" w:rsidR="004E016C" w:rsidRPr="00BA4BEA" w:rsidRDefault="004E016C" w:rsidP="004E016C">
      <w:pPr>
        <w:spacing w:line="480" w:lineRule="auto"/>
        <w:jc w:val="both"/>
        <w:rPr>
          <w:rFonts w:cstheme="minorHAnsi"/>
          <w:b/>
          <w:szCs w:val="22"/>
        </w:rPr>
      </w:pPr>
      <w:r w:rsidRPr="00BA4BEA">
        <w:rPr>
          <w:rFonts w:cstheme="minorHAnsi"/>
          <w:b/>
          <w:szCs w:val="22"/>
        </w:rPr>
        <w:t>Szombathely, 202</w:t>
      </w:r>
      <w:r>
        <w:rPr>
          <w:rFonts w:cstheme="minorHAnsi"/>
          <w:b/>
          <w:szCs w:val="22"/>
        </w:rPr>
        <w:t>5</w:t>
      </w:r>
      <w:r w:rsidRPr="00BA4BEA">
        <w:rPr>
          <w:rFonts w:cstheme="minorHAnsi"/>
          <w:b/>
          <w:szCs w:val="22"/>
        </w:rPr>
        <w:t xml:space="preserve">. </w:t>
      </w:r>
      <w:r>
        <w:rPr>
          <w:rFonts w:cstheme="minorHAnsi"/>
          <w:b/>
          <w:szCs w:val="22"/>
        </w:rPr>
        <w:t xml:space="preserve">június </w:t>
      </w:r>
      <w:proofErr w:type="gramStart"/>
      <w:r>
        <w:rPr>
          <w:rFonts w:cstheme="minorHAnsi"/>
          <w:b/>
          <w:szCs w:val="22"/>
        </w:rPr>
        <w:t xml:space="preserve">„  </w:t>
      </w:r>
      <w:proofErr w:type="gramEnd"/>
      <w:r>
        <w:rPr>
          <w:rFonts w:cstheme="minorHAnsi"/>
          <w:b/>
          <w:szCs w:val="22"/>
        </w:rPr>
        <w:t xml:space="preserve">       ˮ</w:t>
      </w:r>
      <w:r w:rsidRPr="00BA4BEA">
        <w:rPr>
          <w:rFonts w:cstheme="minorHAnsi"/>
          <w:b/>
          <w:szCs w:val="22"/>
        </w:rPr>
        <w:t xml:space="preserve">                                       </w:t>
      </w:r>
    </w:p>
    <w:p w14:paraId="38B36005" w14:textId="77777777" w:rsidR="004E016C" w:rsidRPr="00BA4BEA" w:rsidRDefault="004E016C" w:rsidP="004E016C">
      <w:pPr>
        <w:tabs>
          <w:tab w:val="center" w:pos="6120"/>
        </w:tabs>
        <w:jc w:val="both"/>
        <w:rPr>
          <w:rFonts w:cstheme="minorHAnsi"/>
          <w:b/>
          <w:szCs w:val="22"/>
        </w:rPr>
      </w:pPr>
      <w:r w:rsidRPr="00BA4BEA">
        <w:rPr>
          <w:rFonts w:cstheme="minorHAnsi"/>
          <w:b/>
          <w:szCs w:val="22"/>
        </w:rPr>
        <w:tab/>
        <w:t xml:space="preserve">              /: Dr. </w:t>
      </w:r>
      <w:r>
        <w:rPr>
          <w:rFonts w:cstheme="minorHAnsi"/>
          <w:b/>
          <w:szCs w:val="22"/>
        </w:rPr>
        <w:t>Horváth Attila</w:t>
      </w:r>
      <w:r w:rsidRPr="00BA4BEA">
        <w:rPr>
          <w:rFonts w:cstheme="minorHAnsi"/>
          <w:b/>
          <w:szCs w:val="22"/>
        </w:rPr>
        <w:t xml:space="preserve"> :/</w:t>
      </w:r>
    </w:p>
    <w:p w14:paraId="547775C2" w14:textId="77777777" w:rsidR="004E016C" w:rsidRDefault="004E016C" w:rsidP="004E016C">
      <w:pPr>
        <w:jc w:val="both"/>
        <w:rPr>
          <w:rFonts w:cstheme="minorHAnsi"/>
          <w:bCs/>
          <w:szCs w:val="22"/>
        </w:rPr>
      </w:pPr>
    </w:p>
    <w:p w14:paraId="05ED7A6F" w14:textId="77777777" w:rsidR="004E016C" w:rsidRDefault="004E016C" w:rsidP="004E016C">
      <w:pPr>
        <w:jc w:val="both"/>
        <w:rPr>
          <w:rFonts w:cstheme="minorHAnsi"/>
          <w:bCs/>
          <w:szCs w:val="22"/>
        </w:rPr>
      </w:pPr>
    </w:p>
    <w:p w14:paraId="027E9778" w14:textId="77777777" w:rsidR="004E016C" w:rsidRPr="00BD2D5D" w:rsidRDefault="004E016C" w:rsidP="004E016C">
      <w:pPr>
        <w:jc w:val="center"/>
        <w:rPr>
          <w:rFonts w:cstheme="minorHAnsi"/>
          <w:b/>
          <w:bCs/>
          <w:szCs w:val="22"/>
        </w:rPr>
      </w:pPr>
      <w:r w:rsidRPr="00BD2D5D">
        <w:rPr>
          <w:rFonts w:cstheme="minorHAnsi"/>
          <w:b/>
          <w:bCs/>
          <w:szCs w:val="22"/>
        </w:rPr>
        <w:t>I.</w:t>
      </w:r>
    </w:p>
    <w:p w14:paraId="4D859156" w14:textId="77777777" w:rsidR="004E016C" w:rsidRPr="00B44B02" w:rsidRDefault="004E016C" w:rsidP="004E016C">
      <w:pPr>
        <w:jc w:val="center"/>
        <w:rPr>
          <w:rFonts w:cstheme="minorHAnsi"/>
          <w:b/>
          <w:szCs w:val="22"/>
          <w:u w:val="single"/>
        </w:rPr>
      </w:pPr>
      <w:r w:rsidRPr="00B44B02">
        <w:rPr>
          <w:rFonts w:cstheme="minorHAnsi"/>
          <w:b/>
          <w:szCs w:val="22"/>
          <w:u w:val="single"/>
        </w:rPr>
        <w:t>Határozati javaslat</w:t>
      </w:r>
    </w:p>
    <w:p w14:paraId="182579AC" w14:textId="77777777" w:rsidR="004E016C" w:rsidRPr="00B44B02" w:rsidRDefault="004E016C" w:rsidP="004E016C">
      <w:pPr>
        <w:jc w:val="center"/>
        <w:rPr>
          <w:rFonts w:cstheme="minorHAnsi"/>
          <w:b/>
          <w:szCs w:val="22"/>
          <w:u w:val="single"/>
        </w:rPr>
      </w:pPr>
      <w:r w:rsidRPr="00B44B02">
        <w:rPr>
          <w:rFonts w:cstheme="minorHAnsi"/>
          <w:b/>
          <w:szCs w:val="22"/>
          <w:u w:val="single"/>
        </w:rPr>
        <w:t>……/202</w:t>
      </w:r>
      <w:r>
        <w:rPr>
          <w:rFonts w:cstheme="minorHAnsi"/>
          <w:b/>
          <w:szCs w:val="22"/>
          <w:u w:val="single"/>
        </w:rPr>
        <w:t>5</w:t>
      </w:r>
      <w:r w:rsidRPr="00B44B02">
        <w:rPr>
          <w:rFonts w:cstheme="minorHAnsi"/>
          <w:b/>
          <w:szCs w:val="22"/>
          <w:u w:val="single"/>
        </w:rPr>
        <w:t>. (</w:t>
      </w:r>
      <w:r>
        <w:rPr>
          <w:rFonts w:cstheme="minorHAnsi"/>
          <w:b/>
          <w:szCs w:val="22"/>
          <w:u w:val="single"/>
        </w:rPr>
        <w:t>VI. 16.</w:t>
      </w:r>
      <w:r w:rsidRPr="00B44B02">
        <w:rPr>
          <w:rFonts w:cstheme="minorHAnsi"/>
          <w:b/>
          <w:szCs w:val="22"/>
          <w:u w:val="single"/>
        </w:rPr>
        <w:t xml:space="preserve">) </w:t>
      </w:r>
      <w:r>
        <w:rPr>
          <w:rFonts w:cstheme="minorHAnsi"/>
          <w:b/>
          <w:szCs w:val="22"/>
          <w:u w:val="single"/>
        </w:rPr>
        <w:t>GJB</w:t>
      </w:r>
      <w:r w:rsidRPr="00B44B02">
        <w:rPr>
          <w:rFonts w:cstheme="minorHAnsi"/>
          <w:b/>
          <w:szCs w:val="22"/>
          <w:u w:val="single"/>
        </w:rPr>
        <w:t>. számú határozat</w:t>
      </w:r>
    </w:p>
    <w:p w14:paraId="70B97567" w14:textId="77777777" w:rsidR="004E016C" w:rsidRPr="00D31189" w:rsidRDefault="004E016C" w:rsidP="004E016C">
      <w:pPr>
        <w:tabs>
          <w:tab w:val="left" w:pos="5529"/>
        </w:tabs>
        <w:jc w:val="both"/>
        <w:rPr>
          <w:rFonts w:cstheme="minorHAnsi"/>
          <w:szCs w:val="22"/>
        </w:rPr>
      </w:pPr>
    </w:p>
    <w:p w14:paraId="15D9D9EB" w14:textId="77777777" w:rsidR="004E016C" w:rsidRPr="009B2413" w:rsidRDefault="004E016C" w:rsidP="004E016C">
      <w:pPr>
        <w:jc w:val="both"/>
        <w:rPr>
          <w:rFonts w:cstheme="minorHAnsi"/>
          <w:szCs w:val="22"/>
        </w:rPr>
      </w:pPr>
      <w:r>
        <w:rPr>
          <w:rFonts w:cstheme="minorHAnsi"/>
          <w:szCs w:val="22"/>
        </w:rPr>
        <w:t>A Gazdasági és Jogi Bizottság javasolja a polgármesternek</w:t>
      </w:r>
      <w:r w:rsidRPr="003B06BE">
        <w:rPr>
          <w:rFonts w:cstheme="minorHAnsi"/>
          <w:szCs w:val="22"/>
        </w:rPr>
        <w:t>, hogy a szombathelyi Repülők útja mellett található 2008/</w:t>
      </w:r>
      <w:r>
        <w:rPr>
          <w:rFonts w:cstheme="minorHAnsi"/>
          <w:szCs w:val="22"/>
        </w:rPr>
        <w:t xml:space="preserve">25 </w:t>
      </w:r>
      <w:r w:rsidRPr="003B06BE">
        <w:rPr>
          <w:rFonts w:cstheme="minorHAnsi"/>
          <w:szCs w:val="22"/>
        </w:rPr>
        <w:t>hrsz.-ú, kivett „</w:t>
      </w:r>
      <w:r>
        <w:rPr>
          <w:rFonts w:cstheme="minorHAnsi"/>
          <w:szCs w:val="22"/>
        </w:rPr>
        <w:t xml:space="preserve">garázssor és udvar” megnevezésű földrészleten található 2008/25/A/8 hrsz.-ú, „garázs” megnevezésű ingatlan vonatkozásában a West </w:t>
      </w:r>
      <w:proofErr w:type="spellStart"/>
      <w:r>
        <w:rPr>
          <w:rFonts w:cstheme="minorHAnsi"/>
          <w:szCs w:val="22"/>
        </w:rPr>
        <w:t>Machine</w:t>
      </w:r>
      <w:proofErr w:type="spellEnd"/>
      <w:r>
        <w:rPr>
          <w:rFonts w:cstheme="minorHAnsi"/>
          <w:szCs w:val="22"/>
        </w:rPr>
        <w:t xml:space="preserve"> Építőipari, Gépjavító és Kereskedelmi Kft. és </w:t>
      </w:r>
      <w:proofErr w:type="spellStart"/>
      <w:r>
        <w:rPr>
          <w:rFonts w:cstheme="minorHAnsi"/>
          <w:szCs w:val="22"/>
        </w:rPr>
        <w:t>Osztrosits</w:t>
      </w:r>
      <w:proofErr w:type="spellEnd"/>
      <w:r>
        <w:rPr>
          <w:rFonts w:cstheme="minorHAnsi"/>
          <w:szCs w:val="22"/>
        </w:rPr>
        <w:t xml:space="preserve"> Krisztina </w:t>
      </w:r>
      <w:r w:rsidRPr="003B06BE">
        <w:rPr>
          <w:rFonts w:cstheme="minorHAnsi"/>
          <w:szCs w:val="22"/>
        </w:rPr>
        <w:t xml:space="preserve">között </w:t>
      </w:r>
      <w:r>
        <w:rPr>
          <w:rFonts w:cstheme="minorHAnsi"/>
          <w:szCs w:val="22"/>
        </w:rPr>
        <w:t xml:space="preserve">2025. június 11. napján </w:t>
      </w:r>
      <w:r w:rsidRPr="003B06BE">
        <w:rPr>
          <w:rFonts w:cstheme="minorHAnsi"/>
          <w:szCs w:val="22"/>
        </w:rPr>
        <w:t xml:space="preserve">létrejött adásvételi szerződésben meghatározott feltételekkel Szombathely Megyei Jogú Város Önkormányzata – a </w:t>
      </w:r>
      <w:proofErr w:type="spellStart"/>
      <w:r w:rsidRPr="003B06BE">
        <w:rPr>
          <w:rFonts w:cstheme="minorHAnsi"/>
          <w:szCs w:val="22"/>
        </w:rPr>
        <w:t>Méptv</w:t>
      </w:r>
      <w:proofErr w:type="spellEnd"/>
      <w:r w:rsidRPr="003B06BE">
        <w:rPr>
          <w:rFonts w:cstheme="minorHAnsi"/>
          <w:szCs w:val="22"/>
        </w:rPr>
        <w:t>. 84. § (1) bekezdés h) pontja, valamint a HÉSZ 9. § (2) bekezdése alapján „új munkahely teremtése” céljából fennál</w:t>
      </w:r>
      <w:r>
        <w:rPr>
          <w:rFonts w:cstheme="minorHAnsi"/>
          <w:szCs w:val="22"/>
        </w:rPr>
        <w:t>ló – elővásárlási jogával ne éljen</w:t>
      </w:r>
      <w:r w:rsidRPr="003B06BE">
        <w:rPr>
          <w:rFonts w:cstheme="minorHAnsi"/>
          <w:szCs w:val="22"/>
        </w:rPr>
        <w:t>.</w:t>
      </w:r>
    </w:p>
    <w:p w14:paraId="6189DC9E" w14:textId="77777777" w:rsidR="004E016C" w:rsidRDefault="004E016C" w:rsidP="004E016C">
      <w:pPr>
        <w:jc w:val="both"/>
        <w:rPr>
          <w:rFonts w:cstheme="minorHAnsi"/>
          <w:b/>
          <w:bCs/>
          <w:szCs w:val="22"/>
          <w:u w:val="single"/>
        </w:rPr>
      </w:pPr>
    </w:p>
    <w:p w14:paraId="00E187D9" w14:textId="77777777" w:rsidR="004E016C" w:rsidRDefault="004E016C" w:rsidP="004E016C">
      <w:pPr>
        <w:jc w:val="both"/>
        <w:rPr>
          <w:rFonts w:cstheme="minorHAnsi"/>
          <w:szCs w:val="22"/>
        </w:rPr>
      </w:pPr>
      <w:r>
        <w:rPr>
          <w:rFonts w:cstheme="minorHAnsi"/>
          <w:b/>
          <w:szCs w:val="22"/>
          <w:u w:val="single"/>
        </w:rPr>
        <w:t>Felelős:</w:t>
      </w:r>
      <w:r>
        <w:rPr>
          <w:rFonts w:cstheme="minorHAnsi"/>
          <w:szCs w:val="22"/>
        </w:rPr>
        <w:tab/>
      </w:r>
      <w:r>
        <w:rPr>
          <w:rFonts w:cstheme="minorHAnsi"/>
          <w:szCs w:val="22"/>
        </w:rPr>
        <w:tab/>
        <w:t xml:space="preserve">Dr. </w:t>
      </w:r>
      <w:proofErr w:type="spellStart"/>
      <w:r>
        <w:rPr>
          <w:rFonts w:cstheme="minorHAnsi"/>
          <w:szCs w:val="22"/>
        </w:rPr>
        <w:t>Nemény</w:t>
      </w:r>
      <w:proofErr w:type="spellEnd"/>
      <w:r>
        <w:rPr>
          <w:rFonts w:cstheme="minorHAnsi"/>
          <w:szCs w:val="22"/>
        </w:rPr>
        <w:t xml:space="preserve"> András polgármester</w:t>
      </w:r>
    </w:p>
    <w:p w14:paraId="67253944" w14:textId="77777777" w:rsidR="004E016C" w:rsidRDefault="004E016C" w:rsidP="004E016C">
      <w:pPr>
        <w:jc w:val="both"/>
        <w:rPr>
          <w:rFonts w:cstheme="minorHAnsi"/>
          <w:szCs w:val="22"/>
        </w:rPr>
      </w:pPr>
      <w:r>
        <w:rPr>
          <w:rFonts w:cstheme="minorHAnsi"/>
          <w:szCs w:val="22"/>
        </w:rPr>
        <w:tab/>
      </w:r>
      <w:r>
        <w:rPr>
          <w:rFonts w:cstheme="minorHAnsi"/>
          <w:szCs w:val="22"/>
        </w:rPr>
        <w:tab/>
      </w:r>
      <w:r w:rsidRPr="003E6AAD">
        <w:rPr>
          <w:rFonts w:cstheme="minorHAnsi"/>
          <w:szCs w:val="22"/>
        </w:rPr>
        <w:t>Dr. Horváth Attila alpolgármester</w:t>
      </w:r>
    </w:p>
    <w:p w14:paraId="1A12D0B4" w14:textId="77777777" w:rsidR="004E016C" w:rsidRDefault="004E016C" w:rsidP="004E016C">
      <w:pPr>
        <w:jc w:val="both"/>
        <w:rPr>
          <w:rFonts w:cstheme="minorHAnsi"/>
          <w:szCs w:val="22"/>
        </w:rPr>
      </w:pPr>
      <w:r>
        <w:rPr>
          <w:rFonts w:cstheme="minorHAnsi"/>
          <w:szCs w:val="22"/>
        </w:rPr>
        <w:tab/>
      </w:r>
      <w:r>
        <w:rPr>
          <w:rFonts w:cstheme="minorHAnsi"/>
          <w:szCs w:val="22"/>
        </w:rPr>
        <w:tab/>
        <w:t>Bokányi Adrienn, a Gazdasági és Jogi Bizottság elnöke</w:t>
      </w:r>
    </w:p>
    <w:p w14:paraId="5EDD5704" w14:textId="77777777" w:rsidR="004E016C" w:rsidRDefault="004E016C" w:rsidP="004E016C">
      <w:pPr>
        <w:jc w:val="both"/>
        <w:rPr>
          <w:rFonts w:cstheme="minorHAnsi"/>
          <w:szCs w:val="22"/>
        </w:rPr>
      </w:pPr>
      <w:r>
        <w:rPr>
          <w:rFonts w:cstheme="minorHAnsi"/>
          <w:szCs w:val="22"/>
        </w:rPr>
        <w:tab/>
      </w:r>
      <w:r>
        <w:rPr>
          <w:rFonts w:cstheme="minorHAnsi"/>
          <w:szCs w:val="22"/>
        </w:rPr>
        <w:tab/>
        <w:t xml:space="preserve">(végrehajtásért: </w:t>
      </w:r>
    </w:p>
    <w:p w14:paraId="6C60152F" w14:textId="77777777" w:rsidR="004E016C" w:rsidRPr="009B2413" w:rsidRDefault="004E016C" w:rsidP="004E016C">
      <w:pPr>
        <w:jc w:val="both"/>
        <w:rPr>
          <w:rFonts w:cstheme="minorHAnsi"/>
          <w:bCs/>
          <w:szCs w:val="22"/>
        </w:rPr>
      </w:pPr>
      <w:r>
        <w:rPr>
          <w:rFonts w:cstheme="minorHAnsi"/>
          <w:szCs w:val="22"/>
        </w:rPr>
        <w:tab/>
      </w:r>
      <w:r>
        <w:rPr>
          <w:rFonts w:cstheme="minorHAnsi"/>
          <w:szCs w:val="22"/>
        </w:rPr>
        <w:tab/>
        <w:t>dr. Gyuráczné dr. Speier Anikó, a Városüzemeltetési és Városfejlesztési Osztály vezetője</w:t>
      </w:r>
      <w:r w:rsidRPr="009B2413">
        <w:rPr>
          <w:rFonts w:cstheme="minorHAnsi"/>
          <w:bCs/>
          <w:szCs w:val="22"/>
        </w:rPr>
        <w:t>)</w:t>
      </w:r>
    </w:p>
    <w:p w14:paraId="3D199905" w14:textId="77777777" w:rsidR="004E016C" w:rsidRPr="009B2413" w:rsidRDefault="004E016C" w:rsidP="004E016C">
      <w:pPr>
        <w:tabs>
          <w:tab w:val="left" w:pos="1506"/>
        </w:tabs>
        <w:rPr>
          <w:rFonts w:cstheme="minorHAnsi"/>
          <w:bCs/>
          <w:szCs w:val="22"/>
          <w:u w:val="single"/>
        </w:rPr>
      </w:pPr>
    </w:p>
    <w:p w14:paraId="1A1032DB" w14:textId="77777777" w:rsidR="004E016C" w:rsidRDefault="004E016C" w:rsidP="004E016C">
      <w:pPr>
        <w:tabs>
          <w:tab w:val="left" w:pos="1418"/>
        </w:tabs>
        <w:ind w:left="1260" w:hanging="1260"/>
        <w:rPr>
          <w:rFonts w:cstheme="minorHAnsi"/>
          <w:szCs w:val="22"/>
        </w:rPr>
      </w:pPr>
      <w:r w:rsidRPr="009B2413">
        <w:rPr>
          <w:rFonts w:cstheme="minorHAnsi"/>
          <w:b/>
          <w:bCs/>
          <w:szCs w:val="22"/>
          <w:u w:val="single"/>
        </w:rPr>
        <w:t>Határidő</w:t>
      </w:r>
      <w:r w:rsidRPr="009B2413">
        <w:rPr>
          <w:rFonts w:cstheme="minorHAnsi"/>
          <w:b/>
          <w:bCs/>
          <w:szCs w:val="22"/>
        </w:rPr>
        <w:t>:</w:t>
      </w:r>
      <w:r w:rsidRPr="009B2413">
        <w:rPr>
          <w:rFonts w:cstheme="minorHAnsi"/>
          <w:b/>
          <w:bCs/>
          <w:szCs w:val="22"/>
        </w:rPr>
        <w:tab/>
      </w:r>
      <w:r w:rsidRPr="009B2413">
        <w:rPr>
          <w:rFonts w:cstheme="minorHAnsi"/>
          <w:b/>
          <w:bCs/>
          <w:szCs w:val="22"/>
        </w:rPr>
        <w:tab/>
      </w:r>
      <w:r w:rsidRPr="009B2413">
        <w:rPr>
          <w:rFonts w:cstheme="minorHAnsi"/>
          <w:szCs w:val="22"/>
        </w:rPr>
        <w:t>azonnal</w:t>
      </w:r>
    </w:p>
    <w:p w14:paraId="7A7BAD75" w14:textId="77777777" w:rsidR="004E016C" w:rsidRDefault="004E016C" w:rsidP="004E016C">
      <w:pPr>
        <w:tabs>
          <w:tab w:val="left" w:pos="1418"/>
        </w:tabs>
        <w:ind w:left="1260" w:hanging="1260"/>
        <w:rPr>
          <w:rFonts w:cstheme="minorHAnsi"/>
          <w:szCs w:val="22"/>
        </w:rPr>
      </w:pPr>
    </w:p>
    <w:p w14:paraId="75BA60A7" w14:textId="77777777" w:rsidR="004E016C" w:rsidRPr="00BD2D5D" w:rsidRDefault="004E016C" w:rsidP="004E016C">
      <w:pPr>
        <w:jc w:val="center"/>
        <w:rPr>
          <w:rFonts w:cstheme="minorHAnsi"/>
          <w:b/>
          <w:bCs/>
          <w:szCs w:val="22"/>
        </w:rPr>
      </w:pPr>
      <w:r w:rsidRPr="00BD2D5D">
        <w:rPr>
          <w:rFonts w:cstheme="minorHAnsi"/>
          <w:b/>
          <w:bCs/>
          <w:szCs w:val="22"/>
        </w:rPr>
        <w:t>I</w:t>
      </w:r>
      <w:r>
        <w:rPr>
          <w:rFonts w:cstheme="minorHAnsi"/>
          <w:b/>
          <w:bCs/>
          <w:szCs w:val="22"/>
        </w:rPr>
        <w:t>I</w:t>
      </w:r>
      <w:r w:rsidRPr="00BD2D5D">
        <w:rPr>
          <w:rFonts w:cstheme="minorHAnsi"/>
          <w:b/>
          <w:bCs/>
          <w:szCs w:val="22"/>
        </w:rPr>
        <w:t>.</w:t>
      </w:r>
    </w:p>
    <w:p w14:paraId="0A1AF051" w14:textId="77777777" w:rsidR="004E016C" w:rsidRPr="00B44B02" w:rsidRDefault="004E016C" w:rsidP="004E016C">
      <w:pPr>
        <w:jc w:val="center"/>
        <w:rPr>
          <w:rFonts w:cstheme="minorHAnsi"/>
          <w:b/>
          <w:szCs w:val="22"/>
          <w:u w:val="single"/>
        </w:rPr>
      </w:pPr>
      <w:r w:rsidRPr="00B44B02">
        <w:rPr>
          <w:rFonts w:cstheme="minorHAnsi"/>
          <w:b/>
          <w:szCs w:val="22"/>
          <w:u w:val="single"/>
        </w:rPr>
        <w:t>Határozati javaslat</w:t>
      </w:r>
    </w:p>
    <w:p w14:paraId="4681FA77" w14:textId="77777777" w:rsidR="004E016C" w:rsidRPr="00B44B02" w:rsidRDefault="004E016C" w:rsidP="004E016C">
      <w:pPr>
        <w:jc w:val="center"/>
        <w:rPr>
          <w:rFonts w:cstheme="minorHAnsi"/>
          <w:b/>
          <w:szCs w:val="22"/>
          <w:u w:val="single"/>
        </w:rPr>
      </w:pPr>
      <w:r w:rsidRPr="00B44B02">
        <w:rPr>
          <w:rFonts w:cstheme="minorHAnsi"/>
          <w:b/>
          <w:szCs w:val="22"/>
          <w:u w:val="single"/>
        </w:rPr>
        <w:t>……/202</w:t>
      </w:r>
      <w:r>
        <w:rPr>
          <w:rFonts w:cstheme="minorHAnsi"/>
          <w:b/>
          <w:szCs w:val="22"/>
          <w:u w:val="single"/>
        </w:rPr>
        <w:t>5</w:t>
      </w:r>
      <w:r w:rsidRPr="00B44B02">
        <w:rPr>
          <w:rFonts w:cstheme="minorHAnsi"/>
          <w:b/>
          <w:szCs w:val="22"/>
          <w:u w:val="single"/>
        </w:rPr>
        <w:t>. (</w:t>
      </w:r>
      <w:r>
        <w:rPr>
          <w:rFonts w:cstheme="minorHAnsi"/>
          <w:b/>
          <w:szCs w:val="22"/>
          <w:u w:val="single"/>
        </w:rPr>
        <w:t>VI. 16.</w:t>
      </w:r>
      <w:r w:rsidRPr="00B44B02">
        <w:rPr>
          <w:rFonts w:cstheme="minorHAnsi"/>
          <w:b/>
          <w:szCs w:val="22"/>
          <w:u w:val="single"/>
        </w:rPr>
        <w:t xml:space="preserve">) </w:t>
      </w:r>
      <w:r>
        <w:rPr>
          <w:rFonts w:cstheme="minorHAnsi"/>
          <w:b/>
          <w:szCs w:val="22"/>
          <w:u w:val="single"/>
        </w:rPr>
        <w:t>GJB</w:t>
      </w:r>
      <w:r w:rsidRPr="00B44B02">
        <w:rPr>
          <w:rFonts w:cstheme="minorHAnsi"/>
          <w:b/>
          <w:szCs w:val="22"/>
          <w:u w:val="single"/>
        </w:rPr>
        <w:t>. számú határozat</w:t>
      </w:r>
    </w:p>
    <w:p w14:paraId="03727310" w14:textId="77777777" w:rsidR="004E016C" w:rsidRPr="00D31189" w:rsidRDefault="004E016C" w:rsidP="004E016C">
      <w:pPr>
        <w:tabs>
          <w:tab w:val="left" w:pos="5529"/>
        </w:tabs>
        <w:jc w:val="both"/>
        <w:rPr>
          <w:rFonts w:cstheme="minorHAnsi"/>
          <w:szCs w:val="22"/>
        </w:rPr>
      </w:pPr>
    </w:p>
    <w:p w14:paraId="58B4D965" w14:textId="77777777" w:rsidR="004E016C" w:rsidRPr="009B2413" w:rsidRDefault="004E016C" w:rsidP="004E016C">
      <w:pPr>
        <w:jc w:val="both"/>
        <w:rPr>
          <w:rFonts w:cstheme="minorHAnsi"/>
          <w:szCs w:val="22"/>
        </w:rPr>
      </w:pPr>
      <w:r>
        <w:rPr>
          <w:rFonts w:cstheme="minorHAnsi"/>
          <w:szCs w:val="22"/>
        </w:rPr>
        <w:t>A Gazdasági és Jogi Bizottság javasolja a polgármesternek</w:t>
      </w:r>
      <w:r w:rsidRPr="003B06BE">
        <w:rPr>
          <w:rFonts w:cstheme="minorHAnsi"/>
          <w:szCs w:val="22"/>
        </w:rPr>
        <w:t>, hogy a szombathelyi Repülők útja mellett található 2008/</w:t>
      </w:r>
      <w:r>
        <w:rPr>
          <w:rFonts w:cstheme="minorHAnsi"/>
          <w:szCs w:val="22"/>
        </w:rPr>
        <w:t xml:space="preserve">25 </w:t>
      </w:r>
      <w:r w:rsidRPr="003B06BE">
        <w:rPr>
          <w:rFonts w:cstheme="minorHAnsi"/>
          <w:szCs w:val="22"/>
        </w:rPr>
        <w:t>hrsz.-ú, kivett „</w:t>
      </w:r>
      <w:r>
        <w:rPr>
          <w:rFonts w:cstheme="minorHAnsi"/>
          <w:szCs w:val="22"/>
        </w:rPr>
        <w:t xml:space="preserve">garázssor és udvar” megnevezésű földrészleten található 2008/25/A/20 hrsz.-ú, „garázs” megnevezésű ingatlan vonatkozásában a West </w:t>
      </w:r>
      <w:proofErr w:type="spellStart"/>
      <w:r>
        <w:rPr>
          <w:rFonts w:cstheme="minorHAnsi"/>
          <w:szCs w:val="22"/>
        </w:rPr>
        <w:t>Machine</w:t>
      </w:r>
      <w:proofErr w:type="spellEnd"/>
      <w:r>
        <w:rPr>
          <w:rFonts w:cstheme="minorHAnsi"/>
          <w:szCs w:val="22"/>
        </w:rPr>
        <w:t xml:space="preserve"> Építőipari, Gépjavító és Kereskedelmi Kft. és Szabó Attila József </w:t>
      </w:r>
      <w:r w:rsidRPr="003B06BE">
        <w:rPr>
          <w:rFonts w:cstheme="minorHAnsi"/>
          <w:szCs w:val="22"/>
        </w:rPr>
        <w:t xml:space="preserve">között </w:t>
      </w:r>
      <w:r>
        <w:rPr>
          <w:rFonts w:cstheme="minorHAnsi"/>
          <w:szCs w:val="22"/>
        </w:rPr>
        <w:t xml:space="preserve">2025. június 11. napján </w:t>
      </w:r>
      <w:r w:rsidRPr="003B06BE">
        <w:rPr>
          <w:rFonts w:cstheme="minorHAnsi"/>
          <w:szCs w:val="22"/>
        </w:rPr>
        <w:t xml:space="preserve">létrejött adásvételi szerződésben meghatározott feltételekkel Szombathely Megyei Jogú Város Önkormányzata – a </w:t>
      </w:r>
      <w:proofErr w:type="spellStart"/>
      <w:r w:rsidRPr="003B06BE">
        <w:rPr>
          <w:rFonts w:cstheme="minorHAnsi"/>
          <w:szCs w:val="22"/>
        </w:rPr>
        <w:t>Méptv</w:t>
      </w:r>
      <w:proofErr w:type="spellEnd"/>
      <w:r w:rsidRPr="003B06BE">
        <w:rPr>
          <w:rFonts w:cstheme="minorHAnsi"/>
          <w:szCs w:val="22"/>
        </w:rPr>
        <w:t>. 84. § (1) bekezdés h) pontja, valamint a HÉSZ 9. § (2) bekezdése alapján „új munkahely teremtése” céljából fennál</w:t>
      </w:r>
      <w:r>
        <w:rPr>
          <w:rFonts w:cstheme="minorHAnsi"/>
          <w:szCs w:val="22"/>
        </w:rPr>
        <w:t>ló – elővásárlási jogával ne éljen</w:t>
      </w:r>
      <w:r w:rsidRPr="003B06BE">
        <w:rPr>
          <w:rFonts w:cstheme="minorHAnsi"/>
          <w:szCs w:val="22"/>
        </w:rPr>
        <w:t>.</w:t>
      </w:r>
    </w:p>
    <w:p w14:paraId="2D04D474" w14:textId="77777777" w:rsidR="004E016C" w:rsidRDefault="004E016C" w:rsidP="004E016C">
      <w:pPr>
        <w:jc w:val="both"/>
        <w:rPr>
          <w:rFonts w:cstheme="minorHAnsi"/>
          <w:b/>
          <w:bCs/>
          <w:szCs w:val="22"/>
          <w:u w:val="single"/>
        </w:rPr>
      </w:pPr>
    </w:p>
    <w:p w14:paraId="2D573B09" w14:textId="77777777" w:rsidR="004E016C" w:rsidRDefault="004E016C" w:rsidP="004E016C">
      <w:pPr>
        <w:jc w:val="both"/>
        <w:rPr>
          <w:rFonts w:cstheme="minorHAnsi"/>
          <w:szCs w:val="22"/>
        </w:rPr>
      </w:pPr>
      <w:r>
        <w:rPr>
          <w:rFonts w:cstheme="minorHAnsi"/>
          <w:b/>
          <w:szCs w:val="22"/>
          <w:u w:val="single"/>
        </w:rPr>
        <w:t>Felelős:</w:t>
      </w:r>
      <w:r>
        <w:rPr>
          <w:rFonts w:cstheme="minorHAnsi"/>
          <w:szCs w:val="22"/>
        </w:rPr>
        <w:tab/>
      </w:r>
      <w:r>
        <w:rPr>
          <w:rFonts w:cstheme="minorHAnsi"/>
          <w:szCs w:val="22"/>
        </w:rPr>
        <w:tab/>
        <w:t xml:space="preserve">Dr. </w:t>
      </w:r>
      <w:proofErr w:type="spellStart"/>
      <w:r>
        <w:rPr>
          <w:rFonts w:cstheme="minorHAnsi"/>
          <w:szCs w:val="22"/>
        </w:rPr>
        <w:t>Nemény</w:t>
      </w:r>
      <w:proofErr w:type="spellEnd"/>
      <w:r>
        <w:rPr>
          <w:rFonts w:cstheme="minorHAnsi"/>
          <w:szCs w:val="22"/>
        </w:rPr>
        <w:t xml:space="preserve"> András polgármester</w:t>
      </w:r>
    </w:p>
    <w:p w14:paraId="06809A65" w14:textId="77777777" w:rsidR="004E016C" w:rsidRDefault="004E016C" w:rsidP="004E016C">
      <w:pPr>
        <w:jc w:val="both"/>
        <w:rPr>
          <w:rFonts w:cstheme="minorHAnsi"/>
          <w:szCs w:val="22"/>
        </w:rPr>
      </w:pPr>
      <w:r>
        <w:rPr>
          <w:rFonts w:cstheme="minorHAnsi"/>
          <w:szCs w:val="22"/>
        </w:rPr>
        <w:tab/>
      </w:r>
      <w:r>
        <w:rPr>
          <w:rFonts w:cstheme="minorHAnsi"/>
          <w:szCs w:val="22"/>
        </w:rPr>
        <w:tab/>
      </w:r>
      <w:r w:rsidRPr="003E6AAD">
        <w:rPr>
          <w:rFonts w:cstheme="minorHAnsi"/>
          <w:szCs w:val="22"/>
        </w:rPr>
        <w:t>Dr. Horváth Attila alpolgármester</w:t>
      </w:r>
    </w:p>
    <w:p w14:paraId="0EAFCB2B" w14:textId="77777777" w:rsidR="004E016C" w:rsidRDefault="004E016C" w:rsidP="004E016C">
      <w:pPr>
        <w:jc w:val="both"/>
        <w:rPr>
          <w:rFonts w:cstheme="minorHAnsi"/>
          <w:szCs w:val="22"/>
        </w:rPr>
      </w:pPr>
      <w:r>
        <w:rPr>
          <w:rFonts w:cstheme="minorHAnsi"/>
          <w:szCs w:val="22"/>
        </w:rPr>
        <w:tab/>
      </w:r>
      <w:r>
        <w:rPr>
          <w:rFonts w:cstheme="minorHAnsi"/>
          <w:szCs w:val="22"/>
        </w:rPr>
        <w:tab/>
        <w:t>Bokányi Adrienn, a Gazdasági és Jogi Bizottság elnöke</w:t>
      </w:r>
    </w:p>
    <w:p w14:paraId="0911E620" w14:textId="77777777" w:rsidR="004E016C" w:rsidRDefault="004E016C" w:rsidP="004E016C">
      <w:pPr>
        <w:jc w:val="both"/>
        <w:rPr>
          <w:rFonts w:cstheme="minorHAnsi"/>
          <w:szCs w:val="22"/>
        </w:rPr>
      </w:pPr>
      <w:r>
        <w:rPr>
          <w:rFonts w:cstheme="minorHAnsi"/>
          <w:szCs w:val="22"/>
        </w:rPr>
        <w:tab/>
      </w:r>
      <w:r>
        <w:rPr>
          <w:rFonts w:cstheme="minorHAnsi"/>
          <w:szCs w:val="22"/>
        </w:rPr>
        <w:tab/>
        <w:t xml:space="preserve">(végrehajtásért: </w:t>
      </w:r>
    </w:p>
    <w:p w14:paraId="0EB60144" w14:textId="77777777" w:rsidR="004E016C" w:rsidRPr="009B2413" w:rsidRDefault="004E016C" w:rsidP="004E016C">
      <w:pPr>
        <w:jc w:val="both"/>
        <w:rPr>
          <w:rFonts w:cstheme="minorHAnsi"/>
          <w:bCs/>
          <w:szCs w:val="22"/>
        </w:rPr>
      </w:pPr>
      <w:r>
        <w:rPr>
          <w:rFonts w:cstheme="minorHAnsi"/>
          <w:szCs w:val="22"/>
        </w:rPr>
        <w:tab/>
      </w:r>
      <w:r>
        <w:rPr>
          <w:rFonts w:cstheme="minorHAnsi"/>
          <w:szCs w:val="22"/>
        </w:rPr>
        <w:tab/>
        <w:t>dr. Gyuráczné dr. Speier Anikó, a Városüzemeltetési és Városfejlesztési Osztály vezetője</w:t>
      </w:r>
      <w:r w:rsidRPr="009B2413">
        <w:rPr>
          <w:rFonts w:cstheme="minorHAnsi"/>
          <w:bCs/>
          <w:szCs w:val="22"/>
        </w:rPr>
        <w:t>)</w:t>
      </w:r>
    </w:p>
    <w:p w14:paraId="775B448C" w14:textId="77777777" w:rsidR="004E016C" w:rsidRPr="009B2413" w:rsidRDefault="004E016C" w:rsidP="004E016C">
      <w:pPr>
        <w:tabs>
          <w:tab w:val="left" w:pos="1506"/>
        </w:tabs>
        <w:rPr>
          <w:rFonts w:cstheme="minorHAnsi"/>
          <w:bCs/>
          <w:szCs w:val="22"/>
          <w:u w:val="single"/>
        </w:rPr>
      </w:pPr>
    </w:p>
    <w:p w14:paraId="0361AD91" w14:textId="77777777" w:rsidR="004E016C" w:rsidRPr="009B2413" w:rsidRDefault="004E016C" w:rsidP="004E016C">
      <w:pPr>
        <w:tabs>
          <w:tab w:val="left" w:pos="1418"/>
        </w:tabs>
        <w:ind w:left="1260" w:hanging="1260"/>
        <w:rPr>
          <w:rFonts w:cstheme="minorHAnsi"/>
          <w:szCs w:val="22"/>
        </w:rPr>
      </w:pPr>
      <w:r w:rsidRPr="009B2413">
        <w:rPr>
          <w:rFonts w:cstheme="minorHAnsi"/>
          <w:b/>
          <w:bCs/>
          <w:szCs w:val="22"/>
          <w:u w:val="single"/>
        </w:rPr>
        <w:t>Határidő</w:t>
      </w:r>
      <w:r w:rsidRPr="009B2413">
        <w:rPr>
          <w:rFonts w:cstheme="minorHAnsi"/>
          <w:b/>
          <w:bCs/>
          <w:szCs w:val="22"/>
        </w:rPr>
        <w:t>:</w:t>
      </w:r>
      <w:r w:rsidRPr="009B2413">
        <w:rPr>
          <w:rFonts w:cstheme="minorHAnsi"/>
          <w:b/>
          <w:bCs/>
          <w:szCs w:val="22"/>
        </w:rPr>
        <w:tab/>
      </w:r>
      <w:r w:rsidRPr="009B2413">
        <w:rPr>
          <w:rFonts w:cstheme="minorHAnsi"/>
          <w:b/>
          <w:bCs/>
          <w:szCs w:val="22"/>
        </w:rPr>
        <w:tab/>
      </w:r>
      <w:r w:rsidRPr="009B2413">
        <w:rPr>
          <w:rFonts w:cstheme="minorHAnsi"/>
          <w:szCs w:val="22"/>
        </w:rPr>
        <w:t>azonnal</w:t>
      </w:r>
    </w:p>
    <w:p w14:paraId="554C4D25" w14:textId="77777777" w:rsidR="004E016C" w:rsidRPr="009B2413" w:rsidRDefault="004E016C" w:rsidP="004E016C">
      <w:pPr>
        <w:tabs>
          <w:tab w:val="left" w:pos="1418"/>
        </w:tabs>
        <w:ind w:left="1260" w:hanging="1260"/>
        <w:rPr>
          <w:rFonts w:cstheme="minorHAnsi"/>
          <w:szCs w:val="22"/>
        </w:rPr>
      </w:pPr>
    </w:p>
    <w:p w14:paraId="6B386A7E" w14:textId="77777777" w:rsidR="004E016C" w:rsidRPr="00331953" w:rsidRDefault="004E016C" w:rsidP="00B005E8">
      <w:pPr>
        <w:rPr>
          <w:rFonts w:cstheme="minorHAnsi"/>
        </w:rPr>
      </w:pPr>
    </w:p>
    <w:sectPr w:rsidR="004E016C" w:rsidRPr="00331953" w:rsidSect="00331953">
      <w:footerReference w:type="default" r:id="rId9"/>
      <w:headerReference w:type="first" r:id="rId10"/>
      <w:pgSz w:w="11906" w:h="16838" w:code="9"/>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7A3E07" w14:textId="77777777" w:rsidR="00254617" w:rsidRDefault="00254617">
      <w:r>
        <w:separator/>
      </w:r>
    </w:p>
  </w:endnote>
  <w:endnote w:type="continuationSeparator" w:id="0">
    <w:p w14:paraId="31B9E38E" w14:textId="77777777" w:rsidR="00254617" w:rsidRDefault="00254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B72D7F" w14:textId="77777777" w:rsidR="00331953" w:rsidRDefault="00331953" w:rsidP="00EC7C11">
    <w:pPr>
      <w:pStyle w:val="llb"/>
      <w:jc w:val="center"/>
      <w:rPr>
        <w:rFonts w:cstheme="minorHAnsi"/>
        <w:sz w:val="20"/>
        <w:szCs w:val="20"/>
      </w:rPr>
    </w:pPr>
  </w:p>
  <w:p w14:paraId="5059337B" w14:textId="77777777" w:rsidR="005F19FE" w:rsidRPr="00331953" w:rsidRDefault="00331953" w:rsidP="00EC7C11">
    <w:pPr>
      <w:pStyle w:val="llb"/>
      <w:jc w:val="center"/>
      <w:rPr>
        <w:rFonts w:cstheme="minorHAnsi"/>
        <w:sz w:val="20"/>
        <w:szCs w:val="20"/>
      </w:rPr>
    </w:pPr>
    <w:r>
      <w:rPr>
        <w:noProof/>
      </w:rPr>
      <mc:AlternateContent>
        <mc:Choice Requires="wps">
          <w:drawing>
            <wp:anchor distT="0" distB="0" distL="114300" distR="114300" simplePos="0" relativeHeight="251659776" behindDoc="0" locked="0" layoutInCell="1" allowOverlap="1" wp14:anchorId="147E75BE" wp14:editId="5277AA17">
              <wp:simplePos x="0" y="0"/>
              <wp:positionH relativeFrom="column">
                <wp:posOffset>-8255</wp:posOffset>
              </wp:positionH>
              <wp:positionV relativeFrom="paragraph">
                <wp:posOffset>-124460</wp:posOffset>
              </wp:positionV>
              <wp:extent cx="6695440" cy="0"/>
              <wp:effectExtent l="0" t="0" r="0" b="0"/>
              <wp:wrapNone/>
              <wp:docPr id="3"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54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shapetype w14:anchorId="01A3CCA8" id="_x0000_t32" coordsize="21600,21600" o:spt="32" o:oned="t" path="m,l21600,21600e" filled="f">
              <v:path arrowok="t" fillok="f" o:connecttype="none"/>
              <o:lock v:ext="edit" shapetype="t"/>
            </v:shapetype>
            <v:shape id="AutoShape 8" o:spid="_x0000_s1026" type="#_x0000_t32" style="position:absolute;margin-left:-.65pt;margin-top:-9.8pt;width:527.2pt;height:0;z-index:2516597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"/>
          </w:pict>
        </mc:Fallback>
      </mc:AlternateContent>
    </w:r>
    <w:r w:rsidR="00B005E8" w:rsidRPr="00331953">
      <w:rPr>
        <w:rFonts w:cstheme="minorHAnsi"/>
        <w:noProof/>
        <w:sz w:val="20"/>
        <w:szCs w:val="20"/>
      </w:rPr>
      <mc:AlternateContent>
        <mc:Choice Requires="wps">
          <w:drawing>
            <wp:anchor distT="0" distB="0" distL="114300" distR="114300" simplePos="0" relativeHeight="251657728" behindDoc="0" locked="0" layoutInCell="1" allowOverlap="1" wp14:anchorId="53C50F0E" wp14:editId="49DF7463">
              <wp:simplePos x="0" y="0"/>
              <wp:positionH relativeFrom="column">
                <wp:posOffset>-8255</wp:posOffset>
              </wp:positionH>
              <wp:positionV relativeFrom="paragraph">
                <wp:posOffset>-122555</wp:posOffset>
              </wp:positionV>
              <wp:extent cx="6110605" cy="0"/>
              <wp:effectExtent l="10795" t="10795" r="12700" b="8255"/>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06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41363E" id="AutoShape 7" o:spid="_x0000_s1026" type="#_x0000_t32" style="position:absolute;margin-left:-.65pt;margin-top:-9.65pt;width:481.1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"/>
          </w:pict>
        </mc:Fallback>
      </mc:AlternateContent>
    </w:r>
    <w:r w:rsidR="00EC7C11" w:rsidRPr="00331953">
      <w:rPr>
        <w:rFonts w:cstheme="minorHAnsi"/>
        <w:sz w:val="20"/>
        <w:szCs w:val="20"/>
      </w:rPr>
      <w:t xml:space="preserve">Oldalszám: </w:t>
    </w:r>
    <w:r w:rsidR="00EC7C11" w:rsidRPr="00331953">
      <w:rPr>
        <w:rFonts w:cstheme="minorHAnsi"/>
        <w:sz w:val="20"/>
        <w:szCs w:val="20"/>
      </w:rPr>
      <w:fldChar w:fldCharType="begin"/>
    </w:r>
    <w:r w:rsidR="00EC7C11" w:rsidRPr="00331953">
      <w:rPr>
        <w:rFonts w:cstheme="minorHAnsi"/>
        <w:sz w:val="20"/>
        <w:szCs w:val="20"/>
      </w:rPr>
      <w:instrText xml:space="preserve"> PAGE  \* Arabic  \* MERGEFORMAT </w:instrText>
    </w:r>
    <w:r w:rsidR="00EC7C11" w:rsidRPr="00331953">
      <w:rPr>
        <w:rFonts w:cstheme="minorHAnsi"/>
        <w:sz w:val="20"/>
        <w:szCs w:val="20"/>
      </w:rPr>
      <w:fldChar w:fldCharType="separate"/>
    </w:r>
    <w:r w:rsidR="00B005E8" w:rsidRPr="00331953">
      <w:rPr>
        <w:rFonts w:cstheme="minorHAnsi"/>
        <w:noProof/>
        <w:sz w:val="20"/>
        <w:szCs w:val="20"/>
      </w:rPr>
      <w:t>2</w:t>
    </w:r>
    <w:r w:rsidR="00EC7C11" w:rsidRPr="00331953">
      <w:rPr>
        <w:rFonts w:cstheme="minorHAnsi"/>
        <w:sz w:val="20"/>
        <w:szCs w:val="20"/>
      </w:rPr>
      <w:fldChar w:fldCharType="end"/>
    </w:r>
    <w:r w:rsidR="00EC7C11" w:rsidRPr="00331953">
      <w:rPr>
        <w:rFonts w:cstheme="minorHAnsi"/>
        <w:sz w:val="20"/>
        <w:szCs w:val="20"/>
      </w:rPr>
      <w:t xml:space="preserve"> / </w:t>
    </w:r>
    <w:r w:rsidR="00EC7C11" w:rsidRPr="00331953">
      <w:rPr>
        <w:rFonts w:cstheme="minorHAnsi"/>
        <w:sz w:val="20"/>
        <w:szCs w:val="20"/>
      </w:rPr>
      <w:fldChar w:fldCharType="begin"/>
    </w:r>
    <w:r w:rsidR="00EC7C11" w:rsidRPr="00331953">
      <w:rPr>
        <w:rFonts w:cstheme="minorHAnsi"/>
        <w:sz w:val="20"/>
        <w:szCs w:val="20"/>
      </w:rPr>
      <w:instrText xml:space="preserve"> NUMPAGES  \* Arabic  \* MERGEFORMAT </w:instrText>
    </w:r>
    <w:r w:rsidR="00EC7C11" w:rsidRPr="00331953">
      <w:rPr>
        <w:rFonts w:cstheme="minorHAnsi"/>
        <w:sz w:val="20"/>
        <w:szCs w:val="20"/>
      </w:rPr>
      <w:fldChar w:fldCharType="separate"/>
    </w:r>
    <w:r w:rsidR="00B005E8" w:rsidRPr="00331953">
      <w:rPr>
        <w:rFonts w:cstheme="minorHAnsi"/>
        <w:noProof/>
        <w:sz w:val="20"/>
        <w:szCs w:val="20"/>
      </w:rPr>
      <w:t>2</w:t>
    </w:r>
    <w:r w:rsidR="00EC7C11" w:rsidRPr="00331953">
      <w:rPr>
        <w:rFonts w:cstheme="minorHAns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3F27A9" w14:textId="77777777" w:rsidR="00254617" w:rsidRDefault="00254617">
      <w:r>
        <w:separator/>
      </w:r>
    </w:p>
  </w:footnote>
  <w:footnote w:type="continuationSeparator" w:id="0">
    <w:p w14:paraId="2AFAAA63" w14:textId="77777777" w:rsidR="00254617" w:rsidRDefault="002546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731019" w14:textId="77777777" w:rsidR="005F19FE" w:rsidRPr="00331953" w:rsidRDefault="005F19FE">
    <w:pPr>
      <w:pStyle w:val="lfej"/>
      <w:tabs>
        <w:tab w:val="clear" w:pos="4536"/>
        <w:tab w:val="center" w:pos="1800"/>
      </w:tabs>
      <w:ind w:firstLine="1080"/>
      <w:rPr>
        <w:rFonts w:cstheme="minorHAnsi"/>
        <w:sz w:val="20"/>
      </w:rPr>
    </w:pPr>
    <w:r w:rsidRPr="00331953">
      <w:rPr>
        <w:rFonts w:cstheme="minorHAnsi"/>
      </w:rPr>
      <w:tab/>
    </w:r>
    <w:r w:rsidR="00B005E8" w:rsidRPr="00331953">
      <w:rPr>
        <w:rFonts w:cstheme="minorHAnsi"/>
        <w:noProof/>
        <w:sz w:val="20"/>
      </w:rPr>
      <w:drawing>
        <wp:inline distT="0" distB="0" distL="0" distR="0" wp14:anchorId="1C80CDD0" wp14:editId="146461DB">
          <wp:extent cx="857250" cy="1028700"/>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1028700"/>
                  </a:xfrm>
                  <a:prstGeom prst="rect">
                    <a:avLst/>
                  </a:prstGeom>
                  <a:noFill/>
                  <a:ln>
                    <a:noFill/>
                  </a:ln>
                </pic:spPr>
              </pic:pic>
            </a:graphicData>
          </a:graphic>
        </wp:inline>
      </w:drawing>
    </w:r>
  </w:p>
  <w:p w14:paraId="283D5E35" w14:textId="77777777" w:rsidR="005F19FE" w:rsidRPr="00331953" w:rsidRDefault="005F19FE">
    <w:pPr>
      <w:pStyle w:val="lfej"/>
      <w:tabs>
        <w:tab w:val="center" w:pos="1843"/>
      </w:tabs>
      <w:rPr>
        <w:rFonts w:cstheme="minorHAnsi"/>
        <w:smallCaps/>
      </w:rPr>
    </w:pPr>
    <w:r w:rsidRPr="00331953">
      <w:rPr>
        <w:rFonts w:cstheme="minorHAnsi"/>
      </w:rPr>
      <w:tab/>
    </w:r>
    <w:r w:rsidRPr="00331953">
      <w:rPr>
        <w:rFonts w:cstheme="minorHAnsi"/>
        <w:smallCaps/>
      </w:rPr>
      <w:t xml:space="preserve">Szombathely Megyei Jogú Város </w:t>
    </w:r>
  </w:p>
  <w:p w14:paraId="5553E9E6" w14:textId="77777777" w:rsidR="004E016C" w:rsidRDefault="005F19FE" w:rsidP="004E016C">
    <w:pPr>
      <w:tabs>
        <w:tab w:val="center" w:pos="1800"/>
      </w:tabs>
      <w:rPr>
        <w:rFonts w:cstheme="minorHAnsi"/>
      </w:rPr>
    </w:pPr>
    <w:r w:rsidRPr="00331953">
      <w:rPr>
        <w:rFonts w:cstheme="minorHAnsi"/>
        <w:smallCaps/>
      </w:rPr>
      <w:tab/>
    </w:r>
    <w:r w:rsidR="00AC3D7B" w:rsidRPr="00331953">
      <w:rPr>
        <w:rFonts w:cstheme="minorHAnsi"/>
        <w:smallCaps/>
      </w:rPr>
      <w:t>Alpolgármestere</w:t>
    </w:r>
  </w:p>
  <w:p w14:paraId="0F4103CF" w14:textId="77777777" w:rsidR="004E016C" w:rsidRDefault="004E016C" w:rsidP="004E016C">
    <w:pPr>
      <w:tabs>
        <w:tab w:val="center" w:pos="1843"/>
      </w:tabs>
      <w:ind w:left="4248" w:hanging="4248"/>
      <w:jc w:val="right"/>
      <w:rPr>
        <w:rFonts w:cstheme="minorHAnsi"/>
        <w:b/>
        <w:szCs w:val="22"/>
      </w:rPr>
    </w:pPr>
    <w:r w:rsidRPr="00047D28">
      <w:rPr>
        <w:rFonts w:cstheme="minorHAnsi"/>
        <w:b/>
        <w:szCs w:val="22"/>
      </w:rPr>
      <w:t xml:space="preserve">Kiosztandó a </w:t>
    </w:r>
    <w:r>
      <w:rPr>
        <w:rFonts w:cstheme="minorHAnsi"/>
        <w:b/>
        <w:szCs w:val="22"/>
      </w:rPr>
      <w:t xml:space="preserve">Gazdasági és Jogi Bizottság </w:t>
    </w:r>
  </w:p>
  <w:p w14:paraId="4C3BDB37" w14:textId="77777777" w:rsidR="004E016C" w:rsidRDefault="004E016C" w:rsidP="004E016C">
    <w:pPr>
      <w:tabs>
        <w:tab w:val="center" w:pos="1843"/>
      </w:tabs>
      <w:ind w:left="4248" w:hanging="4248"/>
      <w:jc w:val="right"/>
      <w:rPr>
        <w:rFonts w:cstheme="minorHAnsi"/>
        <w:bCs/>
        <w:smallCaps/>
        <w:szCs w:val="22"/>
      </w:rPr>
    </w:pPr>
    <w:r>
      <w:rPr>
        <w:rFonts w:cstheme="minorHAnsi"/>
        <w:b/>
        <w:szCs w:val="22"/>
      </w:rPr>
      <w:t xml:space="preserve">2025. június 16. napi ülésének </w:t>
    </w:r>
    <w:r w:rsidRPr="00BD2D5D">
      <w:rPr>
        <w:rFonts w:cstheme="minorHAnsi"/>
        <w:b/>
        <w:szCs w:val="22"/>
      </w:rPr>
      <w:t>16.</w:t>
    </w:r>
    <w:r w:rsidRPr="00047D28">
      <w:rPr>
        <w:rFonts w:cstheme="minorHAnsi"/>
        <w:b/>
        <w:szCs w:val="22"/>
      </w:rPr>
      <w:t xml:space="preserve"> napirendi pont</w:t>
    </w:r>
    <w:r>
      <w:rPr>
        <w:rFonts w:cstheme="minorHAnsi"/>
        <w:b/>
        <w:szCs w:val="22"/>
      </w:rPr>
      <w:t>já</w:t>
    </w:r>
    <w:r w:rsidRPr="00047D28">
      <w:rPr>
        <w:rFonts w:cstheme="minorHAnsi"/>
        <w:b/>
        <w:szCs w:val="22"/>
      </w:rPr>
      <w:t>hoz</w:t>
    </w:r>
  </w:p>
  <w:p w14:paraId="2F559D9B" w14:textId="77777777" w:rsidR="004E016C" w:rsidRPr="00331953" w:rsidRDefault="004E016C">
    <w:pPr>
      <w:pStyle w:val="lfej"/>
      <w:rPr>
        <w:rFonts w:cstheme="minorHAnsi"/>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617"/>
    <w:rsid w:val="000D5554"/>
    <w:rsid w:val="00132161"/>
    <w:rsid w:val="001A4648"/>
    <w:rsid w:val="00254617"/>
    <w:rsid w:val="003024CE"/>
    <w:rsid w:val="00325973"/>
    <w:rsid w:val="0032649B"/>
    <w:rsid w:val="00331953"/>
    <w:rsid w:val="0034130E"/>
    <w:rsid w:val="00356256"/>
    <w:rsid w:val="004C3174"/>
    <w:rsid w:val="004D4C39"/>
    <w:rsid w:val="004E016C"/>
    <w:rsid w:val="005F19FE"/>
    <w:rsid w:val="005F3C84"/>
    <w:rsid w:val="006B5218"/>
    <w:rsid w:val="00786AA8"/>
    <w:rsid w:val="007B2FF9"/>
    <w:rsid w:val="007D2ACB"/>
    <w:rsid w:val="007F2F31"/>
    <w:rsid w:val="008728D0"/>
    <w:rsid w:val="009348EA"/>
    <w:rsid w:val="0096279B"/>
    <w:rsid w:val="009C61B2"/>
    <w:rsid w:val="009E1972"/>
    <w:rsid w:val="00A11403"/>
    <w:rsid w:val="00A7633E"/>
    <w:rsid w:val="00AB7B31"/>
    <w:rsid w:val="00AC3D7B"/>
    <w:rsid w:val="00AD08CD"/>
    <w:rsid w:val="00B005E8"/>
    <w:rsid w:val="00B01BE8"/>
    <w:rsid w:val="00B610E8"/>
    <w:rsid w:val="00BC46F6"/>
    <w:rsid w:val="00BE370B"/>
    <w:rsid w:val="00D04317"/>
    <w:rsid w:val="00D54DF8"/>
    <w:rsid w:val="00E82F69"/>
    <w:rsid w:val="00EC7C11"/>
    <w:rsid w:val="00F96E5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1B3E67"/>
  <w15:chartTrackingRefBased/>
  <w15:docId w15:val="{FC9CB6F3-7617-4A68-A074-315AB2104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331953"/>
    <w:rPr>
      <w:rFonts w:asciiTheme="minorHAnsi" w:hAnsiTheme="minorHAnsi"/>
      <w:sz w:val="22"/>
      <w:szCs w:val="24"/>
    </w:rPr>
  </w:style>
  <w:style w:type="paragraph" w:styleId="Cmsor3">
    <w:name w:val="heading 3"/>
    <w:basedOn w:val="Norml"/>
    <w:next w:val="Norml"/>
    <w:qFormat/>
    <w:pPr>
      <w:keepNext/>
      <w:tabs>
        <w:tab w:val="center" w:pos="1843"/>
      </w:tabs>
      <w:outlineLvl w:val="2"/>
    </w:pPr>
    <w:rPr>
      <w:b/>
      <w:smallCaps/>
    </w:rPr>
  </w:style>
  <w:style w:type="paragraph" w:styleId="Cmsor4">
    <w:name w:val="heading 4"/>
    <w:basedOn w:val="Norml"/>
    <w:next w:val="Norml"/>
    <w:qFormat/>
    <w:pPr>
      <w:keepNext/>
      <w:tabs>
        <w:tab w:val="center" w:pos="1843"/>
      </w:tabs>
      <w:outlineLvl w:val="3"/>
    </w:pPr>
    <w:rPr>
      <w:rFonts w:ascii="Arial" w:hAnsi="Arial" w:cs="Arial"/>
      <w:b/>
      <w:smallCaps/>
      <w:sz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pPr>
      <w:tabs>
        <w:tab w:val="center" w:pos="4536"/>
        <w:tab w:val="right" w:pos="9072"/>
      </w:tabs>
    </w:pPr>
  </w:style>
  <w:style w:type="paragraph" w:styleId="llb">
    <w:name w:val="footer"/>
    <w:basedOn w:val="Norml"/>
    <w:link w:val="llbChar"/>
    <w:pPr>
      <w:tabs>
        <w:tab w:val="center" w:pos="4536"/>
        <w:tab w:val="right" w:pos="9072"/>
      </w:tabs>
    </w:pPr>
  </w:style>
  <w:style w:type="character" w:styleId="Oldalszm">
    <w:name w:val="page number"/>
    <w:basedOn w:val="Bekezdsalapbettpusa"/>
  </w:style>
  <w:style w:type="paragraph" w:styleId="Buborkszveg">
    <w:name w:val="Balloon Text"/>
    <w:basedOn w:val="Norml"/>
    <w:link w:val="BuborkszvegChar"/>
    <w:rsid w:val="00325973"/>
    <w:rPr>
      <w:rFonts w:ascii="Segoe UI" w:hAnsi="Segoe UI" w:cs="Segoe UI"/>
      <w:sz w:val="18"/>
      <w:szCs w:val="18"/>
    </w:rPr>
  </w:style>
  <w:style w:type="character" w:customStyle="1" w:styleId="BuborkszvegChar">
    <w:name w:val="Buborékszöveg Char"/>
    <w:link w:val="Buborkszveg"/>
    <w:rsid w:val="00325973"/>
    <w:rPr>
      <w:rFonts w:ascii="Segoe UI" w:hAnsi="Segoe UI" w:cs="Segoe UI"/>
      <w:sz w:val="18"/>
      <w:szCs w:val="18"/>
    </w:rPr>
  </w:style>
  <w:style w:type="character" w:customStyle="1" w:styleId="llbChar">
    <w:name w:val="Élőláb Char"/>
    <w:basedOn w:val="Bekezdsalapbettpusa"/>
    <w:link w:val="llb"/>
    <w:rsid w:val="00254617"/>
    <w:rPr>
      <w:rFonts w:asciiTheme="minorHAnsi" w:hAnsiTheme="minorHAnsi"/>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um" ma:contentTypeID="0x010100C2481A1D37CAC447B28366833FD1DFB7" ma:contentTypeVersion="0" ma:contentTypeDescription="Új dokumentum létrehozása." ma:contentTypeScope="" ma:versionID="8602e37974f6e957e16e39620722ef99">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B528CF-4D37-4AEB-8D0B-E6A92EF61C3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430E6E2-C96A-424C-93D1-697E7D7D0182}">
  <ds:schemaRefs>
    <ds:schemaRef ds:uri="http://schemas.microsoft.com/sharepoint/v3/contenttype/forms"/>
  </ds:schemaRefs>
</ds:datastoreItem>
</file>

<file path=customXml/itemProps3.xml><?xml version="1.0" encoding="utf-8"?>
<ds:datastoreItem xmlns:ds="http://schemas.openxmlformats.org/officeDocument/2006/customXml" ds:itemID="{B97B4374-0D03-4E04-A87F-85F45BB6FB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692</Words>
  <Characters>5096</Characters>
  <Application>Microsoft Office Word</Application>
  <DocSecurity>0</DocSecurity>
  <Lines>42</Lines>
  <Paragraphs>11</Paragraphs>
  <ScaleCrop>false</ScaleCrop>
  <HeadingPairs>
    <vt:vector size="2" baseType="variant">
      <vt:variant>
        <vt:lpstr>Cím</vt:lpstr>
      </vt:variant>
      <vt:variant>
        <vt:i4>1</vt:i4>
      </vt:variant>
    </vt:vector>
  </HeadingPairs>
  <TitlesOfParts>
    <vt:vector size="1" baseType="lpstr">
      <vt:lpstr/>
    </vt:vector>
  </TitlesOfParts>
  <Company>SZMJV Polg. Hiv.</Company>
  <LinksUpToDate>false</LinksUpToDate>
  <CharactersWithSpaces>5777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Ferenczy-Simon Andrea</dc:creator>
  <cp:keywords/>
  <dc:description/>
  <cp:lastModifiedBy>Ferenczy-Simon Andrea</cp:lastModifiedBy>
  <cp:revision>2</cp:revision>
  <cp:lastPrinted>2025-06-16T08:35:00Z</cp:lastPrinted>
  <dcterms:created xsi:type="dcterms:W3CDTF">2025-06-16T08:31:00Z</dcterms:created>
  <dcterms:modified xsi:type="dcterms:W3CDTF">2025-06-16T08:35:00Z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0x010100C2481A1D37CAC447B28366833FD1DFB7</vt:lpwstr>
  </property>
</Properties>
</file>