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00B85C2" w14:textId="77777777" w:rsidR="00CF40F2" w:rsidRPr="00D80B39" w:rsidRDefault="00CF40F2" w:rsidP="00CF40F2">
      <w:pPr>
        <w:ind w:left="2832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134/2025.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517153A" w14:textId="77777777" w:rsidR="00CF40F2" w:rsidRPr="00850928" w:rsidRDefault="00CF40F2" w:rsidP="00CF40F2">
      <w:pPr>
        <w:jc w:val="both"/>
        <w:rPr>
          <w:rFonts w:ascii="Calibri" w:hAnsi="Calibri" w:cs="Calibri"/>
          <w:bCs/>
          <w:color w:val="000000"/>
        </w:rPr>
      </w:pPr>
    </w:p>
    <w:p w14:paraId="71964349" w14:textId="77777777" w:rsidR="00CF40F2" w:rsidRDefault="00CF40F2" w:rsidP="00CF40F2">
      <w:pPr>
        <w:jc w:val="both"/>
        <w:rPr>
          <w:rFonts w:ascii="Calibri" w:hAnsi="Calibri" w:cs="Calibri"/>
          <w:szCs w:val="22"/>
        </w:rPr>
      </w:pPr>
      <w:r w:rsidRPr="00DD5347">
        <w:rPr>
          <w:rFonts w:ascii="Calibri" w:hAnsi="Calibri" w:cs="Calibri"/>
          <w:bCs/>
          <w:szCs w:val="22"/>
        </w:rPr>
        <w:t>A Városstratégiai, Idegenforgalmi és Sport</w:t>
      </w:r>
      <w:r>
        <w:rPr>
          <w:rFonts w:ascii="Calibri" w:hAnsi="Calibri" w:cs="Calibri"/>
          <w:b/>
          <w:szCs w:val="22"/>
        </w:rPr>
        <w:t xml:space="preserve"> </w:t>
      </w:r>
      <w:r w:rsidRPr="007B21FF">
        <w:rPr>
          <w:rFonts w:ascii="Calibri" w:hAnsi="Calibri" w:cs="Calibri"/>
          <w:szCs w:val="22"/>
        </w:rPr>
        <w:t xml:space="preserve">Bizottság – Szombathely Megyei Jogú Város Önkormányzatának Szervezeti és Működési Szabályzatáról szóló </w:t>
      </w:r>
      <w:r>
        <w:rPr>
          <w:rFonts w:ascii="Calibri" w:hAnsi="Calibri" w:cs="Calibri"/>
          <w:szCs w:val="22"/>
        </w:rPr>
        <w:t>16/2024</w:t>
      </w:r>
      <w:r w:rsidRPr="007B21FF">
        <w:rPr>
          <w:rFonts w:ascii="Calibri" w:hAnsi="Calibri" w:cs="Calibri"/>
          <w:szCs w:val="22"/>
        </w:rPr>
        <w:t>. (X.</w:t>
      </w:r>
      <w:r>
        <w:rPr>
          <w:rFonts w:ascii="Calibri" w:hAnsi="Calibri" w:cs="Calibri"/>
          <w:szCs w:val="22"/>
        </w:rPr>
        <w:t xml:space="preserve"> 10</w:t>
      </w:r>
      <w:r w:rsidRPr="007B21FF">
        <w:rPr>
          <w:rFonts w:ascii="Calibri" w:hAnsi="Calibri" w:cs="Calibri"/>
          <w:szCs w:val="22"/>
        </w:rPr>
        <w:t xml:space="preserve">.) önkormányzati rendelet </w:t>
      </w:r>
      <w:r>
        <w:rPr>
          <w:rFonts w:ascii="Calibri" w:hAnsi="Calibri" w:cs="Calibri"/>
          <w:szCs w:val="22"/>
        </w:rPr>
        <w:t>54. § (1) bekezdés 5. pontja al</w:t>
      </w:r>
      <w:r w:rsidRPr="007B21FF">
        <w:rPr>
          <w:rFonts w:ascii="Calibri" w:hAnsi="Calibri" w:cs="Calibri"/>
          <w:szCs w:val="22"/>
        </w:rPr>
        <w:t>apján – javasolja a Közgyűlésnek</w:t>
      </w:r>
      <w:r>
        <w:rPr>
          <w:rFonts w:ascii="Calibri" w:hAnsi="Calibri" w:cs="Calibri"/>
          <w:szCs w:val="22"/>
        </w:rPr>
        <w:t>, hogy:</w:t>
      </w:r>
    </w:p>
    <w:p w14:paraId="2CA0409B" w14:textId="77777777" w:rsidR="00CF40F2" w:rsidRPr="00EE28A5" w:rsidRDefault="00CF40F2" w:rsidP="00CF40F2">
      <w:pPr>
        <w:numPr>
          <w:ilvl w:val="0"/>
          <w:numId w:val="30"/>
        </w:numPr>
        <w:contextualSpacing/>
        <w:jc w:val="both"/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</w:pPr>
      <w:r w:rsidRPr="00EE28A5"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 xml:space="preserve">A Közgyűlés </w:t>
      </w:r>
      <w:r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 xml:space="preserve">értsen </w:t>
      </w:r>
      <w:r w:rsidRPr="00EE28A5"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 xml:space="preserve">egyet a pályázat benyújtásával, és </w:t>
      </w:r>
      <w:r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 xml:space="preserve">kérje </w:t>
      </w:r>
      <w:r w:rsidRPr="00EE28A5"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>fel a polgármestert a szükséges dokumentumok aláírására.</w:t>
      </w:r>
    </w:p>
    <w:p w14:paraId="1ADB422B" w14:textId="77777777" w:rsidR="00CF40F2" w:rsidRPr="00EE28A5" w:rsidRDefault="00CF40F2" w:rsidP="00CF40F2">
      <w:pPr>
        <w:numPr>
          <w:ilvl w:val="0"/>
          <w:numId w:val="30"/>
        </w:numPr>
        <w:contextualSpacing/>
        <w:jc w:val="both"/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</w:pPr>
      <w:r w:rsidRPr="00EE28A5"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 xml:space="preserve">A Közgyűlés hatalmazza </w:t>
      </w:r>
      <w:r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 xml:space="preserve">fel </w:t>
      </w:r>
      <w:r w:rsidRPr="00EE28A5"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>a polgármestert nyertes pályázat esetén a támogatási szerződés aláírására</w:t>
      </w:r>
      <w:r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 xml:space="preserve"> és a projekt megvalósítására irányuló lépések megtételére</w:t>
      </w:r>
      <w:r w:rsidRPr="00EE28A5">
        <w:rPr>
          <w:rFonts w:ascii="Calibri" w:eastAsia="Arial Unicode MS" w:hAnsi="Calibri" w:cs="Calibri"/>
          <w:bCs/>
          <w:color w:val="000000"/>
          <w:spacing w:val="-3"/>
          <w:szCs w:val="22"/>
          <w:u w:color="000000"/>
          <w:bdr w:val="nil"/>
          <w:lang w:eastAsia="en-GB"/>
        </w:rPr>
        <w:t>.</w:t>
      </w:r>
    </w:p>
    <w:p w14:paraId="68862683" w14:textId="77777777" w:rsidR="00CF40F2" w:rsidRPr="007B21FF" w:rsidRDefault="00CF40F2" w:rsidP="00CF40F2">
      <w:pPr>
        <w:jc w:val="both"/>
        <w:rPr>
          <w:rFonts w:ascii="Calibri" w:hAnsi="Calibri" w:cs="Calibri"/>
          <w:bCs/>
          <w:szCs w:val="22"/>
        </w:rPr>
      </w:pPr>
    </w:p>
    <w:p w14:paraId="7D8066F2" w14:textId="77777777" w:rsidR="00CF40F2" w:rsidRPr="007B21FF" w:rsidRDefault="00CF40F2" w:rsidP="00CF40F2">
      <w:pPr>
        <w:jc w:val="both"/>
        <w:rPr>
          <w:rFonts w:ascii="Calibri" w:hAnsi="Calibri" w:cs="Calibri"/>
          <w:szCs w:val="22"/>
        </w:rPr>
      </w:pPr>
    </w:p>
    <w:p w14:paraId="41FA5FAE" w14:textId="77777777" w:rsidR="00CF40F2" w:rsidRPr="007B21FF" w:rsidRDefault="00CF40F2" w:rsidP="00CF40F2">
      <w:pPr>
        <w:rPr>
          <w:rFonts w:ascii="Calibri" w:hAnsi="Calibri" w:cs="Calibri"/>
          <w:szCs w:val="22"/>
        </w:rPr>
      </w:pPr>
      <w:r w:rsidRPr="007B21FF">
        <w:rPr>
          <w:rFonts w:ascii="Calibri" w:hAnsi="Calibri" w:cs="Calibri"/>
          <w:b/>
          <w:szCs w:val="22"/>
          <w:u w:val="single"/>
        </w:rPr>
        <w:t>Felelős:</w:t>
      </w:r>
      <w:r w:rsidRPr="007B21F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7B21FF">
        <w:rPr>
          <w:rFonts w:ascii="Calibri" w:hAnsi="Calibri" w:cs="Calibri"/>
          <w:szCs w:val="22"/>
        </w:rPr>
        <w:t xml:space="preserve">Dr. </w:t>
      </w:r>
      <w:proofErr w:type="spellStart"/>
      <w:r w:rsidRPr="007B21FF">
        <w:rPr>
          <w:rFonts w:ascii="Calibri" w:hAnsi="Calibri" w:cs="Calibri"/>
          <w:szCs w:val="22"/>
        </w:rPr>
        <w:t>Nemény</w:t>
      </w:r>
      <w:proofErr w:type="spellEnd"/>
      <w:r w:rsidRPr="007B21FF">
        <w:rPr>
          <w:rFonts w:ascii="Calibri" w:hAnsi="Calibri" w:cs="Calibri"/>
          <w:szCs w:val="22"/>
        </w:rPr>
        <w:t xml:space="preserve"> András polgármester</w:t>
      </w:r>
    </w:p>
    <w:p w14:paraId="3D35632A" w14:textId="77777777" w:rsidR="00CF40F2" w:rsidRDefault="00CF40F2" w:rsidP="00CF40F2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Tóth Kálmán, a </w:t>
      </w:r>
      <w:r w:rsidRPr="00DD5347">
        <w:rPr>
          <w:rFonts w:ascii="Calibri" w:hAnsi="Calibri" w:cs="Calibri"/>
          <w:bCs/>
          <w:szCs w:val="22"/>
        </w:rPr>
        <w:t>Városstratégiai, Idegenforgalmi és Sport</w:t>
      </w:r>
      <w:r>
        <w:rPr>
          <w:rFonts w:ascii="Calibri" w:hAnsi="Calibri" w:cs="Calibri"/>
          <w:b/>
          <w:szCs w:val="22"/>
        </w:rPr>
        <w:t xml:space="preserve"> </w:t>
      </w:r>
      <w:r w:rsidRPr="007B21FF">
        <w:rPr>
          <w:rFonts w:ascii="Calibri" w:hAnsi="Calibri" w:cs="Calibri"/>
          <w:szCs w:val="22"/>
        </w:rPr>
        <w:t>Bizottság</w:t>
      </w:r>
      <w:r>
        <w:rPr>
          <w:rFonts w:ascii="Calibri" w:hAnsi="Calibri" w:cs="Calibri"/>
          <w:szCs w:val="22"/>
        </w:rPr>
        <w:t xml:space="preserve"> elnöke</w:t>
      </w:r>
    </w:p>
    <w:p w14:paraId="442A0AA3" w14:textId="77777777" w:rsidR="00CF40F2" w:rsidRPr="007B21FF" w:rsidRDefault="00CF40F2" w:rsidP="00CF40F2">
      <w:pPr>
        <w:ind w:left="708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</w:t>
      </w:r>
      <w:r w:rsidRPr="007B21FF">
        <w:rPr>
          <w:rFonts w:ascii="Calibri" w:hAnsi="Calibri" w:cs="Calibri"/>
          <w:szCs w:val="22"/>
        </w:rPr>
        <w:t>A végrehajtás előkészítéséért:</w:t>
      </w:r>
    </w:p>
    <w:p w14:paraId="1BE6FAE4" w14:textId="77777777" w:rsidR="00CF40F2" w:rsidRPr="0051210D" w:rsidRDefault="00CF40F2" w:rsidP="00CF40F2">
      <w:pPr>
        <w:ind w:left="708" w:firstLine="708"/>
        <w:jc w:val="both"/>
        <w:rPr>
          <w:rFonts w:ascii="Calibri" w:hAnsi="Calibri" w:cs="Calibri"/>
          <w:szCs w:val="22"/>
        </w:rPr>
      </w:pPr>
      <w:proofErr w:type="gramStart"/>
      <w:r w:rsidRPr="0051210D">
        <w:rPr>
          <w:rFonts w:ascii="Calibri" w:hAnsi="Calibri" w:cs="Calibri"/>
          <w:szCs w:val="22"/>
        </w:rPr>
        <w:t>dr.</w:t>
      </w:r>
      <w:proofErr w:type="gramEnd"/>
      <w:r w:rsidRPr="0051210D">
        <w:rPr>
          <w:rFonts w:ascii="Calibri" w:hAnsi="Calibri" w:cs="Calibri"/>
          <w:szCs w:val="22"/>
        </w:rPr>
        <w:t xml:space="preserve"> Gyuráczné dr. Speier Anikó, a Városüzemeltetési és Városfejlesztési Osztály vezetője</w:t>
      </w:r>
    </w:p>
    <w:p w14:paraId="0733B0FB" w14:textId="77777777" w:rsidR="00CF40F2" w:rsidRPr="007B21FF" w:rsidRDefault="00CF40F2" w:rsidP="00CF40F2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51210D">
        <w:rPr>
          <w:rFonts w:ascii="Calibri" w:hAnsi="Calibri" w:cs="Calibri"/>
          <w:szCs w:val="22"/>
        </w:rPr>
        <w:t>Stéger</w:t>
      </w:r>
      <w:proofErr w:type="spellEnd"/>
      <w:r w:rsidRPr="0051210D">
        <w:rPr>
          <w:rFonts w:ascii="Calibri" w:hAnsi="Calibri" w:cs="Calibri"/>
          <w:szCs w:val="22"/>
        </w:rPr>
        <w:t xml:space="preserve"> Gábor, a Közgazdasági és Adó Osztály vezetője</w:t>
      </w:r>
      <w:r>
        <w:rPr>
          <w:rFonts w:ascii="Calibri" w:hAnsi="Calibri" w:cs="Calibri"/>
          <w:szCs w:val="22"/>
        </w:rPr>
        <w:t>/</w:t>
      </w:r>
    </w:p>
    <w:p w14:paraId="651950D8" w14:textId="77777777" w:rsidR="00CF40F2" w:rsidRPr="007B21FF" w:rsidRDefault="00CF40F2" w:rsidP="00CF40F2">
      <w:pPr>
        <w:rPr>
          <w:rFonts w:ascii="Calibri" w:hAnsi="Calibri" w:cs="Calibri"/>
          <w:szCs w:val="22"/>
        </w:rPr>
      </w:pPr>
    </w:p>
    <w:p w14:paraId="173F4923" w14:textId="77777777" w:rsidR="00CF40F2" w:rsidRPr="007B21FF" w:rsidRDefault="00CF40F2" w:rsidP="00CF40F2">
      <w:pPr>
        <w:rPr>
          <w:rFonts w:ascii="Calibri" w:hAnsi="Calibri" w:cs="Calibri"/>
          <w:bCs/>
          <w:szCs w:val="22"/>
        </w:rPr>
      </w:pPr>
      <w:r w:rsidRPr="007B21FF">
        <w:rPr>
          <w:rFonts w:ascii="Calibri" w:hAnsi="Calibri" w:cs="Calibri"/>
          <w:b/>
          <w:bCs/>
          <w:szCs w:val="22"/>
          <w:u w:val="single"/>
        </w:rPr>
        <w:t>Határidő:</w:t>
      </w:r>
      <w:r w:rsidRPr="007B21FF">
        <w:rPr>
          <w:rFonts w:ascii="Calibri" w:hAnsi="Calibri" w:cs="Calibri"/>
          <w:b/>
          <w:bCs/>
          <w:szCs w:val="22"/>
        </w:rPr>
        <w:tab/>
      </w:r>
      <w:r w:rsidRPr="007B21FF">
        <w:rPr>
          <w:rFonts w:ascii="Calibri" w:hAnsi="Calibri" w:cs="Calibri"/>
          <w:bCs/>
          <w:szCs w:val="22"/>
        </w:rPr>
        <w:t>20</w:t>
      </w:r>
      <w:r>
        <w:rPr>
          <w:rFonts w:ascii="Calibri" w:hAnsi="Calibri" w:cs="Calibri"/>
          <w:bCs/>
          <w:szCs w:val="22"/>
        </w:rPr>
        <w:t>25.</w:t>
      </w:r>
      <w:r w:rsidRPr="00F34818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június 19.</w:t>
      </w:r>
    </w:p>
    <w:p w14:paraId="71E56EF2" w14:textId="77777777" w:rsidR="00CF40F2" w:rsidRDefault="00CF40F2" w:rsidP="00CF40F2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93ACD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3"/>
  </w:num>
  <w:num w:numId="12">
    <w:abstractNumId w:val="1"/>
  </w:num>
  <w:num w:numId="13">
    <w:abstractNumId w:val="7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24"/>
  </w:num>
  <w:num w:numId="25">
    <w:abstractNumId w:val="20"/>
  </w:num>
  <w:num w:numId="26">
    <w:abstractNumId w:val="18"/>
  </w:num>
  <w:num w:numId="27">
    <w:abstractNumId w:val="10"/>
  </w:num>
  <w:num w:numId="28">
    <w:abstractNumId w:val="21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4D18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D28FA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05AB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40F2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2025-06-17T08:50:00Z</dcterms:created>
  <dcterms:modified xsi:type="dcterms:W3CDTF">2025-06-17T08:50:00Z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