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218A5DA" w14:textId="77777777" w:rsidR="00603E1D" w:rsidRPr="00D80B39" w:rsidRDefault="00603E1D" w:rsidP="00603E1D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125/2025.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69F44A9" w14:textId="77777777" w:rsidR="00603E1D" w:rsidRDefault="00603E1D" w:rsidP="00603E1D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</w:p>
    <w:p w14:paraId="2719BE2C" w14:textId="77777777" w:rsidR="00603E1D" w:rsidRPr="00BF5BBE" w:rsidRDefault="00603E1D" w:rsidP="00603E1D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a Savaria Turizmus Nonprofit Kft. </w:t>
      </w:r>
      <w:r w:rsidRPr="007D285D">
        <w:rPr>
          <w:rFonts w:asciiTheme="minorHAnsi" w:hAnsiTheme="minorHAnsi" w:cstheme="minorHAnsi"/>
          <w:szCs w:val="22"/>
        </w:rPr>
        <w:t>Nemzeti Kulturális Alap Közösségi Programok és Fesztiválok Kollégiuma</w:t>
      </w:r>
      <w:r>
        <w:rPr>
          <w:rFonts w:asciiTheme="minorHAnsi" w:hAnsiTheme="minorHAnsi" w:cstheme="minorHAnsi"/>
          <w:szCs w:val="22"/>
        </w:rPr>
        <w:t xml:space="preserve"> által </w:t>
      </w:r>
      <w:r w:rsidRPr="00333BF3">
        <w:rPr>
          <w:rFonts w:asciiTheme="minorHAnsi" w:hAnsiTheme="minorHAnsi" w:cstheme="minorHAnsi"/>
          <w:color w:val="000000" w:themeColor="text1"/>
          <w:szCs w:val="22"/>
        </w:rPr>
        <w:t xml:space="preserve">kiírt 506107/263 kódszámú felhívásra benyújtandó pályázat jóváhagyásra javaslásáról </w:t>
      </w:r>
      <w:r>
        <w:rPr>
          <w:rFonts w:asciiTheme="minorHAnsi" w:hAnsiTheme="minorHAnsi" w:cstheme="minorHAnsi"/>
          <w:szCs w:val="22"/>
        </w:rPr>
        <w:t>szóló</w:t>
      </w:r>
      <w:r>
        <w:rPr>
          <w:rFonts w:ascii="Calibri" w:hAnsi="Calibri" w:cs="Calibri"/>
          <w:bCs/>
          <w:szCs w:val="22"/>
        </w:rPr>
        <w:t xml:space="preserve"> V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1A15FFD" w14:textId="77777777" w:rsidR="00603E1D" w:rsidRPr="00D80B39" w:rsidRDefault="00603E1D" w:rsidP="00603E1D">
      <w:pPr>
        <w:jc w:val="both"/>
        <w:rPr>
          <w:rFonts w:ascii="Calibri" w:hAnsi="Calibri" w:cs="Calibri"/>
          <w:b/>
          <w:bCs/>
          <w:szCs w:val="22"/>
        </w:rPr>
      </w:pPr>
    </w:p>
    <w:p w14:paraId="46EC387A" w14:textId="77777777" w:rsidR="00603E1D" w:rsidRPr="00D80B39" w:rsidRDefault="00603E1D" w:rsidP="00603E1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F3F6E0E" w14:textId="77777777" w:rsidR="00603E1D" w:rsidRPr="00D80B39" w:rsidRDefault="00603E1D" w:rsidP="00603E1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6F6E0D6A" w14:textId="77777777" w:rsidR="00603E1D" w:rsidRDefault="00603E1D" w:rsidP="00603E1D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6C057EEF" w14:textId="77777777" w:rsidR="00603E1D" w:rsidRPr="00BC1CC0" w:rsidRDefault="00603E1D" w:rsidP="00603E1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Stéger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Gábor, a Közgazdasági és Adó Osztály vezetője</w:t>
      </w:r>
    </w:p>
    <w:p w14:paraId="29E39887" w14:textId="77777777" w:rsidR="00603E1D" w:rsidRPr="00D80B39" w:rsidRDefault="00603E1D" w:rsidP="00603E1D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 xml:space="preserve">Grünwald Stefánia, </w:t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>a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 társaság</w:t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 xml:space="preserve"> ügyvezetője</w:t>
      </w:r>
      <w:r>
        <w:rPr>
          <w:rFonts w:ascii="Calibri" w:hAnsi="Calibri" w:cs="Calibri"/>
          <w:szCs w:val="22"/>
        </w:rPr>
        <w:t xml:space="preserve"> /</w:t>
      </w:r>
    </w:p>
    <w:p w14:paraId="1B5F36B5" w14:textId="77777777" w:rsidR="00603E1D" w:rsidRPr="00D80B39" w:rsidRDefault="00603E1D" w:rsidP="00603E1D">
      <w:pPr>
        <w:ind w:firstLine="1418"/>
        <w:jc w:val="both"/>
        <w:rPr>
          <w:rFonts w:ascii="Calibri" w:hAnsi="Calibri" w:cs="Calibri"/>
          <w:szCs w:val="22"/>
        </w:rPr>
      </w:pPr>
    </w:p>
    <w:p w14:paraId="2EC2720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2025-06-17T08:47:00Z</dcterms:created>
  <dcterms:modified xsi:type="dcterms:W3CDTF">2025-06-17T08:47:00Z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