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4A163" w14:textId="77777777" w:rsidR="00E0041E" w:rsidRPr="00065231" w:rsidRDefault="00E0041E" w:rsidP="00E0041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234/2025. (VI.16.) GJB számú határozat</w:t>
      </w:r>
    </w:p>
    <w:p w14:paraId="37C03CC4" w14:textId="77777777" w:rsidR="00E0041E" w:rsidRPr="00065231" w:rsidRDefault="00E0041E" w:rsidP="00E0041E">
      <w:pPr>
        <w:keepNext/>
        <w:jc w:val="both"/>
        <w:rPr>
          <w:rFonts w:ascii="Calibri" w:hAnsi="Calibri" w:cs="Calibri"/>
          <w:b/>
          <w:szCs w:val="22"/>
          <w:u w:val="single"/>
        </w:rPr>
      </w:pPr>
    </w:p>
    <w:p w14:paraId="64E7F0F6" w14:textId="77777777" w:rsidR="00E0041E" w:rsidRPr="00065231" w:rsidRDefault="00E0041E" w:rsidP="00E0041E">
      <w:pPr>
        <w:jc w:val="both"/>
        <w:rPr>
          <w:rFonts w:asciiTheme="minorHAnsi" w:hAnsiTheme="minorHAnsi" w:cstheme="minorHAnsi"/>
          <w:szCs w:val="22"/>
        </w:rPr>
      </w:pPr>
      <w:r w:rsidRPr="00065231">
        <w:rPr>
          <w:rFonts w:ascii="Calibri" w:hAnsi="Calibri" w:cs="Calibri"/>
          <w:bCs/>
          <w:szCs w:val="22"/>
        </w:rPr>
        <w:t xml:space="preserve">1./ </w:t>
      </w:r>
      <w:r w:rsidRPr="00065231">
        <w:rPr>
          <w:rFonts w:asciiTheme="minorHAnsi" w:hAnsiTheme="minorHAnsi" w:cstheme="minorHAnsi"/>
          <w:bCs/>
          <w:szCs w:val="22"/>
        </w:rPr>
        <w:t>A Gazdasági és Jogi Bizottság az SZMSZ 51. § (3) bekezdés 25. pontja alapján jóváhagyja, hogy az AGORA Savaria Kulturális</w:t>
      </w:r>
      <w:r w:rsidRPr="00065231">
        <w:rPr>
          <w:rFonts w:asciiTheme="minorHAnsi" w:hAnsiTheme="minorHAnsi" w:cstheme="minorHAnsi"/>
          <w:szCs w:val="22"/>
        </w:rPr>
        <w:t xml:space="preserve"> és Médiaközpont Nonprofit Kft. a </w:t>
      </w:r>
      <w:r w:rsidRPr="00065231">
        <w:rPr>
          <w:rFonts w:asciiTheme="minorHAnsi" w:hAnsiTheme="minorHAnsi" w:cstheme="minorHAnsi"/>
          <w:bCs/>
          <w:szCs w:val="22"/>
        </w:rPr>
        <w:t>Hagyomány- és Ismeretátadás Kollégium</w:t>
      </w:r>
      <w:r w:rsidRPr="00065231">
        <w:rPr>
          <w:rFonts w:asciiTheme="minorHAnsi" w:hAnsiTheme="minorHAnsi" w:cstheme="minorHAnsi"/>
          <w:szCs w:val="22"/>
        </w:rPr>
        <w:t xml:space="preserve"> által kiírt, közművelődés szakterületen, </w:t>
      </w:r>
      <w:proofErr w:type="gramStart"/>
      <w:r w:rsidRPr="00065231">
        <w:rPr>
          <w:rFonts w:asciiTheme="minorHAnsi" w:hAnsiTheme="minorHAnsi" w:cstheme="minorHAnsi"/>
          <w:szCs w:val="22"/>
        </w:rPr>
        <w:t>1.000.000,-</w:t>
      </w:r>
      <w:proofErr w:type="gramEnd"/>
      <w:r w:rsidRPr="00065231">
        <w:rPr>
          <w:rFonts w:asciiTheme="minorHAnsi" w:hAnsiTheme="minorHAnsi" w:cstheme="minorHAnsi"/>
          <w:szCs w:val="22"/>
        </w:rPr>
        <w:t xml:space="preserve"> Ft igényelhető támogatási összeg mellett kiírt felhívásra pályázatot nyújtson be. </w:t>
      </w:r>
    </w:p>
    <w:p w14:paraId="3113EB54" w14:textId="77777777" w:rsidR="00E0041E" w:rsidRPr="00065231" w:rsidRDefault="00E0041E" w:rsidP="00E0041E">
      <w:pPr>
        <w:jc w:val="both"/>
        <w:rPr>
          <w:rFonts w:asciiTheme="minorHAnsi" w:hAnsiTheme="minorHAnsi" w:cstheme="minorHAnsi"/>
          <w:szCs w:val="22"/>
        </w:rPr>
      </w:pPr>
    </w:p>
    <w:p w14:paraId="6437C6D0" w14:textId="77777777" w:rsidR="00E0041E" w:rsidRPr="00065231" w:rsidRDefault="00E0041E" w:rsidP="00E0041E">
      <w:pPr>
        <w:jc w:val="both"/>
        <w:rPr>
          <w:rFonts w:asciiTheme="minorHAnsi" w:hAnsiTheme="minorHAnsi" w:cstheme="minorHAnsi"/>
          <w:szCs w:val="22"/>
        </w:rPr>
      </w:pPr>
      <w:r w:rsidRPr="00065231">
        <w:rPr>
          <w:rFonts w:ascii="Calibri" w:hAnsi="Calibri" w:cs="Calibri"/>
          <w:bCs/>
          <w:szCs w:val="22"/>
        </w:rPr>
        <w:t xml:space="preserve">2./ </w:t>
      </w:r>
      <w:r w:rsidRPr="00065231">
        <w:rPr>
          <w:rFonts w:asciiTheme="minorHAnsi" w:hAnsiTheme="minorHAnsi" w:cstheme="minorHAnsi"/>
          <w:bCs/>
          <w:szCs w:val="22"/>
        </w:rPr>
        <w:t>A Bizottság az SZMSZ 51. § (3) bekezdés 25. pontja alapján jóváhagyja, hogy az AGORA Savaria Kulturális</w:t>
      </w:r>
      <w:r w:rsidRPr="00065231">
        <w:rPr>
          <w:rFonts w:asciiTheme="minorHAnsi" w:hAnsiTheme="minorHAnsi" w:cstheme="minorHAnsi"/>
          <w:szCs w:val="22"/>
        </w:rPr>
        <w:t xml:space="preserve"> és Médiaközpont Nonprofit Kft. a </w:t>
      </w:r>
      <w:r w:rsidRPr="00065231">
        <w:rPr>
          <w:rFonts w:asciiTheme="minorHAnsi" w:hAnsiTheme="minorHAnsi" w:cstheme="minorHAnsi"/>
          <w:bCs/>
          <w:szCs w:val="22"/>
        </w:rPr>
        <w:t>Hagyomány- és Ismeretátadás Kollégium</w:t>
      </w:r>
      <w:r w:rsidRPr="00065231">
        <w:rPr>
          <w:rFonts w:asciiTheme="minorHAnsi" w:hAnsiTheme="minorHAnsi" w:cstheme="minorHAnsi"/>
          <w:szCs w:val="22"/>
        </w:rPr>
        <w:t xml:space="preserve"> által kiírt, közművelődés szakterületen, </w:t>
      </w:r>
      <w:proofErr w:type="gramStart"/>
      <w:r w:rsidRPr="00065231">
        <w:rPr>
          <w:rFonts w:asciiTheme="minorHAnsi" w:hAnsiTheme="minorHAnsi" w:cstheme="minorHAnsi"/>
          <w:szCs w:val="22"/>
        </w:rPr>
        <w:t>1.500.000,-</w:t>
      </w:r>
      <w:proofErr w:type="gramEnd"/>
      <w:r w:rsidRPr="00065231">
        <w:rPr>
          <w:rFonts w:asciiTheme="minorHAnsi" w:hAnsiTheme="minorHAnsi" w:cstheme="minorHAnsi"/>
          <w:szCs w:val="22"/>
        </w:rPr>
        <w:t xml:space="preserve"> Ft igényelhető támogatási összeg mellett kiírt felhívásra pályázatot nyújtson be. </w:t>
      </w:r>
    </w:p>
    <w:p w14:paraId="4AD2F679" w14:textId="77777777" w:rsidR="00E0041E" w:rsidRPr="00065231" w:rsidRDefault="00E0041E" w:rsidP="00E0041E">
      <w:pPr>
        <w:jc w:val="both"/>
        <w:rPr>
          <w:rFonts w:asciiTheme="minorHAnsi" w:hAnsiTheme="minorHAnsi" w:cstheme="minorHAnsi"/>
          <w:szCs w:val="22"/>
        </w:rPr>
      </w:pPr>
    </w:p>
    <w:p w14:paraId="1A4662CA" w14:textId="77777777" w:rsidR="00E0041E" w:rsidRPr="00065231" w:rsidRDefault="00E0041E" w:rsidP="00E0041E">
      <w:pPr>
        <w:jc w:val="both"/>
        <w:rPr>
          <w:rFonts w:asciiTheme="minorHAnsi" w:hAnsiTheme="minorHAnsi" w:cstheme="minorHAnsi"/>
          <w:szCs w:val="22"/>
        </w:rPr>
      </w:pPr>
      <w:r w:rsidRPr="00065231">
        <w:rPr>
          <w:rFonts w:ascii="Calibri" w:hAnsi="Calibri" w:cs="Calibri"/>
          <w:bCs/>
          <w:szCs w:val="22"/>
        </w:rPr>
        <w:t xml:space="preserve">3./ </w:t>
      </w:r>
      <w:r w:rsidRPr="00065231">
        <w:rPr>
          <w:rFonts w:asciiTheme="minorHAnsi" w:hAnsiTheme="minorHAnsi" w:cstheme="minorHAnsi"/>
          <w:bCs/>
          <w:szCs w:val="22"/>
        </w:rPr>
        <w:t>A Bizottság az SZMSZ 51. § (3) bekezdés 25. pontja alapján jóváhagyja, hogy az AGORA Savaria Kulturális</w:t>
      </w:r>
      <w:r w:rsidRPr="00065231">
        <w:rPr>
          <w:rFonts w:asciiTheme="minorHAnsi" w:hAnsiTheme="minorHAnsi" w:cstheme="minorHAnsi"/>
          <w:szCs w:val="22"/>
        </w:rPr>
        <w:t xml:space="preserve"> és Médiaközpont Nonprofit Kft. a </w:t>
      </w:r>
      <w:r w:rsidRPr="00065231">
        <w:rPr>
          <w:rFonts w:asciiTheme="minorHAnsi" w:hAnsiTheme="minorHAnsi" w:cstheme="minorHAnsi"/>
          <w:bCs/>
          <w:szCs w:val="22"/>
        </w:rPr>
        <w:t>Hagyomány- és Ismeretátadás Kollégium</w:t>
      </w:r>
      <w:r w:rsidRPr="00065231">
        <w:rPr>
          <w:rFonts w:asciiTheme="minorHAnsi" w:hAnsiTheme="minorHAnsi" w:cstheme="minorHAnsi"/>
          <w:szCs w:val="22"/>
        </w:rPr>
        <w:t xml:space="preserve"> által kiírt, ismeretterjesztés- és környezetkultúra szakterületen, </w:t>
      </w:r>
      <w:proofErr w:type="gramStart"/>
      <w:r w:rsidRPr="00065231">
        <w:rPr>
          <w:rFonts w:asciiTheme="minorHAnsi" w:hAnsiTheme="minorHAnsi" w:cstheme="minorHAnsi"/>
          <w:szCs w:val="22"/>
        </w:rPr>
        <w:t>1.500.000,-</w:t>
      </w:r>
      <w:proofErr w:type="gramEnd"/>
      <w:r w:rsidRPr="00065231">
        <w:rPr>
          <w:rFonts w:asciiTheme="minorHAnsi" w:hAnsiTheme="minorHAnsi" w:cstheme="minorHAnsi"/>
          <w:szCs w:val="22"/>
        </w:rPr>
        <w:t xml:space="preserve"> Ft igényelhető támogatási összeg mellett kiírt felhívásra pályázatot nyújtson be. </w:t>
      </w:r>
    </w:p>
    <w:p w14:paraId="1948A944" w14:textId="77777777" w:rsidR="00E0041E" w:rsidRPr="00065231" w:rsidRDefault="00E0041E" w:rsidP="00E0041E">
      <w:pPr>
        <w:jc w:val="both"/>
        <w:rPr>
          <w:rFonts w:asciiTheme="minorHAnsi" w:hAnsiTheme="minorHAnsi" w:cstheme="minorHAnsi"/>
          <w:szCs w:val="22"/>
        </w:rPr>
      </w:pPr>
    </w:p>
    <w:p w14:paraId="13924CEE" w14:textId="77777777" w:rsidR="00E0041E" w:rsidRPr="00065231" w:rsidRDefault="00E0041E" w:rsidP="00E0041E">
      <w:pPr>
        <w:jc w:val="both"/>
        <w:rPr>
          <w:rFonts w:asciiTheme="minorHAnsi" w:hAnsiTheme="minorHAnsi" w:cstheme="minorHAnsi"/>
          <w:szCs w:val="22"/>
        </w:rPr>
      </w:pPr>
      <w:r w:rsidRPr="00065231">
        <w:rPr>
          <w:rFonts w:ascii="Calibri" w:hAnsi="Calibri" w:cs="Calibri"/>
          <w:bCs/>
          <w:szCs w:val="22"/>
        </w:rPr>
        <w:t xml:space="preserve">4./ </w:t>
      </w:r>
      <w:r w:rsidRPr="00065231">
        <w:rPr>
          <w:rFonts w:asciiTheme="minorHAnsi" w:hAnsiTheme="minorHAnsi" w:cstheme="minorHAnsi"/>
          <w:bCs/>
          <w:szCs w:val="22"/>
        </w:rPr>
        <w:t>A Bizottság az SZMSZ 51. § (3) bekezdés 25. pontja alapján jóváhagyja, hogy az AGORA Savaria Kulturális</w:t>
      </w:r>
      <w:r w:rsidRPr="00065231">
        <w:rPr>
          <w:rFonts w:asciiTheme="minorHAnsi" w:hAnsiTheme="minorHAnsi" w:cstheme="minorHAnsi"/>
          <w:szCs w:val="22"/>
        </w:rPr>
        <w:t xml:space="preserve"> és Médiaközpont Nonprofit Kft. a </w:t>
      </w:r>
      <w:r w:rsidRPr="00065231">
        <w:rPr>
          <w:rFonts w:asciiTheme="minorHAnsi" w:hAnsiTheme="minorHAnsi" w:cstheme="minorHAnsi"/>
          <w:bCs/>
          <w:szCs w:val="22"/>
        </w:rPr>
        <w:t xml:space="preserve">Vizuális Művészetek Kollégiuma </w:t>
      </w:r>
      <w:r w:rsidRPr="00065231">
        <w:rPr>
          <w:rFonts w:asciiTheme="minorHAnsi" w:hAnsiTheme="minorHAnsi" w:cstheme="minorHAnsi"/>
          <w:szCs w:val="22"/>
        </w:rPr>
        <w:t xml:space="preserve">által kiírt, filmművészet szakterületen, </w:t>
      </w:r>
      <w:proofErr w:type="gramStart"/>
      <w:r w:rsidRPr="00065231">
        <w:rPr>
          <w:rFonts w:asciiTheme="minorHAnsi" w:hAnsiTheme="minorHAnsi" w:cstheme="minorHAnsi"/>
          <w:szCs w:val="22"/>
        </w:rPr>
        <w:t>1.000.000,-</w:t>
      </w:r>
      <w:proofErr w:type="gramEnd"/>
      <w:r w:rsidRPr="00065231">
        <w:rPr>
          <w:rFonts w:asciiTheme="minorHAnsi" w:hAnsiTheme="minorHAnsi" w:cstheme="minorHAnsi"/>
          <w:szCs w:val="22"/>
        </w:rPr>
        <w:t xml:space="preserve"> Ft igényelhető támogatási összeg mellett kiírt felhívásra pályázatot nyújtson be. </w:t>
      </w:r>
    </w:p>
    <w:p w14:paraId="6E9DF4EA" w14:textId="77777777" w:rsidR="00E0041E" w:rsidRPr="00065231" w:rsidRDefault="00E0041E" w:rsidP="00E0041E">
      <w:pPr>
        <w:jc w:val="both"/>
        <w:rPr>
          <w:rFonts w:asciiTheme="minorHAnsi" w:hAnsiTheme="minorHAnsi" w:cstheme="minorHAnsi"/>
          <w:szCs w:val="22"/>
        </w:rPr>
      </w:pPr>
    </w:p>
    <w:p w14:paraId="3CC9A686" w14:textId="77777777" w:rsidR="00E0041E" w:rsidRPr="00065231" w:rsidRDefault="00E0041E" w:rsidP="00E0041E">
      <w:pPr>
        <w:jc w:val="both"/>
        <w:rPr>
          <w:rFonts w:asciiTheme="minorHAnsi" w:hAnsiTheme="minorHAnsi" w:cstheme="minorHAnsi"/>
          <w:szCs w:val="22"/>
        </w:rPr>
      </w:pPr>
      <w:r w:rsidRPr="00065231">
        <w:rPr>
          <w:rFonts w:asciiTheme="minorHAnsi" w:hAnsiTheme="minorHAnsi" w:cstheme="minorHAnsi"/>
          <w:szCs w:val="22"/>
        </w:rPr>
        <w:t>5./ A pályázati díjak megfizetésére a társaság szokásos működési költségei nyújtanak fedezetet, további önkormányzati forrást nem igényelnek.</w:t>
      </w:r>
    </w:p>
    <w:p w14:paraId="1F0643B7" w14:textId="77777777" w:rsidR="00E0041E" w:rsidRPr="00065231" w:rsidRDefault="00E0041E" w:rsidP="00E0041E">
      <w:pPr>
        <w:jc w:val="both"/>
        <w:rPr>
          <w:rFonts w:asciiTheme="minorHAnsi" w:hAnsiTheme="minorHAnsi" w:cstheme="minorHAnsi"/>
          <w:szCs w:val="22"/>
        </w:rPr>
      </w:pPr>
    </w:p>
    <w:p w14:paraId="4E607F93" w14:textId="77777777" w:rsidR="00E0041E" w:rsidRPr="00065231" w:rsidRDefault="00E0041E" w:rsidP="00E0041E">
      <w:pPr>
        <w:jc w:val="both"/>
        <w:rPr>
          <w:rFonts w:asciiTheme="minorHAnsi" w:hAnsiTheme="minorHAnsi" w:cstheme="minorHAnsi"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/>
          <w:szCs w:val="22"/>
          <w:u w:val="single"/>
        </w:rPr>
        <w:tab/>
      </w:r>
      <w:r w:rsidRPr="00065231">
        <w:rPr>
          <w:rFonts w:asciiTheme="minorHAnsi" w:hAnsiTheme="minorHAnsi" w:cstheme="minorHAnsi"/>
          <w:szCs w:val="22"/>
        </w:rPr>
        <w:tab/>
        <w:t>Dr. Nemény András polgármester</w:t>
      </w:r>
    </w:p>
    <w:p w14:paraId="670AF7CD" w14:textId="77777777" w:rsidR="00E0041E" w:rsidRPr="00065231" w:rsidRDefault="00E0041E" w:rsidP="00E0041E">
      <w:pPr>
        <w:jc w:val="both"/>
        <w:rPr>
          <w:rFonts w:asciiTheme="minorHAnsi" w:hAnsiTheme="minorHAnsi" w:cstheme="minorHAnsi"/>
          <w:szCs w:val="22"/>
        </w:rPr>
      </w:pPr>
      <w:r w:rsidRPr="00065231">
        <w:rPr>
          <w:rFonts w:asciiTheme="minorHAnsi" w:hAnsiTheme="minorHAnsi" w:cstheme="minorHAnsi"/>
          <w:szCs w:val="22"/>
        </w:rPr>
        <w:tab/>
      </w:r>
      <w:r w:rsidRPr="00065231">
        <w:rPr>
          <w:rFonts w:asciiTheme="minorHAnsi" w:hAnsiTheme="minorHAnsi" w:cstheme="minorHAnsi"/>
          <w:szCs w:val="22"/>
        </w:rPr>
        <w:tab/>
        <w:t>Horváth Soma alpolgármester</w:t>
      </w:r>
    </w:p>
    <w:p w14:paraId="2AD165AA" w14:textId="77777777" w:rsidR="00E0041E" w:rsidRPr="00065231" w:rsidRDefault="00E0041E" w:rsidP="00E0041E">
      <w:pPr>
        <w:jc w:val="both"/>
        <w:rPr>
          <w:rFonts w:asciiTheme="minorHAnsi" w:hAnsiTheme="minorHAnsi" w:cstheme="minorHAnsi"/>
          <w:szCs w:val="22"/>
        </w:rPr>
      </w:pPr>
      <w:r w:rsidRPr="00065231">
        <w:rPr>
          <w:rFonts w:asciiTheme="minorHAnsi" w:hAnsiTheme="minorHAnsi" w:cstheme="minorHAnsi"/>
          <w:szCs w:val="22"/>
        </w:rPr>
        <w:tab/>
      </w:r>
      <w:r w:rsidRPr="00065231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3E35FDB4" w14:textId="77777777" w:rsidR="00E0041E" w:rsidRPr="00065231" w:rsidRDefault="00E0041E" w:rsidP="00E0041E">
      <w:pPr>
        <w:jc w:val="both"/>
        <w:rPr>
          <w:rFonts w:asciiTheme="minorHAnsi" w:hAnsiTheme="minorHAnsi" w:cstheme="minorHAnsi"/>
          <w:szCs w:val="22"/>
        </w:rPr>
      </w:pPr>
      <w:r w:rsidRPr="00065231">
        <w:rPr>
          <w:rFonts w:asciiTheme="minorHAnsi" w:hAnsiTheme="minorHAnsi" w:cstheme="minorHAnsi"/>
          <w:szCs w:val="22"/>
        </w:rPr>
        <w:tab/>
      </w:r>
      <w:r w:rsidRPr="00065231">
        <w:rPr>
          <w:rFonts w:asciiTheme="minorHAnsi" w:hAnsiTheme="minorHAnsi" w:cstheme="minorHAnsi"/>
          <w:szCs w:val="22"/>
        </w:rPr>
        <w:tab/>
        <w:t>(végrehajtásért:</w:t>
      </w:r>
    </w:p>
    <w:p w14:paraId="3852BF27" w14:textId="77777777" w:rsidR="00E0041E" w:rsidRPr="00065231" w:rsidRDefault="00E0041E" w:rsidP="00E0041E">
      <w:pPr>
        <w:jc w:val="both"/>
        <w:rPr>
          <w:rFonts w:asciiTheme="minorHAnsi" w:hAnsiTheme="minorHAnsi" w:cstheme="minorHAnsi"/>
          <w:szCs w:val="22"/>
        </w:rPr>
      </w:pPr>
      <w:r w:rsidRPr="00065231">
        <w:rPr>
          <w:rFonts w:asciiTheme="minorHAnsi" w:hAnsiTheme="minorHAnsi" w:cstheme="minorHAnsi"/>
          <w:szCs w:val="22"/>
        </w:rPr>
        <w:tab/>
      </w:r>
      <w:r w:rsidRPr="00065231">
        <w:rPr>
          <w:rFonts w:asciiTheme="minorHAnsi" w:hAnsiTheme="minorHAnsi" w:cstheme="minorHAnsi"/>
          <w:szCs w:val="22"/>
        </w:rPr>
        <w:tab/>
      </w:r>
      <w:r w:rsidRPr="00065231">
        <w:rPr>
          <w:rFonts w:asciiTheme="minorHAnsi" w:eastAsiaTheme="minorHAnsi" w:hAnsiTheme="minorHAnsi" w:cstheme="minorHAnsi"/>
          <w:szCs w:val="22"/>
          <w:lang w:eastAsia="en-US"/>
        </w:rPr>
        <w:t>Dr. Gyuráczné dr. Speier Anikó, a Városüzemeltetési és Városfejlesztési Osztály vezetője</w:t>
      </w:r>
    </w:p>
    <w:p w14:paraId="597C100F" w14:textId="77777777" w:rsidR="00E0041E" w:rsidRPr="00065231" w:rsidRDefault="00E0041E" w:rsidP="00E0041E">
      <w:pPr>
        <w:jc w:val="both"/>
        <w:rPr>
          <w:rFonts w:asciiTheme="minorHAnsi" w:hAnsiTheme="minorHAnsi" w:cstheme="minorHAnsi"/>
          <w:szCs w:val="22"/>
        </w:rPr>
      </w:pPr>
      <w:r w:rsidRPr="00065231">
        <w:rPr>
          <w:rFonts w:asciiTheme="minorHAnsi" w:hAnsiTheme="minorHAnsi" w:cstheme="minorHAnsi"/>
          <w:szCs w:val="22"/>
        </w:rPr>
        <w:tab/>
      </w:r>
      <w:r w:rsidRPr="00065231">
        <w:rPr>
          <w:rFonts w:asciiTheme="minorHAnsi" w:hAnsiTheme="minorHAnsi" w:cstheme="minorHAnsi"/>
          <w:szCs w:val="22"/>
        </w:rPr>
        <w:tab/>
      </w:r>
      <w:r w:rsidRPr="00065231">
        <w:rPr>
          <w:rFonts w:asciiTheme="minorHAnsi" w:eastAsiaTheme="minorHAnsi" w:hAnsiTheme="minorHAnsi" w:cstheme="minorHAnsi"/>
          <w:szCs w:val="22"/>
          <w:lang w:eastAsia="en-US"/>
        </w:rPr>
        <w:t>Horváth Zoltán, a társaság ügyvezetője)</w:t>
      </w:r>
    </w:p>
    <w:p w14:paraId="078107F0" w14:textId="77777777" w:rsidR="00E0041E" w:rsidRPr="00065231" w:rsidRDefault="00E0041E" w:rsidP="00E0041E">
      <w:pPr>
        <w:jc w:val="both"/>
        <w:rPr>
          <w:rFonts w:asciiTheme="minorHAnsi" w:hAnsiTheme="minorHAnsi" w:cstheme="minorHAnsi"/>
          <w:szCs w:val="22"/>
        </w:rPr>
      </w:pPr>
    </w:p>
    <w:p w14:paraId="7C1A38A8" w14:textId="77777777" w:rsidR="00E0041E" w:rsidRPr="00065231" w:rsidRDefault="00E0041E" w:rsidP="00E0041E">
      <w:pPr>
        <w:rPr>
          <w:rFonts w:asciiTheme="minorHAnsi" w:hAnsiTheme="minorHAnsi" w:cstheme="minorHAnsi"/>
          <w:b/>
          <w:bCs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065231">
        <w:rPr>
          <w:rFonts w:asciiTheme="minorHAnsi" w:hAnsiTheme="minorHAnsi" w:cstheme="minorHAnsi"/>
          <w:b/>
          <w:szCs w:val="22"/>
        </w:rPr>
        <w:t>:</w:t>
      </w:r>
      <w:r w:rsidRPr="00065231">
        <w:rPr>
          <w:rFonts w:asciiTheme="minorHAnsi" w:hAnsiTheme="minorHAnsi" w:cstheme="minorHAnsi"/>
          <w:b/>
          <w:szCs w:val="22"/>
        </w:rPr>
        <w:tab/>
      </w:r>
      <w:r w:rsidRPr="00065231">
        <w:rPr>
          <w:rFonts w:asciiTheme="minorHAnsi" w:hAnsiTheme="minorHAnsi" w:cstheme="minorHAnsi"/>
          <w:szCs w:val="22"/>
        </w:rPr>
        <w:t>azonnal</w:t>
      </w:r>
    </w:p>
    <w:p w14:paraId="14FC874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1E"/>
    <w:rsid w:val="00CB2AA4"/>
    <w:rsid w:val="00E0041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B4D2"/>
  <w15:chartTrackingRefBased/>
  <w15:docId w15:val="{3C7FFAD4-DBAE-4FB0-A3D5-68348F49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041E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00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00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004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004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004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0041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0041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0041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0041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00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00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004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0041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0041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0041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0041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0041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0041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004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E00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0041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E00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0041E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E0041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0041E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E0041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00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0041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00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2D0151-5A9A-4FCB-955C-3342A9F15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E02E35-64E2-40E1-B011-972D396FC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A8494-50BB-496A-8395-B51CE69D9296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2025-06-17T06:47:00Z</dcterms:created>
  <dcterms:modified xsi:type="dcterms:W3CDTF">2025-06-17T06:51:00Z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