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04910D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6FBB7DE" w14:textId="33C034C5" w:rsidR="00762CFC" w:rsidRPr="001C18F8" w:rsidRDefault="00762CFC" w:rsidP="00762CFC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 w:rsidR="0026766A"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71C9907E" w14:textId="17DC3EF9" w:rsidR="00762CFC" w:rsidRPr="001C18F8" w:rsidRDefault="00762CFC" w:rsidP="00762CFC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b/>
          <w:sz w:val="22"/>
          <w:szCs w:val="22"/>
          <w:u w:val="single"/>
        </w:rPr>
        <w:t>12</w:t>
      </w:r>
      <w:r w:rsidR="0026766A">
        <w:rPr>
          <w:rFonts w:ascii="Calibri" w:eastAsia="MS Mincho" w:hAnsi="Calibri" w:cs="Calibri"/>
          <w:b/>
          <w:sz w:val="22"/>
          <w:szCs w:val="22"/>
          <w:u w:val="single"/>
        </w:rPr>
        <w:t>3</w:t>
      </w: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/2025.(V.2</w:t>
      </w:r>
      <w:r>
        <w:rPr>
          <w:rFonts w:ascii="Calibri" w:eastAsia="MS Mincho" w:hAnsi="Calibri" w:cs="Calibri"/>
          <w:b/>
          <w:sz w:val="22"/>
          <w:szCs w:val="22"/>
          <w:u w:val="single"/>
        </w:rPr>
        <w:t>8</w:t>
      </w: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.) SzLB. sz. határozat</w:t>
      </w:r>
    </w:p>
    <w:p w14:paraId="5CB9319A" w14:textId="77777777" w:rsidR="00762CFC" w:rsidRPr="001C18F8" w:rsidRDefault="00762CFC" w:rsidP="00762CFC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47B0B64A" w14:textId="77777777" w:rsidR="00762CFC" w:rsidRDefault="00762CFC" w:rsidP="00762CFC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Szombathely Megyei Jogú Város Közgyűlésének Szociális és Lakás Bizottsága „</w:t>
      </w:r>
      <w:r w:rsidRPr="001C18F8">
        <w:rPr>
          <w:rFonts w:ascii="Calibri" w:hAnsi="Calibri" w:cs="Calibri"/>
          <w:b w:val="0"/>
          <w:sz w:val="22"/>
          <w:szCs w:val="22"/>
          <w:u w:val="none"/>
        </w:rPr>
        <w:t xml:space="preserve">Javaslat Szombathely Megyei Jogú Város Önkormányzata 2025. évi költségvetéséről szóló 4/2025. (II.28.) önkormányzati rendelet </w:t>
      </w:r>
      <w:r>
        <w:rPr>
          <w:rFonts w:ascii="Calibri" w:hAnsi="Calibri" w:cs="Calibri"/>
          <w:b w:val="0"/>
          <w:sz w:val="22"/>
          <w:szCs w:val="22"/>
          <w:u w:val="none"/>
        </w:rPr>
        <w:t>I</w:t>
      </w:r>
      <w:r w:rsidRPr="001C18F8">
        <w:rPr>
          <w:rFonts w:ascii="Calibri" w:hAnsi="Calibri" w:cs="Calibri"/>
          <w:b w:val="0"/>
          <w:sz w:val="22"/>
          <w:szCs w:val="22"/>
          <w:u w:val="none"/>
        </w:rPr>
        <w:t>I. számú módosításának megalkotására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„című előterjesztést megtárgyalta, és a </w:t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E0A73" w14:textId="77777777" w:rsidR="00762CFC" w:rsidRPr="001C18F8" w:rsidRDefault="00762CFC" w:rsidP="00762CFC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9F3C841" w14:textId="77777777" w:rsidR="00762CFC" w:rsidRPr="001C18F8" w:rsidRDefault="00762CFC" w:rsidP="00762CFC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68561D5C" w14:textId="77777777" w:rsidR="00762CFC" w:rsidRPr="001C18F8" w:rsidRDefault="00762CFC" w:rsidP="00762CFC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4AB131A8" w14:textId="77777777" w:rsidR="00762CFC" w:rsidRPr="001C18F8" w:rsidRDefault="00762CFC" w:rsidP="00762CFC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 xml:space="preserve">2025. </w:t>
      </w:r>
      <w:r>
        <w:rPr>
          <w:rFonts w:ascii="Calibri" w:eastAsia="MS Mincho" w:hAnsi="Calibri" w:cs="Calibri"/>
          <w:sz w:val="22"/>
          <w:szCs w:val="22"/>
        </w:rPr>
        <w:t>május 29.</w:t>
      </w:r>
    </w:p>
    <w:p w14:paraId="0ACACEB4" w14:textId="77777777" w:rsidR="00762CFC" w:rsidRPr="001C18F8" w:rsidRDefault="00762CFC" w:rsidP="00762CFC">
      <w:pPr>
        <w:jc w:val="both"/>
        <w:rPr>
          <w:rFonts w:ascii="Calibri" w:hAnsi="Calibri" w:cs="Calibri"/>
          <w:sz w:val="22"/>
          <w:szCs w:val="22"/>
        </w:rPr>
      </w:pPr>
    </w:p>
    <w:p w14:paraId="0C40E84B" w14:textId="77777777" w:rsidR="000B203C" w:rsidRDefault="000B203C" w:rsidP="000B203C"/>
    <w:sectPr w:rsidR="000B20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43D9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57C3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D13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</cp:revision>
  <cp:lastPrinted>2023-11-13T07:00:00Z</cp:lastPrinted>
  <dcterms:created xsi:type="dcterms:W3CDTF">2025-05-28T12:24:00Z</dcterms:created>
  <dcterms:modified xsi:type="dcterms:W3CDTF">2025-05-29T08:37:00Z</dcterms:modified>
</cp:coreProperties>
</file>