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BA7C4" w14:textId="77777777" w:rsidR="00EA4213" w:rsidRPr="00C714A9" w:rsidRDefault="00EA4213" w:rsidP="00EA4213">
      <w:pPr>
        <w:jc w:val="both"/>
        <w:rPr>
          <w:rFonts w:asciiTheme="minorHAnsi" w:hAnsiTheme="minorHAnsi" w:cstheme="minorHAnsi"/>
          <w:bCs/>
          <w:szCs w:val="22"/>
        </w:rPr>
      </w:pPr>
    </w:p>
    <w:p w14:paraId="738FD641" w14:textId="77777777" w:rsidR="00EA4213" w:rsidRPr="00C714A9" w:rsidRDefault="00EA4213" w:rsidP="00EA421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180</w:t>
      </w:r>
      <w:r w:rsidRPr="00C714A9">
        <w:rPr>
          <w:rFonts w:asciiTheme="minorHAnsi" w:hAnsiTheme="minorHAnsi" w:cstheme="minorHAnsi"/>
          <w:b/>
          <w:szCs w:val="22"/>
          <w:u w:val="single"/>
        </w:rPr>
        <w:t>/2025. (V.26.) GJB számú határozat</w:t>
      </w:r>
    </w:p>
    <w:p w14:paraId="701B6376" w14:textId="77777777" w:rsidR="00EA4213" w:rsidRPr="00C714A9" w:rsidRDefault="00EA4213" w:rsidP="00EA421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5C39CC7" w14:textId="77777777" w:rsidR="00EA4213" w:rsidRPr="00C714A9" w:rsidRDefault="00EA4213" w:rsidP="00EA4213">
      <w:pPr>
        <w:jc w:val="both"/>
        <w:rPr>
          <w:rFonts w:asciiTheme="minorHAnsi" w:hAnsiTheme="minorHAnsi" w:cstheme="minorHAnsi"/>
          <w:bCs/>
          <w:szCs w:val="22"/>
        </w:rPr>
      </w:pPr>
      <w:r w:rsidRPr="00C714A9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14A9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C714A9">
        <w:rPr>
          <w:rFonts w:asciiTheme="minorHAnsi" w:hAnsiTheme="minorHAnsi" w:cstheme="minorHAnsi"/>
          <w:bCs/>
          <w:szCs w:val="22"/>
        </w:rPr>
        <w:t>” című előterjesztést megtárgyalta, és a SZOVA Nonprofit Zrt. tulajdonában álló Szombathely 10427/48 helyrajzi számú földrészlet értékesítésének jóváhagyásáról szóló II. határozati javaslatot az előterjesztésben foglaltak szerint javasolja a Közgyűlésnek elfogadásra.</w:t>
      </w:r>
    </w:p>
    <w:p w14:paraId="1C626253" w14:textId="77777777" w:rsidR="00EA4213" w:rsidRPr="00C714A9" w:rsidRDefault="00EA4213" w:rsidP="00EA4213">
      <w:pPr>
        <w:jc w:val="both"/>
        <w:rPr>
          <w:rFonts w:asciiTheme="minorHAnsi" w:hAnsiTheme="minorHAnsi" w:cstheme="minorHAnsi"/>
          <w:bCs/>
          <w:szCs w:val="22"/>
        </w:rPr>
      </w:pPr>
    </w:p>
    <w:p w14:paraId="0562D070" w14:textId="77777777" w:rsidR="00EA4213" w:rsidRPr="00C714A9" w:rsidRDefault="00EA4213" w:rsidP="00EA4213">
      <w:pPr>
        <w:jc w:val="both"/>
        <w:rPr>
          <w:rFonts w:asciiTheme="minorHAnsi" w:hAnsiTheme="minorHAnsi" w:cstheme="minorHAnsi"/>
          <w:bCs/>
          <w:szCs w:val="22"/>
        </w:rPr>
      </w:pPr>
      <w:r w:rsidRPr="00C714A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14A9">
        <w:rPr>
          <w:rFonts w:asciiTheme="minorHAnsi" w:hAnsiTheme="minorHAnsi" w:cstheme="minorHAnsi"/>
          <w:bCs/>
          <w:szCs w:val="22"/>
        </w:rPr>
        <w:tab/>
      </w:r>
      <w:r w:rsidRPr="00C714A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AE31AB3" w14:textId="77777777" w:rsidR="00EA4213" w:rsidRPr="00C714A9" w:rsidRDefault="00EA4213" w:rsidP="00EA4213">
      <w:pPr>
        <w:jc w:val="both"/>
        <w:rPr>
          <w:rFonts w:asciiTheme="minorHAnsi" w:hAnsiTheme="minorHAnsi" w:cstheme="minorHAnsi"/>
          <w:bCs/>
          <w:szCs w:val="22"/>
        </w:rPr>
      </w:pPr>
      <w:r w:rsidRPr="00C714A9">
        <w:rPr>
          <w:rFonts w:asciiTheme="minorHAnsi" w:hAnsiTheme="minorHAnsi" w:cstheme="minorHAnsi"/>
          <w:bCs/>
          <w:szCs w:val="22"/>
        </w:rPr>
        <w:tab/>
      </w:r>
      <w:r w:rsidRPr="00C714A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5841FD7" w14:textId="77777777" w:rsidR="00EA4213" w:rsidRPr="00C714A9" w:rsidRDefault="00EA4213" w:rsidP="00EA4213">
      <w:pPr>
        <w:jc w:val="both"/>
        <w:rPr>
          <w:rFonts w:ascii="Calibri" w:hAnsi="Calibri" w:cs="Calibri"/>
          <w:bCs/>
          <w:szCs w:val="22"/>
        </w:rPr>
      </w:pPr>
      <w:r w:rsidRPr="00C714A9">
        <w:rPr>
          <w:rFonts w:ascii="Calibri" w:hAnsi="Calibri" w:cs="Calibri"/>
          <w:bCs/>
          <w:szCs w:val="22"/>
        </w:rPr>
        <w:tab/>
      </w:r>
      <w:r w:rsidRPr="00C714A9">
        <w:rPr>
          <w:rFonts w:ascii="Calibri" w:hAnsi="Calibri" w:cs="Calibri"/>
          <w:bCs/>
          <w:szCs w:val="22"/>
        </w:rPr>
        <w:tab/>
        <w:t xml:space="preserve">Kovács Cecília, a SZOVA </w:t>
      </w:r>
      <w:proofErr w:type="spellStart"/>
      <w:r w:rsidRPr="00C714A9">
        <w:rPr>
          <w:rFonts w:ascii="Calibri" w:hAnsi="Calibri" w:cs="Calibri"/>
          <w:bCs/>
          <w:szCs w:val="22"/>
        </w:rPr>
        <w:t>NZrt</w:t>
      </w:r>
      <w:proofErr w:type="spellEnd"/>
      <w:r w:rsidRPr="00C714A9">
        <w:rPr>
          <w:rFonts w:ascii="Calibri" w:hAnsi="Calibri" w:cs="Calibri"/>
          <w:bCs/>
          <w:szCs w:val="22"/>
        </w:rPr>
        <w:t>. vezérigazgatója,</w:t>
      </w:r>
    </w:p>
    <w:p w14:paraId="28C65AA4" w14:textId="77777777" w:rsidR="00EA4213" w:rsidRPr="00C714A9" w:rsidRDefault="00EA4213" w:rsidP="00EA4213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714A9">
        <w:rPr>
          <w:rFonts w:ascii="Calibri" w:hAnsi="Calibri" w:cs="Calibri"/>
          <w:bCs/>
          <w:szCs w:val="22"/>
        </w:rPr>
        <w:t>Dr. Gyuráczné Dr. Speier Anikó, a Városüzemeltetési és Városfejlesztési Osztály vezetője,</w:t>
      </w:r>
    </w:p>
    <w:p w14:paraId="5C900FC1" w14:textId="77777777" w:rsidR="00EA4213" w:rsidRPr="00C714A9" w:rsidRDefault="00EA4213" w:rsidP="00EA4213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714A9">
        <w:rPr>
          <w:rFonts w:ascii="Calibri" w:hAnsi="Calibri" w:cs="Calibri"/>
          <w:bCs/>
          <w:szCs w:val="22"/>
        </w:rPr>
        <w:t xml:space="preserve">Dr. Károlyi Ákos, a SZOVA </w:t>
      </w:r>
      <w:proofErr w:type="spellStart"/>
      <w:r w:rsidRPr="00C714A9">
        <w:rPr>
          <w:rFonts w:ascii="Calibri" w:hAnsi="Calibri" w:cs="Calibri"/>
          <w:bCs/>
          <w:szCs w:val="22"/>
        </w:rPr>
        <w:t>NZrt</w:t>
      </w:r>
      <w:proofErr w:type="spellEnd"/>
      <w:r w:rsidRPr="00C714A9">
        <w:rPr>
          <w:rFonts w:ascii="Calibri" w:hAnsi="Calibri" w:cs="Calibri"/>
          <w:bCs/>
          <w:szCs w:val="22"/>
        </w:rPr>
        <w:t>. Igazgatóságának elnöke/</w:t>
      </w:r>
    </w:p>
    <w:p w14:paraId="1DB95893" w14:textId="77777777" w:rsidR="00EA4213" w:rsidRPr="00C714A9" w:rsidRDefault="00EA4213" w:rsidP="00EA4213">
      <w:pPr>
        <w:jc w:val="both"/>
        <w:rPr>
          <w:rFonts w:asciiTheme="minorHAnsi" w:hAnsiTheme="minorHAnsi" w:cstheme="minorHAnsi"/>
          <w:bCs/>
          <w:szCs w:val="22"/>
        </w:rPr>
      </w:pPr>
    </w:p>
    <w:p w14:paraId="6A87C3BC" w14:textId="77777777" w:rsidR="00EA4213" w:rsidRPr="00C714A9" w:rsidRDefault="00EA4213" w:rsidP="00EA4213">
      <w:pPr>
        <w:jc w:val="both"/>
        <w:rPr>
          <w:rFonts w:asciiTheme="minorHAnsi" w:hAnsiTheme="minorHAnsi" w:cstheme="minorHAnsi"/>
          <w:bCs/>
          <w:szCs w:val="22"/>
        </w:rPr>
      </w:pPr>
      <w:r w:rsidRPr="00C714A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14A9">
        <w:rPr>
          <w:rFonts w:asciiTheme="minorHAnsi" w:hAnsiTheme="minorHAnsi" w:cstheme="minorHAnsi"/>
          <w:bCs/>
          <w:szCs w:val="22"/>
        </w:rPr>
        <w:tab/>
        <w:t>2025. május 29.</w:t>
      </w:r>
    </w:p>
    <w:p w14:paraId="7601DE2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A8"/>
    <w:rsid w:val="0057265F"/>
    <w:rsid w:val="00DB0DA8"/>
    <w:rsid w:val="00E46A00"/>
    <w:rsid w:val="00EA4213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855D"/>
  <w15:chartTrackingRefBased/>
  <w15:docId w15:val="{C0374685-65E8-477E-A5BB-9EC54AB7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0DA8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DB0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B0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B0D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B0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B0D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B0D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B0D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B0D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B0D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B0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B0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B0D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B0DA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B0DA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B0DA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B0DA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B0DA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B0DA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B0D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B0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B0DA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B0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B0D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B0DA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B0DA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B0DA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B0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B0DA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B0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2D3FD9-6A3E-4F3C-9036-90124FE71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5106D0-1A04-4F50-A3D5-AA0F1974AC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680BB5-75D2-49C6-82C6-5A56C68C6F12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614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2025-05-27T07:31:00Z</dcterms:created>
  <dcterms:modified xsi:type="dcterms:W3CDTF">2025-05-27T07:31:00Z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