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B4" w:rsidRPr="003847B4" w:rsidRDefault="003847B4" w:rsidP="003847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847B4">
        <w:rPr>
          <w:rFonts w:ascii="Calibri" w:eastAsia="Times New Roman" w:hAnsi="Calibri" w:cs="Calibri"/>
          <w:b/>
          <w:u w:val="single"/>
          <w:lang w:eastAsia="hu-HU"/>
        </w:rPr>
        <w:t xml:space="preserve">100/2025. (IV.30.) Kgy. </w:t>
      </w:r>
      <w:proofErr w:type="gramStart"/>
      <w:r w:rsidRPr="003847B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847B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847B4" w:rsidRPr="003847B4" w:rsidRDefault="003847B4" w:rsidP="003847B4">
      <w:pPr>
        <w:rPr>
          <w:rFonts w:ascii="Calibri" w:eastAsia="Times New Roman" w:hAnsi="Calibri" w:cs="Calibri"/>
          <w:b/>
          <w:bCs/>
          <w:lang w:eastAsia="hu-HU"/>
        </w:rPr>
      </w:pPr>
    </w:p>
    <w:p w:rsidR="003847B4" w:rsidRPr="003847B4" w:rsidRDefault="003847B4" w:rsidP="003847B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>Az önkormányzati forrásátadásról szóló 47/2013. (XII.4.) önkormányzati rendelet 1. § (5) bekezdése alapján a Közgyűlés az önkormányzat 2025. évi költségvetéséről szóló 4/2025. (II.28.) önkormányzati rendelet 13. mellékletében meghatározott „Polgármesteri keret” tételsor terhére 200.000,- Ft összeget biztosít a Művészeti Szakközépiskoláért Alapítvány részére</w:t>
      </w:r>
      <w:r w:rsidRPr="003847B4">
        <w:rPr>
          <w:rFonts w:ascii="Calibri" w:eastAsia="Times New Roman" w:hAnsi="Calibri" w:cs="Calibri"/>
          <w:b/>
          <w:lang w:eastAsia="hu-HU"/>
        </w:rPr>
        <w:t xml:space="preserve"> </w:t>
      </w:r>
      <w:r w:rsidRPr="003847B4">
        <w:rPr>
          <w:rFonts w:ascii="Calibri" w:eastAsia="Times New Roman" w:hAnsi="Calibri" w:cs="Calibri"/>
          <w:lang w:eastAsia="hu-HU"/>
        </w:rPr>
        <w:t>jubileumi rendezvénysorozat és könyvkiadás költségeire.</w:t>
      </w:r>
    </w:p>
    <w:p w:rsidR="003847B4" w:rsidRPr="003847B4" w:rsidRDefault="003847B4" w:rsidP="003847B4">
      <w:pPr>
        <w:ind w:left="720"/>
        <w:contextualSpacing/>
        <w:rPr>
          <w:rFonts w:ascii="Calibri" w:eastAsia="Times New Roman" w:hAnsi="Calibri" w:cs="Calibri"/>
          <w:b/>
          <w:bCs/>
          <w:lang w:eastAsia="hu-HU"/>
        </w:rPr>
      </w:pPr>
    </w:p>
    <w:p w:rsidR="003847B4" w:rsidRPr="003847B4" w:rsidRDefault="003847B4" w:rsidP="003847B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3847B4" w:rsidRPr="003847B4" w:rsidRDefault="003847B4" w:rsidP="003847B4">
      <w:pPr>
        <w:rPr>
          <w:rFonts w:ascii="Calibri" w:eastAsia="Times New Roman" w:hAnsi="Calibri" w:cs="Calibri"/>
          <w:lang w:eastAsia="hu-HU"/>
        </w:rPr>
      </w:pPr>
    </w:p>
    <w:p w:rsidR="003847B4" w:rsidRPr="003847B4" w:rsidRDefault="003847B4" w:rsidP="003847B4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3847B4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3847B4">
        <w:rPr>
          <w:rFonts w:ascii="Calibri" w:eastAsia="Times New Roman" w:hAnsi="Calibri" w:cs="Calibri"/>
          <w:b/>
          <w:lang w:eastAsia="hu-HU"/>
        </w:rPr>
        <w:t xml:space="preserve"> </w:t>
      </w:r>
      <w:r w:rsidRPr="003847B4">
        <w:rPr>
          <w:rFonts w:ascii="Calibri" w:eastAsia="Times New Roman" w:hAnsi="Calibri" w:cs="Calibri"/>
          <w:b/>
          <w:lang w:eastAsia="hu-HU"/>
        </w:rPr>
        <w:tab/>
      </w:r>
      <w:r w:rsidRPr="003847B4">
        <w:rPr>
          <w:rFonts w:ascii="Calibri" w:eastAsia="Times New Roman" w:hAnsi="Calibri" w:cs="Calibri"/>
          <w:lang w:eastAsia="hu-HU"/>
        </w:rPr>
        <w:t>Dr. Nemény András polgármester</w:t>
      </w:r>
    </w:p>
    <w:p w:rsidR="003847B4" w:rsidRPr="003847B4" w:rsidRDefault="003847B4" w:rsidP="003847B4">
      <w:pPr>
        <w:jc w:val="both"/>
        <w:rPr>
          <w:rFonts w:ascii="Calibri" w:eastAsia="Times New Roman" w:hAnsi="Calibri" w:cs="Calibri"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ab/>
      </w:r>
      <w:r w:rsidRPr="003847B4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3847B4" w:rsidRPr="003847B4" w:rsidRDefault="003847B4" w:rsidP="003847B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3847B4" w:rsidRPr="003847B4" w:rsidRDefault="003847B4" w:rsidP="003847B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3847B4" w:rsidRPr="003847B4" w:rsidRDefault="003847B4" w:rsidP="003847B4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847B4" w:rsidRPr="003847B4" w:rsidRDefault="003847B4" w:rsidP="003847B4">
      <w:pPr>
        <w:rPr>
          <w:rFonts w:ascii="Calibri" w:eastAsia="Times New Roman" w:hAnsi="Calibri" w:cs="Calibri"/>
          <w:b/>
          <w:lang w:eastAsia="hu-HU"/>
        </w:rPr>
      </w:pPr>
      <w:r w:rsidRPr="003847B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847B4">
        <w:rPr>
          <w:rFonts w:ascii="Calibri" w:eastAsia="Times New Roman" w:hAnsi="Calibri" w:cs="Calibri"/>
          <w:b/>
          <w:lang w:eastAsia="hu-HU"/>
        </w:rPr>
        <w:tab/>
      </w:r>
      <w:r w:rsidRPr="003847B4">
        <w:rPr>
          <w:rFonts w:ascii="Calibri" w:eastAsia="Times New Roman" w:hAnsi="Calibri" w:cs="Calibri"/>
          <w:lang w:eastAsia="hu-HU"/>
        </w:rPr>
        <w:t>azonnal (1. pont vonatkozásában)</w:t>
      </w:r>
    </w:p>
    <w:p w:rsidR="003847B4" w:rsidRPr="003847B4" w:rsidRDefault="003847B4" w:rsidP="003847B4">
      <w:pPr>
        <w:ind w:left="709" w:firstLine="709"/>
        <w:rPr>
          <w:rFonts w:ascii="Calibri" w:eastAsia="Times New Roman" w:hAnsi="Calibri" w:cs="Calibri"/>
          <w:lang w:eastAsia="hu-HU"/>
        </w:rPr>
      </w:pPr>
      <w:r w:rsidRPr="003847B4">
        <w:rPr>
          <w:rFonts w:ascii="Calibri" w:eastAsia="Times New Roman" w:hAnsi="Calibri" w:cs="Calibri"/>
          <w:lang w:eastAsia="hu-HU"/>
        </w:rPr>
        <w:t>2025. május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3847B4"/>
    <w:rsid w:val="00757DBF"/>
    <w:rsid w:val="00860575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2025-05-05T07:40:00Z</dcterms:created>
  <dcterms:modified xsi:type="dcterms:W3CDTF">2025-05-05T07:40:00Z</dcterms:modified>
</cp:coreProperties>
</file>