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45F6" w14:textId="60BDDCC7" w:rsidR="00A54EEA" w:rsidRPr="00682F28" w:rsidRDefault="00D32CE6" w:rsidP="00682F28">
      <w:pPr>
        <w:spacing w:after="0" w:line="240" w:lineRule="auto"/>
        <w:jc w:val="center"/>
      </w:pPr>
      <w:r w:rsidRPr="00682F28">
        <w:rPr>
          <w:noProof/>
        </w:rPr>
        <w:drawing>
          <wp:anchor distT="0" distB="0" distL="114300" distR="114300" simplePos="0" relativeHeight="251658240" behindDoc="0" locked="0" layoutInCell="1" allowOverlap="1" wp14:anchorId="6169518F" wp14:editId="125B885B">
            <wp:simplePos x="2476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2835405" cy="746962"/>
            <wp:effectExtent l="0" t="0" r="3175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F28">
        <w:br w:type="textWrapping" w:clear="all"/>
        <w:t xml:space="preserve">M </w:t>
      </w:r>
      <w:r w:rsidRPr="00682F28">
        <w:t>E G H Í V Ó</w:t>
      </w:r>
    </w:p>
    <w:p w14:paraId="2BCFBB18" w14:textId="0160A8C6" w:rsidR="00A54EEA" w:rsidRDefault="00D32CE6" w:rsidP="00682F28">
      <w:pPr>
        <w:spacing w:after="0" w:line="240" w:lineRule="auto"/>
        <w:ind w:left="2467" w:right="2353" w:hanging="117"/>
        <w:jc w:val="center"/>
        <w:rPr>
          <w:b/>
          <w:sz w:val="18"/>
        </w:rPr>
      </w:pPr>
      <w:r w:rsidRPr="00682F28">
        <w:rPr>
          <w:b/>
          <w:sz w:val="18"/>
        </w:rPr>
        <w:t>Szombathely Megyei Jogú Város Közgyűlésének Kulturális, Oktatási és Civil Bizottsága 2025</w:t>
      </w:r>
      <w:r>
        <w:rPr>
          <w:b/>
          <w:sz w:val="18"/>
        </w:rPr>
        <w:t>.</w:t>
      </w:r>
      <w:r w:rsidRPr="00682F28">
        <w:rPr>
          <w:b/>
          <w:sz w:val="18"/>
        </w:rPr>
        <w:t xml:space="preserve"> április 29-én (Kedd) 14:00 órai kezdettel a Városháza I. emeleti </w:t>
      </w:r>
      <w:r w:rsidRPr="00D32CE6">
        <w:rPr>
          <w:b/>
          <w:szCs w:val="22"/>
        </w:rPr>
        <w:t>KISTERMÉBEN</w:t>
      </w:r>
      <w:r w:rsidRPr="00682F28">
        <w:rPr>
          <w:b/>
          <w:sz w:val="18"/>
        </w:rPr>
        <w:t xml:space="preserve"> tartandó ülésére.</w:t>
      </w:r>
    </w:p>
    <w:p w14:paraId="1300A598" w14:textId="77777777" w:rsidR="009D146D" w:rsidRPr="00682F28" w:rsidRDefault="009D146D" w:rsidP="00682F28">
      <w:pPr>
        <w:spacing w:after="0" w:line="240" w:lineRule="auto"/>
        <w:ind w:left="2467" w:right="2353" w:hanging="117"/>
        <w:jc w:val="center"/>
      </w:pPr>
    </w:p>
    <w:p w14:paraId="5B49618E" w14:textId="77777777" w:rsidR="00A54EEA" w:rsidRDefault="00D32CE6" w:rsidP="00682F28">
      <w:pPr>
        <w:spacing w:after="0" w:line="240" w:lineRule="auto"/>
        <w:ind w:right="10"/>
        <w:jc w:val="center"/>
        <w:rPr>
          <w:b/>
          <w:sz w:val="14"/>
        </w:rPr>
      </w:pPr>
      <w:r w:rsidRPr="00682F28">
        <w:rPr>
          <w:b/>
          <w:sz w:val="14"/>
        </w:rPr>
        <w:t>NAPIRENDI JAVASLAT</w:t>
      </w:r>
    </w:p>
    <w:p w14:paraId="29307C9F" w14:textId="77777777" w:rsidR="00A54EEA" w:rsidRPr="00682F28" w:rsidRDefault="00D32CE6" w:rsidP="00682F28">
      <w:pPr>
        <w:spacing w:after="0" w:line="240" w:lineRule="auto"/>
        <w:ind w:left="2350" w:right="2350"/>
        <w:jc w:val="center"/>
      </w:pPr>
      <w:r w:rsidRPr="00682F28">
        <w:rPr>
          <w:b/>
          <w:sz w:val="18"/>
        </w:rPr>
        <w:t>I.</w:t>
      </w:r>
    </w:p>
    <w:p w14:paraId="4429B927" w14:textId="77777777" w:rsidR="00A54EEA" w:rsidRDefault="00D32CE6" w:rsidP="00682F28">
      <w:pPr>
        <w:pStyle w:val="Cmsor1"/>
        <w:numPr>
          <w:ilvl w:val="0"/>
          <w:numId w:val="0"/>
        </w:numPr>
        <w:spacing w:after="0" w:line="240" w:lineRule="auto"/>
        <w:ind w:right="11"/>
        <w:rPr>
          <w:u w:val="none"/>
        </w:rPr>
      </w:pPr>
      <w:r w:rsidRPr="00682F28">
        <w:rPr>
          <w:u w:val="none"/>
        </w:rPr>
        <w:t>NYILVÁNOS ÜLÉS</w:t>
      </w:r>
    </w:p>
    <w:p w14:paraId="43F5EA30" w14:textId="77777777" w:rsidR="009D146D" w:rsidRPr="009D146D" w:rsidRDefault="009D146D" w:rsidP="009D146D">
      <w:pPr>
        <w:rPr>
          <w:sz w:val="10"/>
          <w:szCs w:val="10"/>
        </w:rPr>
      </w:pPr>
    </w:p>
    <w:tbl>
      <w:tblPr>
        <w:tblStyle w:val="TableGrid"/>
        <w:tblW w:w="10629" w:type="dxa"/>
        <w:tblInd w:w="3" w:type="dxa"/>
        <w:tblLook w:val="04A0" w:firstRow="1" w:lastRow="0" w:firstColumn="1" w:lastColumn="0" w:noHBand="0" w:noVBand="1"/>
      </w:tblPr>
      <w:tblGrid>
        <w:gridCol w:w="1003"/>
        <w:gridCol w:w="9626"/>
      </w:tblGrid>
      <w:tr w:rsidR="00A54EEA" w:rsidRPr="00682F28" w14:paraId="588CBF36" w14:textId="77777777" w:rsidTr="00682F28">
        <w:trPr>
          <w:trHeight w:val="752"/>
        </w:trPr>
        <w:tc>
          <w:tcPr>
            <w:tcW w:w="1003" w:type="dxa"/>
          </w:tcPr>
          <w:p w14:paraId="0FB0DB65" w14:textId="77777777" w:rsidR="00A54EEA" w:rsidRPr="00682F28" w:rsidRDefault="00D32CE6" w:rsidP="00682F28">
            <w:pPr>
              <w:ind w:left="346"/>
              <w:jc w:val="both"/>
            </w:pPr>
            <w:r w:rsidRPr="00682F28">
              <w:rPr>
                <w:b/>
                <w:sz w:val="18"/>
              </w:rPr>
              <w:t>1./</w:t>
            </w:r>
          </w:p>
        </w:tc>
        <w:tc>
          <w:tcPr>
            <w:tcW w:w="9626" w:type="dxa"/>
          </w:tcPr>
          <w:p w14:paraId="0EDD7D72" w14:textId="3D1E8BD8" w:rsidR="00A54EEA" w:rsidRPr="00682F28" w:rsidRDefault="00D32CE6" w:rsidP="00682F28">
            <w:pPr>
              <w:spacing w:after="23" w:line="236" w:lineRule="auto"/>
              <w:ind w:firstLine="3"/>
              <w:jc w:val="both"/>
            </w:pPr>
            <w:r w:rsidRPr="00682F28">
              <w:rPr>
                <w:b/>
                <w:sz w:val="18"/>
              </w:rPr>
              <w:t>Javaslat Szombathely Megyei Jogú Város Önkormányzata 2025. évi költségvetéséről szóló 4/2025. (II.28.) önkormányza</w:t>
            </w:r>
            <w:r w:rsidR="00682F28" w:rsidRPr="00682F28">
              <w:rPr>
                <w:b/>
                <w:sz w:val="18"/>
              </w:rPr>
              <w:t>ti</w:t>
            </w:r>
            <w:r w:rsidRPr="00682F28">
              <w:rPr>
                <w:b/>
                <w:sz w:val="18"/>
              </w:rPr>
              <w:t xml:space="preserve"> rendelet I. számú módosításának megalkotására</w:t>
            </w:r>
          </w:p>
          <w:p w14:paraId="62224A64" w14:textId="77777777" w:rsidR="00A54EEA" w:rsidRPr="00682F28" w:rsidRDefault="00D32CE6" w:rsidP="00682F28">
            <w:pPr>
              <w:tabs>
                <w:tab w:val="center" w:pos="3210"/>
              </w:tabs>
              <w:jc w:val="both"/>
            </w:pPr>
            <w:r w:rsidRPr="00682F28">
              <w:rPr>
                <w:b/>
                <w:sz w:val="18"/>
              </w:rPr>
              <w:t>előadó:</w:t>
            </w:r>
            <w:r w:rsidRPr="00682F28">
              <w:rPr>
                <w:b/>
                <w:sz w:val="18"/>
              </w:rPr>
              <w:tab/>
            </w:r>
            <w:r w:rsidRPr="00682F28">
              <w:rPr>
                <w:sz w:val="18"/>
              </w:rPr>
              <w:t xml:space="preserve">Stéger Gábor </w:t>
            </w:r>
            <w:r w:rsidRPr="00682F28">
              <w:rPr>
                <w:sz w:val="16"/>
              </w:rPr>
              <w:t>(a Közgazdasági és Adó Osztály vezetője)</w:t>
            </w:r>
          </w:p>
        </w:tc>
      </w:tr>
      <w:tr w:rsidR="00A54EEA" w:rsidRPr="00682F28" w14:paraId="192AAD1D" w14:textId="77777777" w:rsidTr="00682F28">
        <w:trPr>
          <w:trHeight w:val="1656"/>
        </w:trPr>
        <w:tc>
          <w:tcPr>
            <w:tcW w:w="1003" w:type="dxa"/>
          </w:tcPr>
          <w:p w14:paraId="2A904F23" w14:textId="77777777" w:rsidR="00A54EEA" w:rsidRPr="00682F28" w:rsidRDefault="00D32CE6" w:rsidP="009D146D">
            <w:pPr>
              <w:spacing w:line="240" w:lineRule="auto"/>
              <w:ind w:left="346"/>
              <w:jc w:val="both"/>
            </w:pPr>
            <w:r w:rsidRPr="00682F28">
              <w:rPr>
                <w:b/>
                <w:sz w:val="18"/>
              </w:rPr>
              <w:t>2./</w:t>
            </w:r>
          </w:p>
        </w:tc>
        <w:tc>
          <w:tcPr>
            <w:tcW w:w="9626" w:type="dxa"/>
          </w:tcPr>
          <w:p w14:paraId="7D38C75B" w14:textId="77777777" w:rsidR="00A54EEA" w:rsidRPr="00682F28" w:rsidRDefault="00D32CE6" w:rsidP="009D146D">
            <w:pPr>
              <w:spacing w:line="240" w:lineRule="auto"/>
              <w:ind w:firstLine="3"/>
              <w:jc w:val="both"/>
            </w:pPr>
            <w:r w:rsidRPr="00682F28">
              <w:rPr>
                <w:b/>
                <w:sz w:val="18"/>
              </w:rPr>
              <w:t>Javaslat Szombathely Megyei Jogú Város Önkormányzata tulajdonában lévő gazdasági társaságokkal kapcsolatos döntések meghozatalára</w:t>
            </w:r>
          </w:p>
          <w:p w14:paraId="0644DF81" w14:textId="77777777" w:rsidR="00A54EEA" w:rsidRPr="00682F28" w:rsidRDefault="00D32CE6" w:rsidP="009D146D">
            <w:pPr>
              <w:tabs>
                <w:tab w:val="center" w:pos="4382"/>
              </w:tabs>
              <w:spacing w:line="240" w:lineRule="auto"/>
              <w:jc w:val="both"/>
            </w:pPr>
            <w:r w:rsidRPr="00682F28">
              <w:rPr>
                <w:b/>
                <w:sz w:val="18"/>
              </w:rPr>
              <w:t>előadó:</w:t>
            </w:r>
            <w:r w:rsidRPr="00682F28">
              <w:rPr>
                <w:b/>
                <w:sz w:val="18"/>
              </w:rPr>
              <w:tab/>
            </w:r>
            <w:r w:rsidRPr="00682F28">
              <w:rPr>
                <w:sz w:val="18"/>
              </w:rPr>
              <w:t xml:space="preserve">Dr. Gyuráczné dr. Speier Anikó </w:t>
            </w:r>
            <w:r w:rsidRPr="00682F28">
              <w:rPr>
                <w:sz w:val="16"/>
              </w:rPr>
              <w:t>(a Városüzemeltetési és Városfejlesztési Osztály vezetője)</w:t>
            </w:r>
          </w:p>
          <w:p w14:paraId="1B3F0BA4" w14:textId="77777777" w:rsidR="00A54EEA" w:rsidRPr="00682F28" w:rsidRDefault="00D32CE6" w:rsidP="009D146D">
            <w:pPr>
              <w:tabs>
                <w:tab w:val="center" w:pos="4202"/>
              </w:tabs>
              <w:spacing w:line="240" w:lineRule="auto"/>
              <w:jc w:val="both"/>
            </w:pPr>
            <w:r w:rsidRPr="00682F28">
              <w:rPr>
                <w:b/>
                <w:sz w:val="18"/>
              </w:rPr>
              <w:t>meghívott:</w:t>
            </w:r>
            <w:r w:rsidRPr="00682F28">
              <w:rPr>
                <w:b/>
                <w:sz w:val="18"/>
              </w:rPr>
              <w:tab/>
            </w:r>
            <w:r w:rsidRPr="00682F28">
              <w:rPr>
                <w:sz w:val="18"/>
              </w:rPr>
              <w:t xml:space="preserve">Horváth Zoltán </w:t>
            </w:r>
            <w:r w:rsidRPr="00682F28">
              <w:rPr>
                <w:sz w:val="16"/>
              </w:rPr>
              <w:t>(AGORA Savaria Kulturális és Médiaközpont NKft. ügyvezető igazgató)</w:t>
            </w:r>
          </w:p>
          <w:p w14:paraId="5CAE59C2" w14:textId="77777777" w:rsidR="00A54EEA" w:rsidRPr="00682F28" w:rsidRDefault="00D32CE6" w:rsidP="009D146D">
            <w:pPr>
              <w:spacing w:line="240" w:lineRule="auto"/>
              <w:ind w:left="1428"/>
              <w:jc w:val="both"/>
            </w:pPr>
            <w:r w:rsidRPr="00682F28">
              <w:rPr>
                <w:sz w:val="18"/>
              </w:rPr>
              <w:t xml:space="preserve">Szabó Tibor András </w:t>
            </w:r>
            <w:r w:rsidRPr="00682F28">
              <w:rPr>
                <w:sz w:val="16"/>
              </w:rPr>
              <w:t>(Weöres Sándor Színház Nonprofit Kft. igazgatója)</w:t>
            </w:r>
          </w:p>
          <w:p w14:paraId="27B656BF" w14:textId="77777777" w:rsidR="00A54EEA" w:rsidRPr="00682F28" w:rsidRDefault="00D32CE6" w:rsidP="009D146D">
            <w:pPr>
              <w:spacing w:line="240" w:lineRule="auto"/>
              <w:ind w:left="1428"/>
              <w:jc w:val="both"/>
            </w:pPr>
            <w:r w:rsidRPr="00682F28">
              <w:rPr>
                <w:sz w:val="18"/>
              </w:rPr>
              <w:t xml:space="preserve">Grünwald Stefánia </w:t>
            </w:r>
            <w:r w:rsidRPr="00682F28">
              <w:rPr>
                <w:sz w:val="16"/>
              </w:rPr>
              <w:t>(Savaria Turizmus Nonprofit Kft. ügyvezető igazgatója)</w:t>
            </w:r>
          </w:p>
        </w:tc>
      </w:tr>
      <w:tr w:rsidR="00A54EEA" w:rsidRPr="00682F28" w14:paraId="32B7D45C" w14:textId="77777777" w:rsidTr="00682F28">
        <w:trPr>
          <w:trHeight w:val="1008"/>
        </w:trPr>
        <w:tc>
          <w:tcPr>
            <w:tcW w:w="1003" w:type="dxa"/>
          </w:tcPr>
          <w:p w14:paraId="153FEF34" w14:textId="77777777" w:rsidR="00A54EEA" w:rsidRPr="00682F28" w:rsidRDefault="00D32CE6" w:rsidP="00682F28">
            <w:pPr>
              <w:ind w:left="346"/>
              <w:jc w:val="both"/>
            </w:pPr>
            <w:r w:rsidRPr="00682F28">
              <w:rPr>
                <w:b/>
                <w:sz w:val="18"/>
              </w:rPr>
              <w:t>3./</w:t>
            </w:r>
          </w:p>
        </w:tc>
        <w:tc>
          <w:tcPr>
            <w:tcW w:w="9626" w:type="dxa"/>
          </w:tcPr>
          <w:p w14:paraId="50C8642C" w14:textId="41B9C851" w:rsidR="00A54EEA" w:rsidRPr="00682F28" w:rsidRDefault="00D32CE6" w:rsidP="00682F28">
            <w:pPr>
              <w:ind w:right="2721"/>
              <w:jc w:val="both"/>
            </w:pPr>
            <w:r w:rsidRPr="00682F28">
              <w:rPr>
                <w:b/>
                <w:sz w:val="18"/>
              </w:rPr>
              <w:t>Javaslat a Berzsenyi Dániel Könyvtár Szervezeti és Működési Szabályzatának jóváhagyására előadó:</w:t>
            </w:r>
            <w:r w:rsidRPr="00682F28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 xml:space="preserve">(az Egészségügyi és Közszolgálati Osztály vezetője) </w:t>
            </w:r>
            <w:r w:rsidRPr="00682F28">
              <w:rPr>
                <w:b/>
                <w:sz w:val="18"/>
              </w:rPr>
              <w:t>meghívott:</w:t>
            </w:r>
            <w:r w:rsidRPr="00682F28">
              <w:rPr>
                <w:b/>
                <w:sz w:val="18"/>
              </w:rPr>
              <w:tab/>
            </w:r>
            <w:r w:rsidRPr="00682F28">
              <w:rPr>
                <w:sz w:val="18"/>
              </w:rPr>
              <w:t xml:space="preserve">Baráthné dr.né Molnár Mónika </w:t>
            </w:r>
            <w:r w:rsidRPr="00682F28">
              <w:rPr>
                <w:sz w:val="16"/>
              </w:rPr>
              <w:t>(a Berzsenyi Dániel Könyvtár igazgatója)</w:t>
            </w:r>
          </w:p>
        </w:tc>
      </w:tr>
      <w:tr w:rsidR="00A54EEA" w:rsidRPr="00682F28" w14:paraId="153128F0" w14:textId="77777777" w:rsidTr="00D32CE6">
        <w:trPr>
          <w:trHeight w:val="1899"/>
        </w:trPr>
        <w:tc>
          <w:tcPr>
            <w:tcW w:w="1003" w:type="dxa"/>
          </w:tcPr>
          <w:p w14:paraId="515AA83C" w14:textId="77777777" w:rsidR="00A54EEA" w:rsidRPr="00682F28" w:rsidRDefault="00D32CE6" w:rsidP="00682F28">
            <w:pPr>
              <w:ind w:left="346"/>
              <w:jc w:val="both"/>
            </w:pPr>
            <w:r w:rsidRPr="00682F28">
              <w:rPr>
                <w:b/>
                <w:sz w:val="18"/>
              </w:rPr>
              <w:t>4./</w:t>
            </w:r>
          </w:p>
        </w:tc>
        <w:tc>
          <w:tcPr>
            <w:tcW w:w="9626" w:type="dxa"/>
          </w:tcPr>
          <w:p w14:paraId="1DF4E555" w14:textId="23DE0FCD" w:rsidR="00A54EEA" w:rsidRPr="00682F28" w:rsidRDefault="00D32CE6" w:rsidP="009D146D">
            <w:pPr>
              <w:spacing w:line="240" w:lineRule="auto"/>
              <w:ind w:right="656"/>
              <w:jc w:val="both"/>
            </w:pPr>
            <w:r w:rsidRPr="00682F28">
              <w:rPr>
                <w:b/>
                <w:sz w:val="18"/>
              </w:rPr>
              <w:t>Javaslat a kulturális intézmények 2024. évi szakmai beszámolójának, valamint 2025. évi munkatervének jóváhagyására előadó:</w:t>
            </w:r>
            <w:r w:rsidRPr="00682F28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>(az Egészségügyi és Közszolgálati Osztály vezetője)</w:t>
            </w:r>
          </w:p>
          <w:p w14:paraId="570EB80F" w14:textId="77777777" w:rsidR="00A54EEA" w:rsidRPr="00682F28" w:rsidRDefault="00D32CE6" w:rsidP="009D146D">
            <w:pPr>
              <w:tabs>
                <w:tab w:val="center" w:pos="3842"/>
              </w:tabs>
              <w:spacing w:line="240" w:lineRule="auto"/>
              <w:jc w:val="both"/>
            </w:pPr>
            <w:r w:rsidRPr="00682F28">
              <w:rPr>
                <w:b/>
                <w:sz w:val="18"/>
              </w:rPr>
              <w:t>meghívott:</w:t>
            </w:r>
            <w:r w:rsidRPr="00682F28">
              <w:rPr>
                <w:b/>
                <w:sz w:val="18"/>
              </w:rPr>
              <w:tab/>
            </w:r>
            <w:r w:rsidRPr="00682F28">
              <w:rPr>
                <w:sz w:val="18"/>
              </w:rPr>
              <w:t xml:space="preserve">Baráthné dr.né Molnár Mónika </w:t>
            </w:r>
            <w:r w:rsidRPr="00682F28">
              <w:rPr>
                <w:sz w:val="16"/>
              </w:rPr>
              <w:t>(a Berzsenyi Dániel Könyvtár igazgatója)</w:t>
            </w:r>
          </w:p>
          <w:p w14:paraId="6AB7EA8B" w14:textId="77777777" w:rsidR="00A54EEA" w:rsidRPr="00682F28" w:rsidRDefault="00D32CE6" w:rsidP="009D146D">
            <w:pPr>
              <w:spacing w:line="240" w:lineRule="auto"/>
              <w:ind w:left="1428"/>
              <w:jc w:val="both"/>
            </w:pPr>
            <w:r w:rsidRPr="00682F28">
              <w:rPr>
                <w:sz w:val="18"/>
              </w:rPr>
              <w:t xml:space="preserve">Csapláros Andrea </w:t>
            </w:r>
            <w:r w:rsidRPr="00682F28">
              <w:rPr>
                <w:sz w:val="16"/>
              </w:rPr>
              <w:t>(a Savaria Múzeum igazgatója)</w:t>
            </w:r>
          </w:p>
          <w:p w14:paraId="2CADC132" w14:textId="77777777" w:rsidR="00A54EEA" w:rsidRPr="00682F28" w:rsidRDefault="00D32CE6" w:rsidP="009D146D">
            <w:pPr>
              <w:spacing w:line="240" w:lineRule="auto"/>
              <w:ind w:left="1428"/>
              <w:jc w:val="both"/>
            </w:pPr>
            <w:r w:rsidRPr="00682F28">
              <w:rPr>
                <w:sz w:val="18"/>
              </w:rPr>
              <w:t xml:space="preserve">Csató Kata </w:t>
            </w:r>
            <w:r w:rsidRPr="00682F28">
              <w:rPr>
                <w:sz w:val="16"/>
              </w:rPr>
              <w:t>(a Mesebolt Bábszínház igazgatója)</w:t>
            </w:r>
          </w:p>
          <w:p w14:paraId="20D967D1" w14:textId="77777777" w:rsidR="00A54EEA" w:rsidRPr="00682F28" w:rsidRDefault="00D32CE6" w:rsidP="009D146D">
            <w:pPr>
              <w:spacing w:line="240" w:lineRule="auto"/>
              <w:ind w:left="1428"/>
              <w:jc w:val="both"/>
            </w:pPr>
            <w:r w:rsidRPr="00682F28">
              <w:rPr>
                <w:sz w:val="18"/>
              </w:rPr>
              <w:t xml:space="preserve">Horváth Zoltán </w:t>
            </w:r>
            <w:r w:rsidRPr="00682F28">
              <w:rPr>
                <w:sz w:val="16"/>
              </w:rPr>
              <w:t>(az AGORA Savaria Kulturális és Médiaközpont NKft. ügyvezető igazgatója)</w:t>
            </w:r>
          </w:p>
          <w:p w14:paraId="4F708FCC" w14:textId="77777777" w:rsidR="00A54EEA" w:rsidRPr="00682F28" w:rsidRDefault="00D32CE6" w:rsidP="009D146D">
            <w:pPr>
              <w:spacing w:line="240" w:lineRule="auto"/>
              <w:ind w:left="1428"/>
              <w:jc w:val="both"/>
            </w:pPr>
            <w:r w:rsidRPr="00682F28">
              <w:rPr>
                <w:sz w:val="18"/>
              </w:rPr>
              <w:t xml:space="preserve">Kiss Barna Gábor </w:t>
            </w:r>
            <w:r w:rsidRPr="00682F28">
              <w:rPr>
                <w:sz w:val="16"/>
              </w:rPr>
              <w:t>(a Savaria Szimfonikus Zenekar igazgatója)</w:t>
            </w:r>
          </w:p>
          <w:p w14:paraId="2C495AE7" w14:textId="77777777" w:rsidR="00A54EEA" w:rsidRPr="00682F28" w:rsidRDefault="00D32CE6" w:rsidP="009D146D">
            <w:pPr>
              <w:spacing w:line="240" w:lineRule="auto"/>
              <w:ind w:left="1428"/>
              <w:jc w:val="both"/>
            </w:pPr>
            <w:r w:rsidRPr="00682F28">
              <w:rPr>
                <w:sz w:val="18"/>
              </w:rPr>
              <w:t xml:space="preserve">Szabó Tibor András </w:t>
            </w:r>
            <w:r w:rsidRPr="00682F28">
              <w:rPr>
                <w:sz w:val="16"/>
              </w:rPr>
              <w:t>(a Weöres Sándor Színház Nonprofit Kft. igazgatója)</w:t>
            </w:r>
          </w:p>
        </w:tc>
      </w:tr>
      <w:tr w:rsidR="00D32CE6" w:rsidRPr="00682F28" w14:paraId="6E8FE797" w14:textId="77777777" w:rsidTr="00D32CE6">
        <w:trPr>
          <w:trHeight w:val="655"/>
        </w:trPr>
        <w:tc>
          <w:tcPr>
            <w:tcW w:w="1003" w:type="dxa"/>
          </w:tcPr>
          <w:p w14:paraId="64C2B577" w14:textId="2B00ECE8" w:rsidR="00D32CE6" w:rsidRPr="00682F28" w:rsidRDefault="00D239B6" w:rsidP="00682F28">
            <w:pPr>
              <w:ind w:left="34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D32CE6">
              <w:rPr>
                <w:b/>
                <w:sz w:val="18"/>
              </w:rPr>
              <w:t>./</w:t>
            </w:r>
          </w:p>
        </w:tc>
        <w:tc>
          <w:tcPr>
            <w:tcW w:w="9626" w:type="dxa"/>
          </w:tcPr>
          <w:p w14:paraId="19FA6BAE" w14:textId="77777777" w:rsidR="00D32CE6" w:rsidRDefault="00D32CE6" w:rsidP="009D146D">
            <w:pPr>
              <w:spacing w:line="240" w:lineRule="auto"/>
              <w:ind w:right="6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Javaslat a Mesebolt Bábszínház pályázaton történő részvételének jóváhagyására</w:t>
            </w:r>
          </w:p>
          <w:p w14:paraId="3701AB62" w14:textId="77777777" w:rsidR="00D32CE6" w:rsidRPr="00682F28" w:rsidRDefault="00D32CE6" w:rsidP="00D32CE6">
            <w:pPr>
              <w:spacing w:line="240" w:lineRule="auto"/>
              <w:ind w:right="656"/>
              <w:jc w:val="both"/>
            </w:pPr>
            <w:r w:rsidRPr="00682F28">
              <w:rPr>
                <w:b/>
                <w:sz w:val="18"/>
              </w:rPr>
              <w:t>előadó:</w:t>
            </w:r>
            <w:r w:rsidRPr="00682F28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>(az Egészségügyi és Közszolgálati Osztály vezetője)</w:t>
            </w:r>
          </w:p>
          <w:p w14:paraId="7D5EC772" w14:textId="6DE35C07" w:rsidR="00D32CE6" w:rsidRPr="00682F28" w:rsidRDefault="00D32CE6" w:rsidP="00D32CE6">
            <w:pPr>
              <w:tabs>
                <w:tab w:val="center" w:pos="3842"/>
              </w:tabs>
              <w:spacing w:line="240" w:lineRule="auto"/>
              <w:jc w:val="both"/>
            </w:pPr>
            <w:r w:rsidRPr="00682F28">
              <w:rPr>
                <w:b/>
                <w:sz w:val="18"/>
              </w:rPr>
              <w:t>meghívott</w:t>
            </w:r>
            <w:r>
              <w:rPr>
                <w:b/>
                <w:sz w:val="18"/>
              </w:rPr>
              <w:t xml:space="preserve">:               </w:t>
            </w:r>
            <w:r w:rsidRPr="00682F28">
              <w:rPr>
                <w:sz w:val="18"/>
              </w:rPr>
              <w:t xml:space="preserve">Csató Kata </w:t>
            </w:r>
            <w:r w:rsidRPr="00682F28">
              <w:rPr>
                <w:sz w:val="16"/>
              </w:rPr>
              <w:t>(a Mesebolt Bábszínház igazgatója)</w:t>
            </w:r>
          </w:p>
          <w:p w14:paraId="1CB889EC" w14:textId="7DE565CA" w:rsidR="00D32CE6" w:rsidRPr="00682F28" w:rsidRDefault="00D32CE6" w:rsidP="009D146D">
            <w:pPr>
              <w:spacing w:line="240" w:lineRule="auto"/>
              <w:ind w:right="656"/>
              <w:jc w:val="both"/>
              <w:rPr>
                <w:b/>
                <w:sz w:val="18"/>
              </w:rPr>
            </w:pPr>
          </w:p>
        </w:tc>
      </w:tr>
      <w:tr w:rsidR="00A54EEA" w:rsidRPr="00682F28" w14:paraId="07612A2A" w14:textId="77777777" w:rsidTr="00682F28">
        <w:trPr>
          <w:trHeight w:val="738"/>
        </w:trPr>
        <w:tc>
          <w:tcPr>
            <w:tcW w:w="1003" w:type="dxa"/>
          </w:tcPr>
          <w:p w14:paraId="19FC2A93" w14:textId="1300A65A" w:rsidR="00A54EEA" w:rsidRPr="00682F28" w:rsidRDefault="00D239B6" w:rsidP="00682F28">
            <w:pPr>
              <w:ind w:left="346"/>
              <w:jc w:val="both"/>
            </w:pPr>
            <w:r>
              <w:rPr>
                <w:b/>
                <w:sz w:val="18"/>
              </w:rPr>
              <w:t>6</w:t>
            </w:r>
            <w:r w:rsidR="00D32CE6" w:rsidRPr="00682F28">
              <w:rPr>
                <w:b/>
                <w:sz w:val="18"/>
              </w:rPr>
              <w:t>./</w:t>
            </w:r>
          </w:p>
        </w:tc>
        <w:tc>
          <w:tcPr>
            <w:tcW w:w="9626" w:type="dxa"/>
          </w:tcPr>
          <w:p w14:paraId="79FA0365" w14:textId="1D28CD27" w:rsidR="00A54EEA" w:rsidRPr="00682F28" w:rsidRDefault="00D32CE6" w:rsidP="00682F28">
            <w:pPr>
              <w:ind w:right="1180"/>
              <w:jc w:val="both"/>
            </w:pPr>
            <w:r w:rsidRPr="00682F28">
              <w:rPr>
                <w:b/>
                <w:sz w:val="18"/>
              </w:rPr>
              <w:t>Javaslat az országos tanulmányi versenyeken eredményesen szereplő diákok és felkészítő tanáraik elismerésére előadó:</w:t>
            </w:r>
            <w:r w:rsidRPr="00682F28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>(az Egészségügyi és Közszolgálati Osztály vezetője)</w:t>
            </w:r>
          </w:p>
        </w:tc>
      </w:tr>
      <w:tr w:rsidR="00A54EEA" w:rsidRPr="00682F28" w14:paraId="7F7B5A5D" w14:textId="77777777" w:rsidTr="00682F28">
        <w:trPr>
          <w:trHeight w:val="1008"/>
        </w:trPr>
        <w:tc>
          <w:tcPr>
            <w:tcW w:w="1003" w:type="dxa"/>
          </w:tcPr>
          <w:p w14:paraId="359B3319" w14:textId="15DB7A44" w:rsidR="00A54EEA" w:rsidRPr="00682F28" w:rsidRDefault="00D239B6" w:rsidP="00682F28">
            <w:pPr>
              <w:ind w:left="346"/>
              <w:jc w:val="both"/>
            </w:pPr>
            <w:r>
              <w:rPr>
                <w:b/>
                <w:sz w:val="18"/>
              </w:rPr>
              <w:t>7</w:t>
            </w:r>
            <w:r w:rsidR="00D32CE6" w:rsidRPr="00682F28">
              <w:rPr>
                <w:b/>
                <w:sz w:val="18"/>
              </w:rPr>
              <w:t>./</w:t>
            </w:r>
          </w:p>
        </w:tc>
        <w:tc>
          <w:tcPr>
            <w:tcW w:w="9626" w:type="dxa"/>
          </w:tcPr>
          <w:p w14:paraId="1E041582" w14:textId="77777777" w:rsidR="00A54EEA" w:rsidRPr="00682F28" w:rsidRDefault="00D32CE6" w:rsidP="00682F28">
            <w:pPr>
              <w:jc w:val="both"/>
            </w:pPr>
            <w:r w:rsidRPr="00682F28">
              <w:rPr>
                <w:b/>
                <w:sz w:val="18"/>
              </w:rPr>
              <w:t>Javaslat támogatási cél módosításával kapcsolatos döntés meghozatalára</w:t>
            </w:r>
          </w:p>
          <w:p w14:paraId="20EECDB4" w14:textId="5CE08918" w:rsidR="00682F28" w:rsidRDefault="00D32CE6" w:rsidP="00682F28">
            <w:pPr>
              <w:ind w:right="2454"/>
              <w:jc w:val="both"/>
              <w:rPr>
                <w:sz w:val="16"/>
              </w:rPr>
            </w:pPr>
            <w:r w:rsidRPr="00682F28">
              <w:rPr>
                <w:b/>
                <w:sz w:val="18"/>
              </w:rPr>
              <w:t xml:space="preserve">előadó: </w:t>
            </w:r>
            <w:r>
              <w:rPr>
                <w:b/>
                <w:sz w:val="18"/>
              </w:rPr>
              <w:t xml:space="preserve">    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 xml:space="preserve">(az Egészségügyi és Közszolgálati Osztály vezetője) </w:t>
            </w:r>
          </w:p>
          <w:p w14:paraId="1DB9E463" w14:textId="29BF82BD" w:rsidR="00A54EEA" w:rsidRPr="00682F28" w:rsidRDefault="00D32CE6" w:rsidP="00682F28">
            <w:pPr>
              <w:ind w:right="2454"/>
              <w:jc w:val="both"/>
            </w:pPr>
            <w:r w:rsidRPr="00682F28">
              <w:rPr>
                <w:b/>
                <w:sz w:val="18"/>
              </w:rPr>
              <w:t xml:space="preserve">meghívott: </w:t>
            </w:r>
            <w:r>
              <w:rPr>
                <w:b/>
                <w:sz w:val="18"/>
              </w:rPr>
              <w:t xml:space="preserve">                </w:t>
            </w:r>
            <w:r w:rsidRPr="00682F28">
              <w:rPr>
                <w:sz w:val="18"/>
              </w:rPr>
              <w:t xml:space="preserve">Lendvai Zsolt </w:t>
            </w:r>
            <w:r w:rsidRPr="00682F28">
              <w:rPr>
                <w:sz w:val="16"/>
              </w:rPr>
              <w:t>(a Magyar-Grúz Baráti Társaság Egyesület elnöke)</w:t>
            </w:r>
          </w:p>
        </w:tc>
      </w:tr>
      <w:tr w:rsidR="00682F28" w:rsidRPr="00682F28" w14:paraId="7D835E5C" w14:textId="77777777" w:rsidTr="00682F28">
        <w:trPr>
          <w:trHeight w:hRule="exact" w:val="1089"/>
        </w:trPr>
        <w:tc>
          <w:tcPr>
            <w:tcW w:w="1003" w:type="dxa"/>
          </w:tcPr>
          <w:p w14:paraId="3A46AF07" w14:textId="0F7661D6" w:rsidR="00682F28" w:rsidRPr="00682F28" w:rsidRDefault="00D239B6" w:rsidP="00682F28">
            <w:pPr>
              <w:ind w:left="346"/>
              <w:jc w:val="both"/>
            </w:pPr>
            <w:r>
              <w:rPr>
                <w:b/>
                <w:sz w:val="18"/>
              </w:rPr>
              <w:t>8</w:t>
            </w:r>
            <w:r w:rsidR="00682F28" w:rsidRPr="00682F28">
              <w:rPr>
                <w:b/>
                <w:sz w:val="18"/>
              </w:rPr>
              <w:t>./</w:t>
            </w:r>
          </w:p>
        </w:tc>
        <w:tc>
          <w:tcPr>
            <w:tcW w:w="9626" w:type="dxa"/>
          </w:tcPr>
          <w:p w14:paraId="7D52DC55" w14:textId="77777777" w:rsidR="00682F28" w:rsidRPr="00682F28" w:rsidRDefault="00682F28" w:rsidP="00682F28">
            <w:pPr>
              <w:spacing w:line="240" w:lineRule="auto"/>
              <w:jc w:val="both"/>
            </w:pPr>
            <w:r w:rsidRPr="00682F28">
              <w:rPr>
                <w:b/>
                <w:sz w:val="18"/>
              </w:rPr>
              <w:t>Javaslat a Szombathely Megyei Jogú Város Önkormányzata által fenntarto</w:t>
            </w:r>
            <w:r>
              <w:rPr>
                <w:b/>
                <w:sz w:val="18"/>
              </w:rPr>
              <w:t>tt</w:t>
            </w:r>
            <w:r w:rsidRPr="00682F28">
              <w:rPr>
                <w:b/>
                <w:sz w:val="18"/>
              </w:rPr>
              <w:t xml:space="preserve"> óvodák éves intézményi továbbképzési programjai</w:t>
            </w:r>
          </w:p>
          <w:p w14:paraId="790C9864" w14:textId="77777777" w:rsidR="00682F28" w:rsidRDefault="00682F28" w:rsidP="00682F28">
            <w:pPr>
              <w:spacing w:line="240" w:lineRule="auto"/>
              <w:ind w:right="2701"/>
              <w:jc w:val="both"/>
              <w:rPr>
                <w:b/>
                <w:sz w:val="18"/>
              </w:rPr>
            </w:pPr>
            <w:r w:rsidRPr="00682F28">
              <w:rPr>
                <w:b/>
                <w:sz w:val="18"/>
              </w:rPr>
              <w:t xml:space="preserve">jóváhagyására </w:t>
            </w:r>
          </w:p>
          <w:p w14:paraId="44B56227" w14:textId="15B164BC" w:rsidR="00682F28" w:rsidRPr="00682F28" w:rsidRDefault="00682F28" w:rsidP="00682F28">
            <w:pPr>
              <w:spacing w:after="666"/>
              <w:ind w:right="2701"/>
              <w:jc w:val="both"/>
            </w:pPr>
            <w:r w:rsidRPr="00682F28">
              <w:rPr>
                <w:b/>
                <w:sz w:val="18"/>
              </w:rPr>
              <w:t>előadó:</w:t>
            </w:r>
            <w:r w:rsidRPr="00682F28">
              <w:rPr>
                <w:b/>
                <w:sz w:val="18"/>
              </w:rPr>
              <w:tab/>
            </w:r>
            <w:r w:rsidR="00D32CE6">
              <w:rPr>
                <w:b/>
                <w:sz w:val="18"/>
              </w:rPr>
              <w:t xml:space="preserve"> 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>(az Egészségügyi és Közszolgálati Osztály vezetője)</w:t>
            </w:r>
          </w:p>
        </w:tc>
      </w:tr>
      <w:tr w:rsidR="00682F28" w:rsidRPr="00682F28" w14:paraId="2B133A76" w14:textId="77777777" w:rsidTr="00682F28">
        <w:trPr>
          <w:trHeight w:val="695"/>
        </w:trPr>
        <w:tc>
          <w:tcPr>
            <w:tcW w:w="1003" w:type="dxa"/>
          </w:tcPr>
          <w:p w14:paraId="1B90C8B7" w14:textId="1EAD47BB" w:rsidR="00682F28" w:rsidRPr="00682F28" w:rsidRDefault="00682F28" w:rsidP="00682F28">
            <w:pPr>
              <w:ind w:left="346"/>
              <w:jc w:val="center"/>
            </w:pPr>
          </w:p>
        </w:tc>
        <w:tc>
          <w:tcPr>
            <w:tcW w:w="9626" w:type="dxa"/>
          </w:tcPr>
          <w:p w14:paraId="7FCBD5D7" w14:textId="13D74217" w:rsidR="00682F28" w:rsidRPr="00682F28" w:rsidRDefault="009D146D" w:rsidP="00682F28">
            <w:pPr>
              <w:spacing w:after="39"/>
              <w:ind w:right="473"/>
              <w:jc w:val="center"/>
            </w:pPr>
            <w:r>
              <w:rPr>
                <w:b/>
                <w:sz w:val="18"/>
              </w:rPr>
              <w:t xml:space="preserve">         </w:t>
            </w:r>
            <w:r w:rsidR="00682F28" w:rsidRPr="00682F28">
              <w:rPr>
                <w:b/>
                <w:sz w:val="18"/>
              </w:rPr>
              <w:t>II.</w:t>
            </w:r>
          </w:p>
          <w:p w14:paraId="2EA27FF2" w14:textId="49D7969C" w:rsidR="00682F28" w:rsidRPr="00682F28" w:rsidRDefault="00682F28" w:rsidP="009D146D">
            <w:pPr>
              <w:jc w:val="center"/>
            </w:pPr>
            <w:r w:rsidRPr="00682F28">
              <w:rPr>
                <w:b/>
                <w:sz w:val="19"/>
              </w:rPr>
              <w:t>ZÁRT ÜLÉS</w:t>
            </w:r>
          </w:p>
        </w:tc>
      </w:tr>
      <w:tr w:rsidR="00682F28" w:rsidRPr="00682F28" w14:paraId="2C59E372" w14:textId="77777777" w:rsidTr="00682F28">
        <w:trPr>
          <w:trHeight w:val="695"/>
        </w:trPr>
        <w:tc>
          <w:tcPr>
            <w:tcW w:w="1003" w:type="dxa"/>
          </w:tcPr>
          <w:p w14:paraId="3FD8A9F9" w14:textId="0911A56A" w:rsidR="00682F28" w:rsidRPr="00682F28" w:rsidRDefault="00D239B6" w:rsidP="00682F28">
            <w:pPr>
              <w:ind w:left="34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682F28" w:rsidRPr="00682F28">
              <w:rPr>
                <w:b/>
                <w:sz w:val="18"/>
              </w:rPr>
              <w:t>./</w:t>
            </w:r>
          </w:p>
        </w:tc>
        <w:tc>
          <w:tcPr>
            <w:tcW w:w="9626" w:type="dxa"/>
          </w:tcPr>
          <w:p w14:paraId="1963FFD2" w14:textId="0073FA73" w:rsidR="00682F28" w:rsidRPr="00682F28" w:rsidRDefault="00682F28" w:rsidP="00682F28">
            <w:pPr>
              <w:jc w:val="both"/>
            </w:pPr>
            <w:r w:rsidRPr="00682F28">
              <w:rPr>
                <w:b/>
                <w:sz w:val="18"/>
              </w:rPr>
              <w:t>Javaslat Szombathely Megyei Jogú Város Önkormányzata fenntartásában működő óvodák magasabb vezetőinek megbízására előadó:</w:t>
            </w:r>
            <w:r w:rsidRPr="00682F28">
              <w:rPr>
                <w:b/>
                <w:sz w:val="18"/>
              </w:rPr>
              <w:tab/>
            </w:r>
            <w:r w:rsidR="00D32CE6">
              <w:rPr>
                <w:b/>
                <w:sz w:val="18"/>
              </w:rPr>
              <w:t xml:space="preserve"> 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>(az Egészségügyi és Közszolgálati Osztály vezetője)</w:t>
            </w:r>
          </w:p>
        </w:tc>
      </w:tr>
      <w:tr w:rsidR="00682F28" w:rsidRPr="00682F28" w14:paraId="6DF32844" w14:textId="77777777" w:rsidTr="00682F28">
        <w:trPr>
          <w:trHeight w:val="1048"/>
        </w:trPr>
        <w:tc>
          <w:tcPr>
            <w:tcW w:w="1003" w:type="dxa"/>
          </w:tcPr>
          <w:p w14:paraId="1BB688A7" w14:textId="2393A2AD" w:rsidR="00682F28" w:rsidRPr="00682F28" w:rsidRDefault="00D239B6" w:rsidP="009D146D">
            <w:pPr>
              <w:spacing w:line="240" w:lineRule="auto"/>
              <w:ind w:left="346"/>
              <w:jc w:val="both"/>
            </w:pPr>
            <w:r>
              <w:rPr>
                <w:b/>
                <w:sz w:val="18"/>
              </w:rPr>
              <w:t>10</w:t>
            </w:r>
            <w:r w:rsidR="00682F28" w:rsidRPr="00682F28">
              <w:rPr>
                <w:b/>
                <w:sz w:val="18"/>
              </w:rPr>
              <w:t>./</w:t>
            </w:r>
          </w:p>
        </w:tc>
        <w:tc>
          <w:tcPr>
            <w:tcW w:w="9626" w:type="dxa"/>
          </w:tcPr>
          <w:p w14:paraId="4650349F" w14:textId="77777777" w:rsidR="00682F28" w:rsidRDefault="00682F28" w:rsidP="009D146D">
            <w:pPr>
              <w:spacing w:line="240" w:lineRule="auto"/>
              <w:jc w:val="both"/>
              <w:rPr>
                <w:b/>
                <w:sz w:val="18"/>
              </w:rPr>
            </w:pPr>
            <w:r w:rsidRPr="00682F28">
              <w:rPr>
                <w:b/>
                <w:sz w:val="18"/>
              </w:rPr>
              <w:t xml:space="preserve">Javaslat önkormányzati kitüntetések adományozására </w:t>
            </w:r>
          </w:p>
          <w:p w14:paraId="2FDD7B39" w14:textId="77777777" w:rsidR="00682F28" w:rsidRDefault="00682F28" w:rsidP="009D146D">
            <w:pPr>
              <w:spacing w:line="240" w:lineRule="auto"/>
              <w:jc w:val="both"/>
              <w:rPr>
                <w:sz w:val="16"/>
              </w:rPr>
            </w:pPr>
            <w:r w:rsidRPr="00682F28">
              <w:rPr>
                <w:b/>
                <w:sz w:val="18"/>
              </w:rPr>
              <w:t>előadó:</w:t>
            </w:r>
            <w:r w:rsidRPr="00682F28">
              <w:rPr>
                <w:b/>
                <w:sz w:val="18"/>
              </w:rPr>
              <w:tab/>
            </w:r>
            <w:r w:rsidR="00D32CE6">
              <w:rPr>
                <w:b/>
                <w:sz w:val="18"/>
              </w:rPr>
              <w:t xml:space="preserve">                   </w:t>
            </w:r>
            <w:r w:rsidRPr="00682F28">
              <w:rPr>
                <w:sz w:val="18"/>
              </w:rPr>
              <w:t xml:space="preserve">Vinczéné Dr. Menyhárt Mária </w:t>
            </w:r>
            <w:r w:rsidRPr="00682F28">
              <w:rPr>
                <w:sz w:val="16"/>
              </w:rPr>
              <w:t>(az Egészségügyi és Közszolgálati Osztály vezetője)</w:t>
            </w:r>
          </w:p>
          <w:p w14:paraId="7B823E64" w14:textId="77777777" w:rsidR="00D32CE6" w:rsidRDefault="00D32CE6" w:rsidP="009D146D">
            <w:pPr>
              <w:spacing w:line="240" w:lineRule="auto"/>
              <w:jc w:val="both"/>
              <w:rPr>
                <w:sz w:val="16"/>
              </w:rPr>
            </w:pPr>
          </w:p>
          <w:p w14:paraId="7ECDAC60" w14:textId="77777777" w:rsidR="00D32CE6" w:rsidRDefault="00D32CE6" w:rsidP="009D146D">
            <w:pPr>
              <w:spacing w:line="240" w:lineRule="auto"/>
              <w:jc w:val="both"/>
              <w:rPr>
                <w:sz w:val="16"/>
              </w:rPr>
            </w:pPr>
          </w:p>
          <w:p w14:paraId="3D72535D" w14:textId="77777777" w:rsidR="00D32CE6" w:rsidRDefault="00D32CE6" w:rsidP="009D146D">
            <w:pPr>
              <w:spacing w:line="240" w:lineRule="auto"/>
              <w:jc w:val="both"/>
              <w:rPr>
                <w:sz w:val="16"/>
              </w:rPr>
            </w:pPr>
          </w:p>
          <w:p w14:paraId="0E2CF657" w14:textId="6E0FCA0D" w:rsidR="00D32CE6" w:rsidRPr="00682F28" w:rsidRDefault="00D32CE6" w:rsidP="009D146D">
            <w:pPr>
              <w:spacing w:line="240" w:lineRule="auto"/>
              <w:jc w:val="both"/>
            </w:pPr>
          </w:p>
        </w:tc>
      </w:tr>
    </w:tbl>
    <w:p w14:paraId="306D8BE7" w14:textId="4C260EED" w:rsidR="00682F28" w:rsidRDefault="009D146D" w:rsidP="00682F28">
      <w:pPr>
        <w:spacing w:after="0" w:line="240" w:lineRule="auto"/>
        <w:ind w:left="4248" w:firstLine="708"/>
        <w:jc w:val="center"/>
        <w:rPr>
          <w:b/>
          <w:sz w:val="18"/>
        </w:rPr>
      </w:pPr>
      <w:r>
        <w:rPr>
          <w:b/>
          <w:sz w:val="18"/>
        </w:rPr>
        <w:t xml:space="preserve"> </w:t>
      </w:r>
      <w:r w:rsidR="00682F28">
        <w:rPr>
          <w:b/>
          <w:sz w:val="18"/>
        </w:rPr>
        <w:t>P</w:t>
      </w:r>
      <w:r w:rsidR="00D32CE6" w:rsidRPr="00682F28">
        <w:rPr>
          <w:b/>
          <w:sz w:val="18"/>
        </w:rPr>
        <w:t>utz Attila</w:t>
      </w:r>
    </w:p>
    <w:p w14:paraId="68036716" w14:textId="51B7DFD4" w:rsidR="00A54EEA" w:rsidRPr="00682F28" w:rsidRDefault="009D146D" w:rsidP="00682F28">
      <w:pPr>
        <w:spacing w:after="0" w:line="240" w:lineRule="auto"/>
        <w:ind w:left="3540" w:firstLine="708"/>
        <w:jc w:val="center"/>
      </w:pPr>
      <w:r>
        <w:rPr>
          <w:i/>
          <w:sz w:val="18"/>
        </w:rPr>
        <w:t xml:space="preserve">           </w:t>
      </w:r>
      <w:r w:rsidR="00D32CE6" w:rsidRPr="00682F28">
        <w:rPr>
          <w:i/>
          <w:sz w:val="18"/>
        </w:rPr>
        <w:t>a Kulturális, Oktatási és Civil Bizottság elnöke</w:t>
      </w:r>
    </w:p>
    <w:sectPr w:rsidR="00A54EEA" w:rsidRPr="00682F28" w:rsidSect="00682F28">
      <w:pgSz w:w="11900" w:h="16840"/>
      <w:pgMar w:top="570" w:right="560" w:bottom="0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671CE"/>
    <w:multiLevelType w:val="hybridMultilevel"/>
    <w:tmpl w:val="96AE2EE8"/>
    <w:lvl w:ilvl="0" w:tplc="DBCE1244">
      <w:start w:val="1000"/>
      <w:numFmt w:val="upperRoman"/>
      <w:pStyle w:val="Cmsor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1" w:tplc="FE267F00">
      <w:start w:val="1"/>
      <w:numFmt w:val="lowerLetter"/>
      <w:lvlText w:val="%2"/>
      <w:lvlJc w:val="left"/>
      <w:pPr>
        <w:ind w:left="6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2" w:tplc="826AB0BE">
      <w:start w:val="1"/>
      <w:numFmt w:val="lowerRoman"/>
      <w:lvlText w:val="%3"/>
      <w:lvlJc w:val="left"/>
      <w:pPr>
        <w:ind w:left="6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3" w:tplc="E69EED28">
      <w:start w:val="1"/>
      <w:numFmt w:val="decimal"/>
      <w:lvlText w:val="%4"/>
      <w:lvlJc w:val="left"/>
      <w:pPr>
        <w:ind w:left="7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4" w:tplc="C08C3216">
      <w:start w:val="1"/>
      <w:numFmt w:val="lowerLetter"/>
      <w:lvlText w:val="%5"/>
      <w:lvlJc w:val="left"/>
      <w:pPr>
        <w:ind w:left="8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5" w:tplc="D124F23A">
      <w:start w:val="1"/>
      <w:numFmt w:val="lowerRoman"/>
      <w:lvlText w:val="%6"/>
      <w:lvlJc w:val="left"/>
      <w:pPr>
        <w:ind w:left="8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6" w:tplc="523C618E">
      <w:start w:val="1"/>
      <w:numFmt w:val="decimal"/>
      <w:lvlText w:val="%7"/>
      <w:lvlJc w:val="left"/>
      <w:pPr>
        <w:ind w:left="9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7" w:tplc="F850B8E2">
      <w:start w:val="1"/>
      <w:numFmt w:val="lowerLetter"/>
      <w:lvlText w:val="%8"/>
      <w:lvlJc w:val="left"/>
      <w:pPr>
        <w:ind w:left="10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8" w:tplc="4204F416">
      <w:start w:val="1"/>
      <w:numFmt w:val="lowerRoman"/>
      <w:lvlText w:val="%9"/>
      <w:lvlJc w:val="left"/>
      <w:pPr>
        <w:ind w:left="11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99078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EA"/>
    <w:rsid w:val="003602C2"/>
    <w:rsid w:val="00682F28"/>
    <w:rsid w:val="009D146D"/>
    <w:rsid w:val="00A54EEA"/>
    <w:rsid w:val="00B02D60"/>
    <w:rsid w:val="00D239B6"/>
    <w:rsid w:val="00D32CE6"/>
    <w:rsid w:val="00E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841A"/>
  <w15:docId w15:val="{54B5AB7A-5413-4698-A34E-5AD35569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1"/>
      </w:numPr>
      <w:spacing w:after="23" w:line="259" w:lineRule="auto"/>
      <w:ind w:left="10" w:right="22" w:hanging="10"/>
      <w:jc w:val="center"/>
      <w:outlineLvl w:val="0"/>
    </w:pPr>
    <w:rPr>
      <w:rFonts w:ascii="Calibri" w:eastAsia="Calibri" w:hAnsi="Calibri" w:cs="Calibri"/>
      <w:b/>
      <w:color w:val="000000"/>
      <w:sz w:val="19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5</cp:revision>
  <cp:lastPrinted>2025-04-16T08:12:00Z</cp:lastPrinted>
  <dcterms:created xsi:type="dcterms:W3CDTF">2025-04-16T08:16:00Z</dcterms:created>
  <dcterms:modified xsi:type="dcterms:W3CDTF">2025-04-17T06:36:00Z</dcterms:modified>
</cp:coreProperties>
</file>