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3D9A8" w14:textId="3F283D74" w:rsidR="003535DD" w:rsidRPr="003535DD" w:rsidRDefault="003535DD" w:rsidP="00F230C3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3535DD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3781B967" w14:textId="77777777" w:rsidR="003535DD" w:rsidRPr="00BD2751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6B2872D" w14:textId="77777777" w:rsidR="003535DD" w:rsidRPr="00BD2751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BD2751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09F88C43" w14:textId="3331F8F5" w:rsidR="003535DD" w:rsidRPr="00BD2751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BD2751">
        <w:rPr>
          <w:rFonts w:asciiTheme="minorHAnsi" w:hAnsiTheme="minorHAnsi" w:cstheme="minorHAnsi"/>
          <w:b/>
          <w:bCs/>
          <w:szCs w:val="22"/>
        </w:rPr>
        <w:t>Kulturális, Oktatási és Civil Bizottsága 202</w:t>
      </w:r>
      <w:r w:rsidR="00343185">
        <w:rPr>
          <w:rFonts w:asciiTheme="minorHAnsi" w:hAnsiTheme="minorHAnsi" w:cstheme="minorHAnsi"/>
          <w:b/>
          <w:bCs/>
          <w:szCs w:val="22"/>
        </w:rPr>
        <w:t>5</w:t>
      </w:r>
      <w:r w:rsidRPr="00BD2751">
        <w:rPr>
          <w:rFonts w:asciiTheme="minorHAnsi" w:hAnsiTheme="minorHAnsi" w:cstheme="minorHAnsi"/>
          <w:b/>
          <w:bCs/>
          <w:szCs w:val="22"/>
        </w:rPr>
        <w:t xml:space="preserve">. </w:t>
      </w:r>
      <w:r w:rsidR="00AF4432">
        <w:rPr>
          <w:rFonts w:asciiTheme="minorHAnsi" w:hAnsiTheme="minorHAnsi" w:cstheme="minorHAnsi"/>
          <w:b/>
          <w:bCs/>
          <w:szCs w:val="22"/>
        </w:rPr>
        <w:t xml:space="preserve">április </w:t>
      </w:r>
      <w:r w:rsidR="00C56315">
        <w:rPr>
          <w:rFonts w:asciiTheme="minorHAnsi" w:hAnsiTheme="minorHAnsi" w:cstheme="minorHAnsi"/>
          <w:b/>
          <w:bCs/>
          <w:szCs w:val="22"/>
        </w:rPr>
        <w:t>29</w:t>
      </w:r>
      <w:r w:rsidRPr="00BD2751">
        <w:rPr>
          <w:rFonts w:asciiTheme="minorHAnsi" w:hAnsiTheme="minorHAnsi" w:cstheme="minorHAnsi"/>
          <w:b/>
          <w:bCs/>
          <w:szCs w:val="22"/>
        </w:rPr>
        <w:t>-i ülésére</w:t>
      </w:r>
    </w:p>
    <w:p w14:paraId="67E7FFB3" w14:textId="4A495257" w:rsidR="00EE588C" w:rsidRPr="00BD2751" w:rsidRDefault="00EE588C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79E8A50D" w14:textId="1F96D524" w:rsidR="00EE588C" w:rsidRDefault="00EE588C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bookmarkStart w:id="0" w:name="_Hlk194651546"/>
      <w:r w:rsidRPr="00BD2751">
        <w:rPr>
          <w:rFonts w:asciiTheme="minorHAnsi" w:hAnsiTheme="minorHAnsi" w:cstheme="minorHAnsi"/>
          <w:b/>
          <w:bCs/>
          <w:szCs w:val="22"/>
        </w:rPr>
        <w:t xml:space="preserve">Javaslat a </w:t>
      </w:r>
      <w:r w:rsidR="00597377">
        <w:rPr>
          <w:rFonts w:asciiTheme="minorHAnsi" w:hAnsiTheme="minorHAnsi" w:cstheme="minorHAnsi"/>
          <w:b/>
          <w:bCs/>
          <w:szCs w:val="22"/>
        </w:rPr>
        <w:t>kulturális intézmények 202</w:t>
      </w:r>
      <w:r w:rsidR="00343185">
        <w:rPr>
          <w:rFonts w:asciiTheme="minorHAnsi" w:hAnsiTheme="minorHAnsi" w:cstheme="minorHAnsi"/>
          <w:b/>
          <w:bCs/>
          <w:szCs w:val="22"/>
        </w:rPr>
        <w:t>4</w:t>
      </w:r>
      <w:r w:rsidR="00597377">
        <w:rPr>
          <w:rFonts w:asciiTheme="minorHAnsi" w:hAnsiTheme="minorHAnsi" w:cstheme="minorHAnsi"/>
          <w:b/>
          <w:bCs/>
          <w:szCs w:val="22"/>
        </w:rPr>
        <w:t>. évi szakmai beszámolójának, valamint 20</w:t>
      </w:r>
      <w:r w:rsidR="006E6934">
        <w:rPr>
          <w:rFonts w:asciiTheme="minorHAnsi" w:hAnsiTheme="minorHAnsi" w:cstheme="minorHAnsi"/>
          <w:b/>
          <w:bCs/>
          <w:szCs w:val="22"/>
        </w:rPr>
        <w:t>2</w:t>
      </w:r>
      <w:r w:rsidR="00343185">
        <w:rPr>
          <w:rFonts w:asciiTheme="minorHAnsi" w:hAnsiTheme="minorHAnsi" w:cstheme="minorHAnsi"/>
          <w:b/>
          <w:bCs/>
          <w:szCs w:val="22"/>
        </w:rPr>
        <w:t>5</w:t>
      </w:r>
      <w:r w:rsidR="00597377">
        <w:rPr>
          <w:rFonts w:asciiTheme="minorHAnsi" w:hAnsiTheme="minorHAnsi" w:cstheme="minorHAnsi"/>
          <w:b/>
          <w:bCs/>
          <w:szCs w:val="22"/>
        </w:rPr>
        <w:t xml:space="preserve">. évi munkatervének </w:t>
      </w:r>
      <w:r w:rsidR="006E6934">
        <w:rPr>
          <w:rFonts w:asciiTheme="minorHAnsi" w:hAnsiTheme="minorHAnsi" w:cstheme="minorHAnsi"/>
          <w:b/>
          <w:bCs/>
          <w:szCs w:val="22"/>
        </w:rPr>
        <w:t>jóváhagyására</w:t>
      </w:r>
    </w:p>
    <w:bookmarkEnd w:id="0"/>
    <w:p w14:paraId="3947FF0E" w14:textId="77777777" w:rsidR="00AF4432" w:rsidRDefault="00AF4432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01339CB6" w14:textId="77777777" w:rsidR="00467917" w:rsidRDefault="00467917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70F23DA3" w14:textId="5B72E774" w:rsidR="00E46E63" w:rsidRDefault="00AF4432" w:rsidP="00E46E63">
      <w:pPr>
        <w:tabs>
          <w:tab w:val="left" w:pos="1655"/>
        </w:tabs>
        <w:jc w:val="both"/>
        <w:rPr>
          <w:rFonts w:asciiTheme="minorHAnsi" w:hAnsiTheme="minorHAnsi" w:cstheme="minorHAnsi"/>
          <w:szCs w:val="22"/>
        </w:rPr>
      </w:pPr>
      <w:r w:rsidRPr="00DB3C8D">
        <w:rPr>
          <w:rFonts w:asciiTheme="minorHAnsi" w:hAnsiTheme="minorHAnsi" w:cstheme="minorHAnsi"/>
          <w:szCs w:val="22"/>
        </w:rPr>
        <w:t>Szombathely Megyei Jogú Város Önkormányzata Közgyűlésének Szervezeti és Működési Szabályzatáról szóló 1</w:t>
      </w:r>
      <w:r w:rsidR="00343185">
        <w:rPr>
          <w:rFonts w:asciiTheme="minorHAnsi" w:hAnsiTheme="minorHAnsi" w:cstheme="minorHAnsi"/>
          <w:szCs w:val="22"/>
        </w:rPr>
        <w:t>6</w:t>
      </w:r>
      <w:r w:rsidRPr="00DB3C8D">
        <w:rPr>
          <w:rFonts w:asciiTheme="minorHAnsi" w:hAnsiTheme="minorHAnsi" w:cstheme="minorHAnsi"/>
          <w:szCs w:val="22"/>
        </w:rPr>
        <w:t>/20</w:t>
      </w:r>
      <w:r w:rsidR="00343185">
        <w:rPr>
          <w:rFonts w:asciiTheme="minorHAnsi" w:hAnsiTheme="minorHAnsi" w:cstheme="minorHAnsi"/>
          <w:szCs w:val="22"/>
        </w:rPr>
        <w:t>24</w:t>
      </w:r>
      <w:r w:rsidRPr="00DB3C8D">
        <w:rPr>
          <w:rFonts w:asciiTheme="minorHAnsi" w:hAnsiTheme="minorHAnsi" w:cstheme="minorHAnsi"/>
          <w:szCs w:val="22"/>
        </w:rPr>
        <w:t>. (X.</w:t>
      </w:r>
      <w:r w:rsidR="00343185">
        <w:rPr>
          <w:rFonts w:asciiTheme="minorHAnsi" w:hAnsiTheme="minorHAnsi" w:cstheme="minorHAnsi"/>
          <w:szCs w:val="22"/>
        </w:rPr>
        <w:t>10</w:t>
      </w:r>
      <w:r w:rsidRPr="00DB3C8D">
        <w:rPr>
          <w:rFonts w:asciiTheme="minorHAnsi" w:hAnsiTheme="minorHAnsi" w:cstheme="minorHAnsi"/>
          <w:szCs w:val="22"/>
        </w:rPr>
        <w:t>.) önkormányzati rendelet 52.§ (3) bekezdés 5. pontja értelmében a Kulturális, Oktatási és Civil Bizottság ellenőrzi és koordinálja az önkormányzati intézmények és gazdasági társaságok szakmai tevékenységét.</w:t>
      </w:r>
      <w:r w:rsidR="00E46E63" w:rsidRPr="00E46E63">
        <w:rPr>
          <w:rFonts w:asciiTheme="minorHAnsi" w:hAnsiTheme="minorHAnsi" w:cstheme="minorHAnsi"/>
          <w:szCs w:val="22"/>
        </w:rPr>
        <w:t xml:space="preserve"> </w:t>
      </w:r>
      <w:r w:rsidR="00E46E63">
        <w:rPr>
          <w:rFonts w:asciiTheme="minorHAnsi" w:hAnsiTheme="minorHAnsi" w:cstheme="minorHAnsi"/>
          <w:szCs w:val="22"/>
        </w:rPr>
        <w:t>Az 77. § (5) bekezdése pedig kimondja, hogy azon költségvetési szervek esetén, ahol törvény a fenntartó hatáskörébe utalja szervezeti és működési szabályzat vagy más intézményi működést szabályozó dokumentum elfogadását – a feladatkör szerint illetékes bizottság előzetes véleménye kikérését követően – a polgármester jogosult annak jóváhagyására.</w:t>
      </w:r>
    </w:p>
    <w:p w14:paraId="477759DB" w14:textId="18337F1E" w:rsidR="00AF4432" w:rsidRPr="00DB3C8D" w:rsidRDefault="00AF4432" w:rsidP="00AF4432">
      <w:pPr>
        <w:tabs>
          <w:tab w:val="left" w:pos="1655"/>
        </w:tabs>
        <w:jc w:val="both"/>
        <w:rPr>
          <w:rFonts w:asciiTheme="minorHAnsi" w:hAnsiTheme="minorHAnsi" w:cstheme="minorHAnsi"/>
          <w:szCs w:val="22"/>
        </w:rPr>
      </w:pPr>
    </w:p>
    <w:p w14:paraId="350D23F0" w14:textId="77777777" w:rsidR="00AF4432" w:rsidRDefault="00AF4432" w:rsidP="0056775B">
      <w:pPr>
        <w:rPr>
          <w:rFonts w:cs="Arial"/>
          <w:b/>
          <w:bCs/>
          <w:color w:val="000000"/>
          <w:szCs w:val="22"/>
        </w:rPr>
      </w:pPr>
    </w:p>
    <w:p w14:paraId="4E0275F5" w14:textId="7B9FDE83" w:rsidR="00467917" w:rsidRPr="00DB3C8D" w:rsidRDefault="00DB3C8D" w:rsidP="00467917">
      <w:pPr>
        <w:jc w:val="center"/>
        <w:rPr>
          <w:rFonts w:asciiTheme="minorHAnsi" w:hAnsiTheme="minorHAnsi" w:cstheme="minorHAnsi"/>
          <w:color w:val="000000"/>
          <w:szCs w:val="22"/>
        </w:rPr>
      </w:pPr>
      <w:r w:rsidRPr="00DB3C8D">
        <w:rPr>
          <w:rFonts w:asciiTheme="minorHAnsi" w:hAnsiTheme="minorHAnsi" w:cstheme="minorHAnsi"/>
          <w:color w:val="000000"/>
          <w:szCs w:val="22"/>
        </w:rPr>
        <w:t>I.</w:t>
      </w:r>
    </w:p>
    <w:p w14:paraId="542870DF" w14:textId="0C3DBB5A" w:rsidR="00AF4432" w:rsidRPr="00DB3C8D" w:rsidRDefault="00AF4432" w:rsidP="00AF4432">
      <w:pPr>
        <w:jc w:val="both"/>
        <w:rPr>
          <w:rFonts w:asciiTheme="minorHAnsi" w:hAnsiTheme="minorHAnsi" w:cstheme="minorHAnsi"/>
          <w:szCs w:val="22"/>
          <w:shd w:val="clear" w:color="auto" w:fill="FFFFFF"/>
        </w:rPr>
      </w:pPr>
      <w:r w:rsidRPr="00DB3C8D">
        <w:rPr>
          <w:rFonts w:asciiTheme="minorHAnsi" w:hAnsiTheme="minorHAnsi" w:cstheme="minorHAnsi"/>
          <w:color w:val="000000"/>
          <w:szCs w:val="22"/>
        </w:rPr>
        <w:t xml:space="preserve">A muzeális intézményekről, a nyilvános könyvtári ellátásról és a közművelődésről szóló 1997. évi CXL. törvény (a továbbiakban: Törvény) 45. § (5) bekezdése a </w:t>
      </w:r>
      <w:r w:rsidR="002402B0">
        <w:rPr>
          <w:rFonts w:asciiTheme="minorHAnsi" w:hAnsiTheme="minorHAnsi" w:cstheme="minorHAnsi"/>
          <w:color w:val="000000"/>
          <w:szCs w:val="22"/>
        </w:rPr>
        <w:t>vár</w:t>
      </w:r>
      <w:r w:rsidRPr="00DB3C8D">
        <w:rPr>
          <w:rFonts w:asciiTheme="minorHAnsi" w:hAnsiTheme="minorHAnsi" w:cstheme="minorHAnsi"/>
          <w:color w:val="000000"/>
          <w:szCs w:val="22"/>
        </w:rPr>
        <w:t xml:space="preserve">megyei hatókörű városi múzeumok, valamint a 68.§ (3) bekezdése a </w:t>
      </w:r>
      <w:r w:rsidR="002402B0">
        <w:rPr>
          <w:rFonts w:asciiTheme="minorHAnsi" w:hAnsiTheme="minorHAnsi" w:cstheme="minorHAnsi"/>
          <w:color w:val="000000"/>
          <w:szCs w:val="22"/>
        </w:rPr>
        <w:t>vár</w:t>
      </w:r>
      <w:r w:rsidRPr="00DB3C8D">
        <w:rPr>
          <w:rFonts w:asciiTheme="minorHAnsi" w:hAnsiTheme="minorHAnsi" w:cstheme="minorHAnsi"/>
          <w:color w:val="000000"/>
          <w:szCs w:val="22"/>
        </w:rPr>
        <w:t xml:space="preserve">megyei könyvtárak szakmai munkatervére és szakmai beszámolójára vonatkozóan úgy rendelkezik, hogy azokat a miniszter előzetesen véleményezi. </w:t>
      </w:r>
    </w:p>
    <w:p w14:paraId="5D51FF06" w14:textId="34A649A8" w:rsidR="0016278B" w:rsidRDefault="00CA6529" w:rsidP="0016278B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A </w:t>
      </w:r>
      <w:r w:rsidR="00AF4432" w:rsidRPr="00940A5E">
        <w:rPr>
          <w:rFonts w:asciiTheme="minorHAnsi" w:hAnsiTheme="minorHAnsi" w:cstheme="minorHAnsi"/>
          <w:b/>
          <w:bCs/>
          <w:color w:val="000000"/>
          <w:szCs w:val="22"/>
        </w:rPr>
        <w:t>Berzsenyi Dániel Könyvtár</w:t>
      </w:r>
      <w:r w:rsidR="00AF4432" w:rsidRPr="00DB3C8D">
        <w:rPr>
          <w:rFonts w:asciiTheme="minorHAnsi" w:hAnsiTheme="minorHAnsi" w:cstheme="minorHAnsi"/>
          <w:color w:val="000000"/>
          <w:szCs w:val="22"/>
        </w:rPr>
        <w:t xml:space="preserve"> (a továbbiakban: Könyvtár) a</w:t>
      </w:r>
      <w:r w:rsidR="008A31AA" w:rsidRPr="00DB3C8D">
        <w:rPr>
          <w:rFonts w:asciiTheme="minorHAnsi" w:hAnsiTheme="minorHAnsi" w:cstheme="minorHAnsi"/>
          <w:color w:val="000000"/>
          <w:szCs w:val="22"/>
        </w:rPr>
        <w:t xml:space="preserve"> Kulturális és Innovációs Minisztérium </w:t>
      </w:r>
      <w:r w:rsidR="00AF4432" w:rsidRPr="00DB3C8D">
        <w:rPr>
          <w:rFonts w:asciiTheme="minorHAnsi" w:hAnsiTheme="minorHAnsi" w:cstheme="minorHAnsi"/>
          <w:color w:val="000000"/>
          <w:szCs w:val="22"/>
        </w:rPr>
        <w:t xml:space="preserve">(a továbbiakban: </w:t>
      </w:r>
      <w:r w:rsidR="008A31AA" w:rsidRPr="00DB3C8D">
        <w:rPr>
          <w:rFonts w:asciiTheme="minorHAnsi" w:hAnsiTheme="minorHAnsi" w:cstheme="minorHAnsi"/>
          <w:color w:val="000000"/>
          <w:szCs w:val="22"/>
        </w:rPr>
        <w:t>KIM</w:t>
      </w:r>
      <w:r w:rsidR="00AF4432" w:rsidRPr="00DB3C8D">
        <w:rPr>
          <w:rFonts w:asciiTheme="minorHAnsi" w:hAnsiTheme="minorHAnsi" w:cstheme="minorHAnsi"/>
          <w:color w:val="000000"/>
          <w:szCs w:val="22"/>
        </w:rPr>
        <w:t>) Könyvtári és Levéltári Főosztály</w:t>
      </w:r>
      <w:r w:rsidR="00CD0656">
        <w:rPr>
          <w:rFonts w:asciiTheme="minorHAnsi" w:hAnsiTheme="minorHAnsi" w:cstheme="minorHAnsi"/>
          <w:color w:val="000000"/>
          <w:szCs w:val="22"/>
        </w:rPr>
        <w:t xml:space="preserve"> </w:t>
      </w:r>
      <w:r w:rsidR="00AF4432" w:rsidRPr="00DB3C8D">
        <w:rPr>
          <w:rFonts w:asciiTheme="minorHAnsi" w:hAnsiTheme="minorHAnsi" w:cstheme="minorHAnsi"/>
          <w:color w:val="000000"/>
          <w:szCs w:val="22"/>
        </w:rPr>
        <w:t>előírásainak megfelelően készítette el a dokumentumok</w:t>
      </w:r>
      <w:r w:rsidR="00CD0656">
        <w:rPr>
          <w:rFonts w:asciiTheme="minorHAnsi" w:hAnsiTheme="minorHAnsi" w:cstheme="minorHAnsi"/>
          <w:color w:val="000000"/>
          <w:szCs w:val="22"/>
        </w:rPr>
        <w:t>a</w:t>
      </w:r>
      <w:r w:rsidR="0016278B">
        <w:rPr>
          <w:rFonts w:asciiTheme="minorHAnsi" w:hAnsiTheme="minorHAnsi" w:cstheme="minorHAnsi"/>
          <w:color w:val="000000"/>
          <w:szCs w:val="22"/>
        </w:rPr>
        <w:t>t, és azok</w:t>
      </w:r>
      <w:r w:rsidR="0016278B" w:rsidRPr="00DB3C8D">
        <w:rPr>
          <w:rFonts w:asciiTheme="minorHAnsi" w:hAnsiTheme="minorHAnsi" w:cstheme="minorHAnsi"/>
          <w:color w:val="000000"/>
          <w:szCs w:val="22"/>
        </w:rPr>
        <w:t xml:space="preserve"> határidőben megküldésre kerültek a KIM részére.</w:t>
      </w:r>
      <w:r w:rsidR="0016278B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2BDD4438" w14:textId="6FE577FF" w:rsidR="00CD0656" w:rsidRDefault="00CD0656" w:rsidP="00AF4432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7865D8">
        <w:rPr>
          <w:rFonts w:asciiTheme="minorHAnsi" w:hAnsiTheme="minorHAnsi" w:cstheme="minorHAnsi"/>
          <w:color w:val="000000"/>
          <w:szCs w:val="22"/>
        </w:rPr>
        <w:t>A</w:t>
      </w:r>
      <w:r w:rsidR="008E26D4">
        <w:rPr>
          <w:rFonts w:asciiTheme="minorHAnsi" w:hAnsiTheme="minorHAnsi" w:cstheme="minorHAnsi"/>
          <w:color w:val="000000"/>
          <w:szCs w:val="22"/>
        </w:rPr>
        <w:t xml:space="preserve"> KIM mindkét dokumentumot a fenntartó általi</w:t>
      </w:r>
      <w:r w:rsidRPr="007865D8">
        <w:rPr>
          <w:rFonts w:asciiTheme="minorHAnsi" w:hAnsiTheme="minorHAnsi" w:cstheme="minorHAnsi"/>
          <w:color w:val="000000"/>
          <w:szCs w:val="22"/>
        </w:rPr>
        <w:t xml:space="preserve"> elfogadásra javasolja</w:t>
      </w:r>
      <w:r w:rsidR="005E6FC8">
        <w:rPr>
          <w:rFonts w:asciiTheme="minorHAnsi" w:hAnsiTheme="minorHAnsi" w:cstheme="minorHAnsi"/>
          <w:color w:val="000000"/>
          <w:szCs w:val="22"/>
        </w:rPr>
        <w:t xml:space="preserve">, és </w:t>
      </w:r>
      <w:r w:rsidR="008E26D4">
        <w:rPr>
          <w:rFonts w:asciiTheme="minorHAnsi" w:hAnsiTheme="minorHAnsi" w:cstheme="minorHAnsi"/>
          <w:color w:val="000000"/>
          <w:szCs w:val="22"/>
        </w:rPr>
        <w:t>kiemeli</w:t>
      </w:r>
      <w:r w:rsidR="005E6FC8">
        <w:rPr>
          <w:rFonts w:asciiTheme="minorHAnsi" w:hAnsiTheme="minorHAnsi" w:cstheme="minorHAnsi"/>
          <w:color w:val="000000"/>
          <w:szCs w:val="22"/>
        </w:rPr>
        <w:t xml:space="preserve"> egyúttal </w:t>
      </w:r>
      <w:r w:rsidR="009E61B0">
        <w:rPr>
          <w:rFonts w:asciiTheme="minorHAnsi" w:hAnsiTheme="minorHAnsi" w:cstheme="minorHAnsi"/>
          <w:color w:val="000000"/>
          <w:szCs w:val="22"/>
        </w:rPr>
        <w:t>az</w:t>
      </w:r>
      <w:r w:rsidR="008E26D4">
        <w:rPr>
          <w:rFonts w:asciiTheme="minorHAnsi" w:hAnsiTheme="minorHAnsi" w:cstheme="minorHAnsi"/>
          <w:color w:val="000000"/>
          <w:szCs w:val="22"/>
        </w:rPr>
        <w:t xml:space="preserve"> intézmény</w:t>
      </w:r>
      <w:r w:rsidR="00080664">
        <w:rPr>
          <w:rFonts w:asciiTheme="minorHAnsi" w:hAnsiTheme="minorHAnsi" w:cstheme="minorHAnsi"/>
          <w:color w:val="000000"/>
          <w:szCs w:val="22"/>
        </w:rPr>
        <w:t xml:space="preserve"> igényes</w:t>
      </w:r>
      <w:r w:rsidR="008E26D4">
        <w:rPr>
          <w:rFonts w:asciiTheme="minorHAnsi" w:hAnsiTheme="minorHAnsi" w:cstheme="minorHAnsi"/>
          <w:color w:val="000000"/>
          <w:szCs w:val="22"/>
        </w:rPr>
        <w:t xml:space="preserve"> szakmai munkájá</w:t>
      </w:r>
      <w:r w:rsidR="00080664">
        <w:rPr>
          <w:rFonts w:asciiTheme="minorHAnsi" w:hAnsiTheme="minorHAnsi" w:cstheme="minorHAnsi"/>
          <w:color w:val="000000"/>
          <w:szCs w:val="22"/>
        </w:rPr>
        <w:t>t</w:t>
      </w:r>
      <w:r w:rsidR="008E26D4">
        <w:rPr>
          <w:rFonts w:asciiTheme="minorHAnsi" w:hAnsiTheme="minorHAnsi" w:cstheme="minorHAnsi"/>
          <w:color w:val="000000"/>
          <w:szCs w:val="22"/>
        </w:rPr>
        <w:t xml:space="preserve">, </w:t>
      </w:r>
      <w:r w:rsidR="007865D8">
        <w:rPr>
          <w:rFonts w:asciiTheme="minorHAnsi" w:hAnsiTheme="minorHAnsi" w:cstheme="minorHAnsi"/>
          <w:color w:val="000000"/>
          <w:szCs w:val="22"/>
        </w:rPr>
        <w:t>a</w:t>
      </w:r>
      <w:r w:rsidR="00080664">
        <w:rPr>
          <w:rFonts w:asciiTheme="minorHAnsi" w:hAnsiTheme="minorHAnsi" w:cstheme="minorHAnsi"/>
          <w:color w:val="000000"/>
          <w:szCs w:val="22"/>
        </w:rPr>
        <w:t xml:space="preserve"> könyvtári </w:t>
      </w:r>
      <w:r w:rsidR="00B807B4">
        <w:rPr>
          <w:rFonts w:asciiTheme="minorHAnsi" w:hAnsiTheme="minorHAnsi" w:cstheme="minorHAnsi"/>
          <w:color w:val="000000"/>
          <w:szCs w:val="22"/>
        </w:rPr>
        <w:t>szolgáltatásokkal elértek számának emelkedését,</w:t>
      </w:r>
      <w:r w:rsidR="007865D8">
        <w:rPr>
          <w:rFonts w:asciiTheme="minorHAnsi" w:hAnsiTheme="minorHAnsi" w:cstheme="minorHAnsi"/>
          <w:color w:val="000000"/>
          <w:szCs w:val="22"/>
        </w:rPr>
        <w:t xml:space="preserve"> a</w:t>
      </w:r>
      <w:r w:rsidR="00B807B4">
        <w:rPr>
          <w:rFonts w:asciiTheme="minorHAnsi" w:hAnsiTheme="minorHAnsi" w:cstheme="minorHAnsi"/>
          <w:color w:val="000000"/>
          <w:szCs w:val="22"/>
        </w:rPr>
        <w:t xml:space="preserve"> tervszerű</w:t>
      </w:r>
      <w:r w:rsidR="007865D8">
        <w:rPr>
          <w:rFonts w:asciiTheme="minorHAnsi" w:hAnsiTheme="minorHAnsi" w:cstheme="minorHAnsi"/>
          <w:color w:val="000000"/>
          <w:szCs w:val="22"/>
        </w:rPr>
        <w:t xml:space="preserve"> </w:t>
      </w:r>
      <w:r w:rsidR="00B807B4">
        <w:rPr>
          <w:rFonts w:asciiTheme="minorHAnsi" w:hAnsiTheme="minorHAnsi" w:cstheme="minorHAnsi"/>
          <w:color w:val="000000"/>
          <w:szCs w:val="22"/>
        </w:rPr>
        <w:t>digitalizációs és automatizációs munkát</w:t>
      </w:r>
      <w:r w:rsidR="007865D8">
        <w:rPr>
          <w:rFonts w:asciiTheme="minorHAnsi" w:hAnsiTheme="minorHAnsi" w:cstheme="minorHAnsi"/>
          <w:color w:val="000000"/>
          <w:szCs w:val="22"/>
        </w:rPr>
        <w:t>, valamint a célcsoportok számára nyújtott szolgáltatások szervezését és lebonyolítását, különös tekintettel a hátrányos helyzetű</w:t>
      </w:r>
      <w:r w:rsidR="00B807B4">
        <w:rPr>
          <w:rFonts w:asciiTheme="minorHAnsi" w:hAnsiTheme="minorHAnsi" w:cstheme="minorHAnsi"/>
          <w:color w:val="000000"/>
          <w:szCs w:val="22"/>
        </w:rPr>
        <w:t>ek integrációjáért és a</w:t>
      </w:r>
      <w:r w:rsidR="007865D8">
        <w:rPr>
          <w:rFonts w:asciiTheme="minorHAnsi" w:hAnsiTheme="minorHAnsi" w:cstheme="minorHAnsi"/>
          <w:color w:val="000000"/>
          <w:szCs w:val="22"/>
        </w:rPr>
        <w:t xml:space="preserve"> fogyatékkal élők</w:t>
      </w:r>
      <w:r w:rsidR="00B807B4">
        <w:rPr>
          <w:rFonts w:asciiTheme="minorHAnsi" w:hAnsiTheme="minorHAnsi" w:cstheme="minorHAnsi"/>
          <w:color w:val="000000"/>
          <w:szCs w:val="22"/>
        </w:rPr>
        <w:t xml:space="preserve">ért végzett munka elismeréseként kapott rangos díjakat. </w:t>
      </w:r>
      <w:r w:rsidR="002D2AAB">
        <w:rPr>
          <w:rFonts w:asciiTheme="minorHAnsi" w:hAnsiTheme="minorHAnsi" w:cstheme="minorHAnsi"/>
          <w:color w:val="000000"/>
          <w:szCs w:val="22"/>
        </w:rPr>
        <w:t>Az előterjesztés 1. sz. melléklete a Könyvtár</w:t>
      </w:r>
      <w:r w:rsidR="00973D2C">
        <w:rPr>
          <w:rFonts w:asciiTheme="minorHAnsi" w:hAnsiTheme="minorHAnsi" w:cstheme="minorHAnsi"/>
          <w:color w:val="000000"/>
          <w:szCs w:val="22"/>
        </w:rPr>
        <w:t xml:space="preserve"> 202</w:t>
      </w:r>
      <w:r w:rsidR="00561E35">
        <w:rPr>
          <w:rFonts w:asciiTheme="minorHAnsi" w:hAnsiTheme="minorHAnsi" w:cstheme="minorHAnsi"/>
          <w:color w:val="000000"/>
          <w:szCs w:val="22"/>
        </w:rPr>
        <w:t>4</w:t>
      </w:r>
      <w:r w:rsidR="00973D2C">
        <w:rPr>
          <w:rFonts w:asciiTheme="minorHAnsi" w:hAnsiTheme="minorHAnsi" w:cstheme="minorHAnsi"/>
          <w:color w:val="000000"/>
          <w:szCs w:val="22"/>
        </w:rPr>
        <w:t>. évi beszámolóját, 2</w:t>
      </w:r>
      <w:r w:rsidR="00CB163F">
        <w:rPr>
          <w:rFonts w:asciiTheme="minorHAnsi" w:hAnsiTheme="minorHAnsi" w:cstheme="minorHAnsi"/>
          <w:color w:val="000000"/>
          <w:szCs w:val="22"/>
        </w:rPr>
        <w:t>.</w:t>
      </w:r>
      <w:r w:rsidR="00973D2C">
        <w:rPr>
          <w:rFonts w:asciiTheme="minorHAnsi" w:hAnsiTheme="minorHAnsi" w:cstheme="minorHAnsi"/>
          <w:color w:val="000000"/>
          <w:szCs w:val="22"/>
        </w:rPr>
        <w:t xml:space="preserve"> sz. melléklete pedig a Könyvtár 202</w:t>
      </w:r>
      <w:r w:rsidR="00561E35">
        <w:rPr>
          <w:rFonts w:asciiTheme="minorHAnsi" w:hAnsiTheme="minorHAnsi" w:cstheme="minorHAnsi"/>
          <w:color w:val="000000"/>
          <w:szCs w:val="22"/>
        </w:rPr>
        <w:t>5</w:t>
      </w:r>
      <w:r w:rsidR="00973D2C">
        <w:rPr>
          <w:rFonts w:asciiTheme="minorHAnsi" w:hAnsiTheme="minorHAnsi" w:cstheme="minorHAnsi"/>
          <w:color w:val="000000"/>
          <w:szCs w:val="22"/>
        </w:rPr>
        <w:t>. évi munkatervét tartalmazza.</w:t>
      </w:r>
      <w:r w:rsidR="002D2AAB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2C570D66" w14:textId="77777777" w:rsidR="00CA6529" w:rsidRPr="00DB3C8D" w:rsidRDefault="00CA6529" w:rsidP="00AF4432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011E1C20" w14:textId="5FECAF21" w:rsidR="006E1699" w:rsidRPr="00622C7D" w:rsidRDefault="0056775B" w:rsidP="006E1699">
      <w:pPr>
        <w:jc w:val="both"/>
        <w:rPr>
          <w:rFonts w:asciiTheme="minorHAnsi" w:hAnsiTheme="minorHAnsi" w:cstheme="minorHAnsi"/>
          <w:szCs w:val="22"/>
          <w:shd w:val="clear" w:color="auto" w:fill="FFFFFF"/>
        </w:rPr>
      </w:pPr>
      <w:r w:rsidRPr="00B25236">
        <w:rPr>
          <w:rFonts w:asciiTheme="minorHAnsi" w:hAnsiTheme="minorHAnsi" w:cstheme="minorHAnsi"/>
          <w:color w:val="000000"/>
          <w:szCs w:val="22"/>
        </w:rPr>
        <w:t>A</w:t>
      </w:r>
      <w:r w:rsidR="00AF4432" w:rsidRPr="00B25236">
        <w:rPr>
          <w:rFonts w:asciiTheme="minorHAnsi" w:hAnsiTheme="minorHAnsi" w:cstheme="minorHAnsi"/>
          <w:color w:val="000000"/>
          <w:szCs w:val="22"/>
        </w:rPr>
        <w:t xml:space="preserve"> </w:t>
      </w:r>
      <w:r w:rsidR="007D0CCE" w:rsidRPr="00B25236">
        <w:rPr>
          <w:rFonts w:asciiTheme="minorHAnsi" w:hAnsiTheme="minorHAnsi" w:cstheme="minorHAnsi"/>
          <w:color w:val="000000"/>
          <w:szCs w:val="22"/>
        </w:rPr>
        <w:t xml:space="preserve">múzeumi dokumentumok online beküldésének határideje </w:t>
      </w:r>
      <w:r w:rsidR="007D0CCE" w:rsidRPr="005D5D63">
        <w:rPr>
          <w:rFonts w:asciiTheme="minorHAnsi" w:hAnsiTheme="minorHAnsi" w:cstheme="minorHAnsi"/>
          <w:color w:val="000000"/>
          <w:szCs w:val="22"/>
        </w:rPr>
        <w:t>202</w:t>
      </w:r>
      <w:r w:rsidR="005A4610">
        <w:rPr>
          <w:rFonts w:asciiTheme="minorHAnsi" w:hAnsiTheme="minorHAnsi" w:cstheme="minorHAnsi"/>
          <w:color w:val="000000"/>
          <w:szCs w:val="22"/>
        </w:rPr>
        <w:t>5</w:t>
      </w:r>
      <w:r w:rsidR="007D0CCE" w:rsidRPr="005D5D63">
        <w:rPr>
          <w:rFonts w:asciiTheme="minorHAnsi" w:hAnsiTheme="minorHAnsi" w:cstheme="minorHAnsi"/>
          <w:color w:val="000000"/>
          <w:szCs w:val="22"/>
        </w:rPr>
        <w:t xml:space="preserve">. március </w:t>
      </w:r>
      <w:r w:rsidR="005A4610">
        <w:rPr>
          <w:rFonts w:asciiTheme="minorHAnsi" w:hAnsiTheme="minorHAnsi" w:cstheme="minorHAnsi"/>
          <w:color w:val="000000"/>
          <w:szCs w:val="22"/>
        </w:rPr>
        <w:t>17</w:t>
      </w:r>
      <w:r w:rsidR="007D0CCE" w:rsidRPr="005D5D63">
        <w:rPr>
          <w:rFonts w:asciiTheme="minorHAnsi" w:hAnsiTheme="minorHAnsi" w:cstheme="minorHAnsi"/>
          <w:color w:val="000000"/>
          <w:szCs w:val="22"/>
        </w:rPr>
        <w:t>.</w:t>
      </w:r>
      <w:r w:rsidR="007D0CCE" w:rsidRPr="00B25236">
        <w:rPr>
          <w:rFonts w:asciiTheme="minorHAnsi" w:hAnsiTheme="minorHAnsi" w:cstheme="minorHAnsi"/>
          <w:color w:val="000000"/>
          <w:szCs w:val="22"/>
        </w:rPr>
        <w:t xml:space="preserve"> éjfél volt. A </w:t>
      </w:r>
      <w:r w:rsidR="00940A5E" w:rsidRPr="00272309">
        <w:rPr>
          <w:rFonts w:asciiTheme="minorHAnsi" w:hAnsiTheme="minorHAnsi" w:cstheme="minorHAnsi"/>
          <w:b/>
          <w:bCs/>
          <w:color w:val="000000"/>
          <w:szCs w:val="22"/>
        </w:rPr>
        <w:t xml:space="preserve">Savaria </w:t>
      </w:r>
      <w:r w:rsidR="007D0CCE" w:rsidRPr="00272309">
        <w:rPr>
          <w:rFonts w:asciiTheme="minorHAnsi" w:hAnsiTheme="minorHAnsi" w:cstheme="minorHAnsi"/>
          <w:b/>
          <w:bCs/>
          <w:color w:val="000000"/>
          <w:szCs w:val="22"/>
        </w:rPr>
        <w:t>Múzeum</w:t>
      </w:r>
      <w:r w:rsidR="00940A5E">
        <w:rPr>
          <w:rFonts w:asciiTheme="minorHAnsi" w:hAnsiTheme="minorHAnsi" w:cstheme="minorHAnsi"/>
          <w:color w:val="000000"/>
          <w:szCs w:val="22"/>
        </w:rPr>
        <w:t xml:space="preserve"> (a továbbiakban: Múzeum)</w:t>
      </w:r>
      <w:r w:rsidR="007D0CCE" w:rsidRPr="00B25236">
        <w:rPr>
          <w:rFonts w:asciiTheme="minorHAnsi" w:hAnsiTheme="minorHAnsi" w:cstheme="minorHAnsi"/>
          <w:color w:val="000000"/>
          <w:szCs w:val="22"/>
        </w:rPr>
        <w:t xml:space="preserve"> ezen kötelezettségének eleget tett.  A</w:t>
      </w:r>
      <w:r w:rsidR="00AF4432" w:rsidRPr="00B25236">
        <w:rPr>
          <w:rFonts w:asciiTheme="minorHAnsi" w:hAnsiTheme="minorHAnsi" w:cstheme="minorHAnsi"/>
          <w:color w:val="000000"/>
          <w:szCs w:val="22"/>
        </w:rPr>
        <w:t xml:space="preserve"> Törvény 45. § (5) </w:t>
      </w:r>
      <w:r w:rsidR="007D0CCE" w:rsidRPr="00B25236">
        <w:rPr>
          <w:rFonts w:asciiTheme="minorHAnsi" w:hAnsiTheme="minorHAnsi" w:cstheme="minorHAnsi"/>
          <w:color w:val="000000"/>
          <w:szCs w:val="22"/>
        </w:rPr>
        <w:t xml:space="preserve">bekezdése </w:t>
      </w:r>
      <w:r w:rsidR="00AF4432" w:rsidRPr="00B25236">
        <w:rPr>
          <w:rFonts w:asciiTheme="minorHAnsi" w:hAnsiTheme="minorHAnsi" w:cstheme="minorHAnsi"/>
          <w:color w:val="000000"/>
          <w:szCs w:val="22"/>
        </w:rPr>
        <w:t xml:space="preserve">kimondja: </w:t>
      </w:r>
      <w:r w:rsidR="00AF4432" w:rsidRPr="00B25236">
        <w:rPr>
          <w:rFonts w:asciiTheme="minorHAnsi" w:hAnsiTheme="minorHAnsi" w:cstheme="minorHAnsi"/>
          <w:szCs w:val="22"/>
          <w:shd w:val="clear" w:color="auto" w:fill="FFFFFF"/>
        </w:rPr>
        <w:t>ha a miniszter 30 napon belül nem ad véleményt, úgy kell tekinteni,</w:t>
      </w:r>
      <w:r w:rsidR="00AF4432" w:rsidRPr="00DB3C8D">
        <w:rPr>
          <w:rFonts w:asciiTheme="minorHAnsi" w:hAnsiTheme="minorHAnsi" w:cstheme="minorHAnsi"/>
          <w:szCs w:val="22"/>
          <w:shd w:val="clear" w:color="auto" w:fill="FFFFFF"/>
        </w:rPr>
        <w:t xml:space="preserve"> hogy a </w:t>
      </w:r>
      <w:r w:rsidR="00B72D75">
        <w:rPr>
          <w:rFonts w:asciiTheme="minorHAnsi" w:hAnsiTheme="minorHAnsi" w:cstheme="minorHAnsi"/>
          <w:szCs w:val="22"/>
          <w:shd w:val="clear" w:color="auto" w:fill="FFFFFF"/>
        </w:rPr>
        <w:t>beszámolóval</w:t>
      </w:r>
      <w:r w:rsidR="00AF4432" w:rsidRPr="00DB3C8D">
        <w:rPr>
          <w:rFonts w:asciiTheme="minorHAnsi" w:hAnsiTheme="minorHAnsi" w:cstheme="minorHAnsi"/>
          <w:szCs w:val="22"/>
          <w:shd w:val="clear" w:color="auto" w:fill="FFFFFF"/>
        </w:rPr>
        <w:t xml:space="preserve"> foglaltakkal egyetért. </w:t>
      </w:r>
      <w:r w:rsidR="005D5D63">
        <w:rPr>
          <w:rFonts w:asciiTheme="minorHAnsi" w:hAnsiTheme="minorHAnsi" w:cstheme="minorHAnsi"/>
          <w:szCs w:val="22"/>
          <w:shd w:val="clear" w:color="auto" w:fill="FFFFFF"/>
        </w:rPr>
        <w:t xml:space="preserve">A KIM </w:t>
      </w:r>
      <w:r w:rsidR="007D0CCE">
        <w:rPr>
          <w:rFonts w:asciiTheme="minorHAnsi" w:hAnsiTheme="minorHAnsi" w:cstheme="minorHAnsi"/>
          <w:szCs w:val="22"/>
          <w:shd w:val="clear" w:color="auto" w:fill="FFFFFF"/>
        </w:rPr>
        <w:t>véleményezés</w:t>
      </w:r>
      <w:r w:rsidR="005D5D63">
        <w:rPr>
          <w:rFonts w:asciiTheme="minorHAnsi" w:hAnsiTheme="minorHAnsi" w:cstheme="minorHAnsi"/>
          <w:szCs w:val="22"/>
          <w:shd w:val="clear" w:color="auto" w:fill="FFFFFF"/>
        </w:rPr>
        <w:t>e</w:t>
      </w:r>
      <w:r w:rsidR="007D0CCE">
        <w:rPr>
          <w:rFonts w:asciiTheme="minorHAnsi" w:hAnsiTheme="minorHAnsi" w:cstheme="minorHAnsi"/>
          <w:szCs w:val="22"/>
          <w:shd w:val="clear" w:color="auto" w:fill="FFFFFF"/>
        </w:rPr>
        <w:t xml:space="preserve"> </w:t>
      </w:r>
      <w:r w:rsidR="00F24BFC">
        <w:rPr>
          <w:rFonts w:asciiTheme="minorHAnsi" w:hAnsiTheme="minorHAnsi" w:cstheme="minorHAnsi"/>
          <w:szCs w:val="22"/>
          <w:shd w:val="clear" w:color="auto" w:fill="FFFFFF"/>
        </w:rPr>
        <w:t>még nem érkezett meg Önkormányzatunkhoz</w:t>
      </w:r>
      <w:r w:rsidR="00683816">
        <w:rPr>
          <w:rFonts w:asciiTheme="minorHAnsi" w:hAnsiTheme="minorHAnsi" w:cstheme="minorHAnsi"/>
          <w:szCs w:val="22"/>
          <w:shd w:val="clear" w:color="auto" w:fill="FFFFFF"/>
        </w:rPr>
        <w:t xml:space="preserve">, </w:t>
      </w:r>
      <w:r w:rsidR="00210060">
        <w:rPr>
          <w:rFonts w:asciiTheme="minorHAnsi" w:hAnsiTheme="minorHAnsi" w:cstheme="minorHAnsi"/>
          <w:szCs w:val="22"/>
          <w:shd w:val="clear" w:color="auto" w:fill="FFFFFF"/>
        </w:rPr>
        <w:t xml:space="preserve">így </w:t>
      </w:r>
      <w:r w:rsidR="00233952" w:rsidRPr="00622C7D">
        <w:rPr>
          <w:rFonts w:asciiTheme="minorHAnsi" w:hAnsiTheme="minorHAnsi" w:cstheme="minorHAnsi"/>
          <w:szCs w:val="22"/>
          <w:shd w:val="clear" w:color="auto" w:fill="FFFFFF"/>
        </w:rPr>
        <w:t>a miniszt</w:t>
      </w:r>
      <w:r w:rsidR="00210060" w:rsidRPr="00622C7D">
        <w:rPr>
          <w:rFonts w:asciiTheme="minorHAnsi" w:hAnsiTheme="minorHAnsi" w:cstheme="minorHAnsi"/>
          <w:szCs w:val="22"/>
          <w:shd w:val="clear" w:color="auto" w:fill="FFFFFF"/>
        </w:rPr>
        <w:t>é</w:t>
      </w:r>
      <w:r w:rsidR="00233952" w:rsidRPr="00622C7D">
        <w:rPr>
          <w:rFonts w:asciiTheme="minorHAnsi" w:hAnsiTheme="minorHAnsi" w:cstheme="minorHAnsi"/>
          <w:szCs w:val="22"/>
          <w:shd w:val="clear" w:color="auto" w:fill="FFFFFF"/>
        </w:rPr>
        <w:t xml:space="preserve">rium </w:t>
      </w:r>
      <w:r w:rsidR="005948F4" w:rsidRPr="00622C7D">
        <w:rPr>
          <w:rFonts w:asciiTheme="minorHAnsi" w:hAnsiTheme="minorHAnsi" w:cstheme="minorHAnsi"/>
          <w:szCs w:val="22"/>
          <w:shd w:val="clear" w:color="auto" w:fill="FFFFFF"/>
        </w:rPr>
        <w:t>értékelését</w:t>
      </w:r>
      <w:r w:rsidR="00233952" w:rsidRPr="00622C7D">
        <w:rPr>
          <w:rFonts w:asciiTheme="minorHAnsi" w:hAnsiTheme="minorHAnsi" w:cstheme="minorHAnsi"/>
          <w:szCs w:val="22"/>
          <w:shd w:val="clear" w:color="auto" w:fill="FFFFFF"/>
        </w:rPr>
        <w:t xml:space="preserve"> a Kulturális, Oktatási és Civil Bizottság elnöke a</w:t>
      </w:r>
      <w:r w:rsidR="00F24BFC">
        <w:rPr>
          <w:rFonts w:asciiTheme="minorHAnsi" w:hAnsiTheme="minorHAnsi" w:cstheme="minorHAnsi"/>
          <w:szCs w:val="22"/>
          <w:shd w:val="clear" w:color="auto" w:fill="FFFFFF"/>
        </w:rPr>
        <w:t xml:space="preserve">z </w:t>
      </w:r>
      <w:r w:rsidR="00233952" w:rsidRPr="00622C7D">
        <w:rPr>
          <w:rFonts w:asciiTheme="minorHAnsi" w:hAnsiTheme="minorHAnsi" w:cstheme="minorHAnsi"/>
          <w:szCs w:val="22"/>
          <w:shd w:val="clear" w:color="auto" w:fill="FFFFFF"/>
        </w:rPr>
        <w:t xml:space="preserve">ülésen szóban ismerteti. </w:t>
      </w:r>
      <w:r w:rsidR="00046E71" w:rsidRPr="00622C7D">
        <w:rPr>
          <w:rFonts w:asciiTheme="minorHAnsi" w:hAnsiTheme="minorHAnsi" w:cstheme="minorHAnsi"/>
          <w:szCs w:val="22"/>
          <w:shd w:val="clear" w:color="auto" w:fill="FFFFFF"/>
        </w:rPr>
        <w:t xml:space="preserve"> </w:t>
      </w:r>
      <w:r w:rsidR="002465D6" w:rsidRPr="00622C7D">
        <w:rPr>
          <w:rFonts w:asciiTheme="minorHAnsi" w:hAnsiTheme="minorHAnsi" w:cstheme="minorHAnsi"/>
          <w:szCs w:val="22"/>
          <w:shd w:val="clear" w:color="auto" w:fill="FFFFFF"/>
        </w:rPr>
        <w:t>A Múzeum beszámolójában kiemelte, hogy a hétéves revíziós ciklus lezár</w:t>
      </w:r>
      <w:r w:rsidR="00622C7D" w:rsidRPr="00622C7D">
        <w:rPr>
          <w:rFonts w:asciiTheme="minorHAnsi" w:hAnsiTheme="minorHAnsi" w:cstheme="minorHAnsi"/>
          <w:szCs w:val="22"/>
          <w:shd w:val="clear" w:color="auto" w:fill="FFFFFF"/>
        </w:rPr>
        <w:t xml:space="preserve">ásaként elkészítették a revíziós jegyzőkönyvet, továbbá tájékoztatást adott az elvégzett tudományos munkáról. </w:t>
      </w:r>
      <w:r w:rsidR="006E1699" w:rsidRPr="00622C7D">
        <w:rPr>
          <w:rFonts w:asciiTheme="minorHAnsi" w:hAnsiTheme="minorHAnsi" w:cstheme="minorHAnsi"/>
          <w:szCs w:val="22"/>
          <w:shd w:val="clear" w:color="auto" w:fill="FFFFFF"/>
        </w:rPr>
        <w:t xml:space="preserve">A Múzeum 2024. évi beszámolóját az előterjesztés </w:t>
      </w:r>
      <w:r w:rsidR="00CB163F" w:rsidRPr="00622C7D">
        <w:rPr>
          <w:rFonts w:asciiTheme="minorHAnsi" w:hAnsiTheme="minorHAnsi" w:cstheme="minorHAnsi"/>
          <w:szCs w:val="22"/>
          <w:shd w:val="clear" w:color="auto" w:fill="FFFFFF"/>
        </w:rPr>
        <w:t xml:space="preserve">3. </w:t>
      </w:r>
      <w:r w:rsidR="006E1699" w:rsidRPr="00622C7D">
        <w:rPr>
          <w:rFonts w:asciiTheme="minorHAnsi" w:hAnsiTheme="minorHAnsi" w:cstheme="minorHAnsi"/>
          <w:szCs w:val="22"/>
          <w:shd w:val="clear" w:color="auto" w:fill="FFFFFF"/>
        </w:rPr>
        <w:t>számú melléklete, míg a 202</w:t>
      </w:r>
      <w:r w:rsidR="00210060" w:rsidRPr="00622C7D">
        <w:rPr>
          <w:rFonts w:asciiTheme="minorHAnsi" w:hAnsiTheme="minorHAnsi" w:cstheme="minorHAnsi"/>
          <w:szCs w:val="22"/>
          <w:shd w:val="clear" w:color="auto" w:fill="FFFFFF"/>
        </w:rPr>
        <w:t>5</w:t>
      </w:r>
      <w:r w:rsidR="006E1699" w:rsidRPr="00622C7D">
        <w:rPr>
          <w:rFonts w:asciiTheme="minorHAnsi" w:hAnsiTheme="minorHAnsi" w:cstheme="minorHAnsi"/>
          <w:szCs w:val="22"/>
          <w:shd w:val="clear" w:color="auto" w:fill="FFFFFF"/>
        </w:rPr>
        <w:t xml:space="preserve">. évi munkatervet az előterjesztés </w:t>
      </w:r>
      <w:r w:rsidR="00CB163F" w:rsidRPr="00622C7D">
        <w:rPr>
          <w:rFonts w:asciiTheme="minorHAnsi" w:hAnsiTheme="minorHAnsi" w:cstheme="minorHAnsi"/>
          <w:szCs w:val="22"/>
          <w:shd w:val="clear" w:color="auto" w:fill="FFFFFF"/>
        </w:rPr>
        <w:t>4.</w:t>
      </w:r>
      <w:r w:rsidR="006E1699" w:rsidRPr="00622C7D">
        <w:rPr>
          <w:rFonts w:asciiTheme="minorHAnsi" w:hAnsiTheme="minorHAnsi" w:cstheme="minorHAnsi"/>
          <w:szCs w:val="22"/>
          <w:shd w:val="clear" w:color="auto" w:fill="FFFFFF"/>
        </w:rPr>
        <w:t xml:space="preserve"> számú melléklete </w:t>
      </w:r>
      <w:r w:rsidR="00474BA4">
        <w:rPr>
          <w:rFonts w:asciiTheme="minorHAnsi" w:hAnsiTheme="minorHAnsi" w:cstheme="minorHAnsi"/>
          <w:szCs w:val="22"/>
          <w:shd w:val="clear" w:color="auto" w:fill="FFFFFF"/>
        </w:rPr>
        <w:t>foglalja magában</w:t>
      </w:r>
      <w:r w:rsidR="006E1699" w:rsidRPr="00622C7D">
        <w:rPr>
          <w:rFonts w:asciiTheme="minorHAnsi" w:hAnsiTheme="minorHAnsi" w:cstheme="minorHAnsi"/>
          <w:szCs w:val="22"/>
          <w:shd w:val="clear" w:color="auto" w:fill="FFFFFF"/>
        </w:rPr>
        <w:t xml:space="preserve">. </w:t>
      </w:r>
    </w:p>
    <w:p w14:paraId="07A0A7A5" w14:textId="77777777" w:rsidR="006E1699" w:rsidRDefault="006E1699" w:rsidP="006E1699">
      <w:pPr>
        <w:jc w:val="both"/>
        <w:rPr>
          <w:rFonts w:asciiTheme="minorHAnsi" w:hAnsiTheme="minorHAnsi" w:cstheme="minorHAnsi"/>
          <w:color w:val="FF0000"/>
          <w:szCs w:val="22"/>
          <w:shd w:val="clear" w:color="auto" w:fill="FFFFFF"/>
        </w:rPr>
      </w:pPr>
    </w:p>
    <w:p w14:paraId="5501CAE4" w14:textId="77777777" w:rsidR="006E1699" w:rsidRDefault="006E1699" w:rsidP="006E1699">
      <w:pPr>
        <w:jc w:val="both"/>
        <w:rPr>
          <w:rFonts w:asciiTheme="minorHAnsi" w:hAnsiTheme="minorHAnsi" w:cstheme="minorHAnsi"/>
          <w:color w:val="FF0000"/>
          <w:szCs w:val="22"/>
          <w:shd w:val="clear" w:color="auto" w:fill="FFFFFF"/>
        </w:rPr>
      </w:pPr>
    </w:p>
    <w:p w14:paraId="04D9AD82" w14:textId="77777777" w:rsidR="00337FAF" w:rsidRDefault="00337FAF" w:rsidP="006E1699">
      <w:pPr>
        <w:jc w:val="both"/>
        <w:rPr>
          <w:rFonts w:asciiTheme="minorHAnsi" w:hAnsiTheme="minorHAnsi" w:cstheme="minorHAnsi"/>
          <w:color w:val="FF0000"/>
          <w:szCs w:val="22"/>
          <w:shd w:val="clear" w:color="auto" w:fill="FFFFFF"/>
        </w:rPr>
      </w:pPr>
    </w:p>
    <w:p w14:paraId="3C2E81DD" w14:textId="77777777" w:rsidR="006E1699" w:rsidRPr="006E1699" w:rsidRDefault="006E1699" w:rsidP="006E1699">
      <w:pPr>
        <w:jc w:val="both"/>
        <w:rPr>
          <w:rFonts w:asciiTheme="minorHAnsi" w:hAnsiTheme="minorHAnsi" w:cstheme="minorHAnsi"/>
          <w:color w:val="FF0000"/>
          <w:szCs w:val="22"/>
          <w:shd w:val="clear" w:color="auto" w:fill="FFFFFF"/>
        </w:rPr>
      </w:pPr>
    </w:p>
    <w:p w14:paraId="31A12B5E" w14:textId="7B29A0FB" w:rsidR="00467917" w:rsidRDefault="00DB3C8D" w:rsidP="006E1699">
      <w:pPr>
        <w:jc w:val="center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lastRenderedPageBreak/>
        <w:t>II.</w:t>
      </w:r>
    </w:p>
    <w:p w14:paraId="063384A5" w14:textId="1E9FBA0F" w:rsidR="00AF4432" w:rsidRDefault="00683816" w:rsidP="00AF4432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A</w:t>
      </w:r>
      <w:r w:rsidR="00AF4432" w:rsidRPr="00DB3C8D">
        <w:rPr>
          <w:rFonts w:asciiTheme="minorHAnsi" w:hAnsiTheme="minorHAnsi" w:cstheme="minorHAnsi"/>
          <w:color w:val="000000"/>
          <w:szCs w:val="22"/>
        </w:rPr>
        <w:t>z önkormányzat fenntartásában működő további kulturális intézmények dokumentumai</w:t>
      </w:r>
      <w:r w:rsidR="00940A5E">
        <w:rPr>
          <w:rFonts w:asciiTheme="minorHAnsi" w:hAnsiTheme="minorHAnsi" w:cstheme="minorHAnsi"/>
          <w:color w:val="000000"/>
          <w:szCs w:val="22"/>
        </w:rPr>
        <w:t xml:space="preserve"> az előterjesztés mellékleté</w:t>
      </w:r>
      <w:r w:rsidR="00392CBB">
        <w:rPr>
          <w:rFonts w:asciiTheme="minorHAnsi" w:hAnsiTheme="minorHAnsi" w:cstheme="minorHAnsi"/>
          <w:color w:val="000000"/>
          <w:szCs w:val="22"/>
        </w:rPr>
        <w:t>t</w:t>
      </w:r>
      <w:r w:rsidR="00940A5E">
        <w:rPr>
          <w:rFonts w:asciiTheme="minorHAnsi" w:hAnsiTheme="minorHAnsi" w:cstheme="minorHAnsi"/>
          <w:color w:val="000000"/>
          <w:szCs w:val="22"/>
        </w:rPr>
        <w:t xml:space="preserve"> képezik az alábbiak szerint: </w:t>
      </w:r>
    </w:p>
    <w:p w14:paraId="7F0C452F" w14:textId="77777777" w:rsidR="00392CBB" w:rsidRDefault="00392CBB" w:rsidP="00AF4432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3618DB97" w14:textId="7B76C044" w:rsidR="00392CBB" w:rsidRPr="0016278B" w:rsidRDefault="00290006" w:rsidP="0016278B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5</w:t>
      </w:r>
      <w:r w:rsidR="0016278B">
        <w:rPr>
          <w:rFonts w:asciiTheme="minorHAnsi" w:hAnsiTheme="minorHAnsi" w:cstheme="minorHAnsi"/>
          <w:color w:val="000000"/>
          <w:szCs w:val="22"/>
        </w:rPr>
        <w:t xml:space="preserve">.  </w:t>
      </w:r>
      <w:r w:rsidR="00392CBB" w:rsidRPr="0016278B">
        <w:rPr>
          <w:rFonts w:asciiTheme="minorHAnsi" w:hAnsiTheme="minorHAnsi" w:cstheme="minorHAnsi"/>
          <w:color w:val="000000"/>
          <w:szCs w:val="22"/>
        </w:rPr>
        <w:t>sz. melléklet: Mesebolt Bábszínház (a továbbiakban: Bábszínház) 202</w:t>
      </w:r>
      <w:r w:rsidR="0082636E">
        <w:rPr>
          <w:rFonts w:asciiTheme="minorHAnsi" w:hAnsiTheme="minorHAnsi" w:cstheme="minorHAnsi"/>
          <w:color w:val="000000"/>
          <w:szCs w:val="22"/>
        </w:rPr>
        <w:t>4</w:t>
      </w:r>
      <w:r w:rsidR="00392CBB" w:rsidRPr="0016278B">
        <w:rPr>
          <w:rFonts w:asciiTheme="minorHAnsi" w:hAnsiTheme="minorHAnsi" w:cstheme="minorHAnsi"/>
          <w:color w:val="000000"/>
          <w:szCs w:val="22"/>
        </w:rPr>
        <w:t>. beszámolója és 202</w:t>
      </w:r>
      <w:r w:rsidR="0082636E">
        <w:rPr>
          <w:rFonts w:asciiTheme="minorHAnsi" w:hAnsiTheme="minorHAnsi" w:cstheme="minorHAnsi"/>
          <w:color w:val="000000"/>
          <w:szCs w:val="22"/>
        </w:rPr>
        <w:t>5</w:t>
      </w:r>
      <w:r w:rsidR="00392CBB" w:rsidRPr="0016278B">
        <w:rPr>
          <w:rFonts w:asciiTheme="minorHAnsi" w:hAnsiTheme="minorHAnsi" w:cstheme="minorHAnsi"/>
          <w:color w:val="000000"/>
          <w:szCs w:val="22"/>
        </w:rPr>
        <w:t xml:space="preserve">. évi munkaterve </w:t>
      </w:r>
    </w:p>
    <w:p w14:paraId="1B77F35E" w14:textId="23F74F27" w:rsidR="00392CBB" w:rsidRPr="00290006" w:rsidRDefault="00290006" w:rsidP="00290006">
      <w:pPr>
        <w:ind w:left="360" w:hanging="360"/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6.  </w:t>
      </w:r>
      <w:r w:rsidR="00392CBB" w:rsidRPr="00290006">
        <w:rPr>
          <w:rFonts w:asciiTheme="minorHAnsi" w:hAnsiTheme="minorHAnsi" w:cstheme="minorHAnsi"/>
          <w:color w:val="000000"/>
          <w:szCs w:val="22"/>
        </w:rPr>
        <w:t>sz. melléklet: Savaria Szimfonikus Zenekar (a továbbiakban: Zenekar) 202</w:t>
      </w:r>
      <w:r w:rsidR="0082636E" w:rsidRPr="00290006">
        <w:rPr>
          <w:rFonts w:asciiTheme="minorHAnsi" w:hAnsiTheme="minorHAnsi" w:cstheme="minorHAnsi"/>
          <w:color w:val="000000"/>
          <w:szCs w:val="22"/>
        </w:rPr>
        <w:t>4</w:t>
      </w:r>
      <w:r w:rsidR="00392CBB" w:rsidRPr="00290006">
        <w:rPr>
          <w:rFonts w:asciiTheme="minorHAnsi" w:hAnsiTheme="minorHAnsi" w:cstheme="minorHAnsi"/>
          <w:color w:val="000000"/>
          <w:szCs w:val="22"/>
        </w:rPr>
        <w:t>. évi beszámolója</w:t>
      </w:r>
    </w:p>
    <w:p w14:paraId="63C013D8" w14:textId="301E4163" w:rsidR="00392CBB" w:rsidRDefault="00290006" w:rsidP="00290006">
      <w:pPr>
        <w:ind w:left="360" w:hanging="360"/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7.  </w:t>
      </w:r>
      <w:r w:rsidR="00392CBB" w:rsidRPr="00290006">
        <w:rPr>
          <w:rFonts w:asciiTheme="minorHAnsi" w:hAnsiTheme="minorHAnsi" w:cstheme="minorHAnsi"/>
          <w:color w:val="000000"/>
          <w:szCs w:val="22"/>
        </w:rPr>
        <w:t>sz. melléklet: Zenekar 202</w:t>
      </w:r>
      <w:r w:rsidR="0082636E" w:rsidRPr="00290006">
        <w:rPr>
          <w:rFonts w:asciiTheme="minorHAnsi" w:hAnsiTheme="minorHAnsi" w:cstheme="minorHAnsi"/>
          <w:color w:val="000000"/>
          <w:szCs w:val="22"/>
        </w:rPr>
        <w:t>5</w:t>
      </w:r>
      <w:r w:rsidR="00392CBB" w:rsidRPr="00290006">
        <w:rPr>
          <w:rFonts w:asciiTheme="minorHAnsi" w:hAnsiTheme="minorHAnsi" w:cstheme="minorHAnsi"/>
          <w:color w:val="000000"/>
          <w:szCs w:val="22"/>
        </w:rPr>
        <w:t>. évi munkaterve</w:t>
      </w:r>
    </w:p>
    <w:p w14:paraId="4D545DD7" w14:textId="13BF38F3" w:rsidR="00A5773C" w:rsidRPr="00290006" w:rsidRDefault="00290006" w:rsidP="00290006">
      <w:pPr>
        <w:ind w:left="360" w:hanging="360"/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8.  </w:t>
      </w:r>
      <w:r w:rsidR="00392CBB" w:rsidRPr="00290006">
        <w:rPr>
          <w:rFonts w:asciiTheme="minorHAnsi" w:hAnsiTheme="minorHAnsi" w:cstheme="minorHAnsi"/>
          <w:color w:val="000000"/>
          <w:szCs w:val="22"/>
        </w:rPr>
        <w:t>sz. melléklet: AGORA Savaria Kulturális és Médiaközpont Nonprofit Kft. (a továbbiakban: AGORA)</w:t>
      </w:r>
      <w:r w:rsidR="00973D2C" w:rsidRPr="00290006">
        <w:rPr>
          <w:rFonts w:asciiTheme="minorHAnsi" w:hAnsiTheme="minorHAnsi" w:cstheme="minorHAnsi"/>
          <w:color w:val="000000"/>
          <w:szCs w:val="22"/>
        </w:rPr>
        <w:t xml:space="preserve"> 202</w:t>
      </w:r>
      <w:r w:rsidR="0082636E" w:rsidRPr="00290006">
        <w:rPr>
          <w:rFonts w:asciiTheme="minorHAnsi" w:hAnsiTheme="minorHAnsi" w:cstheme="minorHAnsi"/>
          <w:color w:val="000000"/>
          <w:szCs w:val="22"/>
        </w:rPr>
        <w:t>4</w:t>
      </w:r>
      <w:r w:rsidR="00973D2C" w:rsidRPr="00290006">
        <w:rPr>
          <w:rFonts w:asciiTheme="minorHAnsi" w:hAnsiTheme="minorHAnsi" w:cstheme="minorHAnsi"/>
          <w:color w:val="000000"/>
          <w:szCs w:val="22"/>
        </w:rPr>
        <w:t xml:space="preserve">. évi szakmai </w:t>
      </w:r>
    </w:p>
    <w:p w14:paraId="56D92CC2" w14:textId="4BB08112" w:rsidR="00973D2C" w:rsidRDefault="00A5773C" w:rsidP="00A5773C">
      <w:pPr>
        <w:pStyle w:val="Listaszerbekezds"/>
        <w:ind w:left="992" w:firstLine="42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="00973D2C" w:rsidRPr="00A5773C">
        <w:rPr>
          <w:rFonts w:asciiTheme="minorHAnsi" w:hAnsiTheme="minorHAnsi" w:cstheme="minorHAnsi"/>
          <w:color w:val="000000"/>
          <w:sz w:val="22"/>
          <w:szCs w:val="22"/>
        </w:rPr>
        <w:t>beszámolója</w:t>
      </w:r>
    </w:p>
    <w:p w14:paraId="70F69C6E" w14:textId="29F88EC8" w:rsidR="006F5037" w:rsidRPr="00290006" w:rsidRDefault="00290006" w:rsidP="00290006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9.  sz. </w:t>
      </w:r>
      <w:r w:rsidR="006F5037" w:rsidRPr="00290006">
        <w:rPr>
          <w:rFonts w:asciiTheme="minorHAnsi" w:hAnsiTheme="minorHAnsi" w:cstheme="minorHAnsi"/>
          <w:color w:val="000000"/>
          <w:szCs w:val="22"/>
        </w:rPr>
        <w:t>melléklet: Weöres Sándor Színház (a továbbiakban: Színház) 202</w:t>
      </w:r>
      <w:r w:rsidR="0082636E" w:rsidRPr="00290006">
        <w:rPr>
          <w:rFonts w:asciiTheme="minorHAnsi" w:hAnsiTheme="minorHAnsi" w:cstheme="minorHAnsi"/>
          <w:color w:val="000000"/>
          <w:szCs w:val="22"/>
        </w:rPr>
        <w:t>4</w:t>
      </w:r>
      <w:r w:rsidR="006F5037" w:rsidRPr="00290006">
        <w:rPr>
          <w:rFonts w:asciiTheme="minorHAnsi" w:hAnsiTheme="minorHAnsi" w:cstheme="minorHAnsi"/>
          <w:color w:val="000000"/>
          <w:szCs w:val="22"/>
        </w:rPr>
        <w:t>. évi beszámolója</w:t>
      </w:r>
    </w:p>
    <w:p w14:paraId="58F64A34" w14:textId="53C0B167" w:rsidR="006F5037" w:rsidRPr="00290006" w:rsidRDefault="00290006" w:rsidP="00290006">
      <w:pPr>
        <w:ind w:left="360" w:hanging="360"/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10. </w:t>
      </w:r>
      <w:r w:rsidR="006F5037" w:rsidRPr="00290006">
        <w:rPr>
          <w:rFonts w:asciiTheme="minorHAnsi" w:hAnsiTheme="minorHAnsi" w:cstheme="minorHAnsi"/>
          <w:color w:val="000000"/>
          <w:szCs w:val="22"/>
        </w:rPr>
        <w:t>sz. melléklet: Színház közönségszervezési és marketing munkaterve</w:t>
      </w:r>
    </w:p>
    <w:p w14:paraId="04984831" w14:textId="77777777" w:rsidR="00563696" w:rsidRPr="008E6ABA" w:rsidRDefault="00563696" w:rsidP="00563696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01A5FE85" w14:textId="6D412FD9" w:rsidR="00563696" w:rsidRPr="008E6ABA" w:rsidRDefault="00563696" w:rsidP="00563696">
      <w:pPr>
        <w:jc w:val="both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8E6ABA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Összegzés</w:t>
      </w:r>
    </w:p>
    <w:p w14:paraId="135DC8B2" w14:textId="344ABAE0" w:rsidR="00392CBB" w:rsidRDefault="00392CBB" w:rsidP="00AF4432">
      <w:pPr>
        <w:jc w:val="both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403B2CF0" w14:textId="18E69659" w:rsidR="005A4487" w:rsidRDefault="005A4487" w:rsidP="00AF4432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A</w:t>
      </w:r>
      <w:r w:rsidR="00392CBB">
        <w:rPr>
          <w:rFonts w:asciiTheme="minorHAnsi" w:hAnsiTheme="minorHAnsi" w:cstheme="minorHAnsi"/>
          <w:color w:val="000000"/>
          <w:szCs w:val="22"/>
        </w:rPr>
        <w:t xml:space="preserve"> </w:t>
      </w:r>
      <w:r w:rsidR="00392CBB" w:rsidRPr="00392CBB">
        <w:rPr>
          <w:rFonts w:asciiTheme="minorHAnsi" w:hAnsiTheme="minorHAnsi" w:cstheme="minorHAnsi"/>
          <w:b/>
          <w:bCs/>
          <w:color w:val="000000"/>
          <w:szCs w:val="22"/>
        </w:rPr>
        <w:t>Bábszínház</w:t>
      </w:r>
      <w:r>
        <w:rPr>
          <w:rFonts w:asciiTheme="minorHAnsi" w:hAnsiTheme="minorHAnsi" w:cstheme="minorHAnsi"/>
          <w:color w:val="000000"/>
          <w:szCs w:val="22"/>
        </w:rPr>
        <w:t xml:space="preserve"> a változatlanul nehéz infrastrukturális körülmények ellenére kiemelkedő évet zárt 202</w:t>
      </w:r>
      <w:r w:rsidR="005E545E">
        <w:rPr>
          <w:rFonts w:asciiTheme="minorHAnsi" w:hAnsiTheme="minorHAnsi" w:cstheme="minorHAnsi"/>
          <w:color w:val="000000"/>
          <w:szCs w:val="22"/>
        </w:rPr>
        <w:t>4</w:t>
      </w:r>
      <w:r>
        <w:rPr>
          <w:rFonts w:asciiTheme="minorHAnsi" w:hAnsiTheme="minorHAnsi" w:cstheme="minorHAnsi"/>
          <w:color w:val="000000"/>
          <w:szCs w:val="22"/>
        </w:rPr>
        <w:t>-b</w:t>
      </w:r>
      <w:r w:rsidR="00474BA4">
        <w:rPr>
          <w:rFonts w:asciiTheme="minorHAnsi" w:hAnsiTheme="minorHAnsi" w:cstheme="minorHAnsi"/>
          <w:color w:val="000000"/>
          <w:szCs w:val="22"/>
        </w:rPr>
        <w:t>e</w:t>
      </w:r>
      <w:r>
        <w:rPr>
          <w:rFonts w:asciiTheme="minorHAnsi" w:hAnsiTheme="minorHAnsi" w:cstheme="minorHAnsi"/>
          <w:color w:val="000000"/>
          <w:szCs w:val="22"/>
        </w:rPr>
        <w:t>n. Az előadó-művészeti szervezetek támogatásáról és sajátos foglalkoztatási szabályairól szóló 2008. évi XCIX. törvény</w:t>
      </w:r>
      <w:r w:rsidR="008E6377">
        <w:rPr>
          <w:rFonts w:asciiTheme="minorHAnsi" w:hAnsiTheme="minorHAnsi" w:cstheme="minorHAnsi"/>
          <w:color w:val="000000"/>
          <w:szCs w:val="22"/>
        </w:rPr>
        <w:t>, továbbá a fenntartó által előírt feladatokat teljesítette.</w:t>
      </w:r>
      <w:r w:rsidR="00474BA4">
        <w:rPr>
          <w:rFonts w:asciiTheme="minorHAnsi" w:hAnsiTheme="minorHAnsi" w:cstheme="minorHAnsi"/>
          <w:color w:val="000000"/>
          <w:szCs w:val="22"/>
        </w:rPr>
        <w:t xml:space="preserve"> </w:t>
      </w:r>
      <w:r w:rsidR="008E6377">
        <w:rPr>
          <w:rFonts w:asciiTheme="minorHAnsi" w:hAnsiTheme="minorHAnsi" w:cstheme="minorHAnsi"/>
          <w:color w:val="000000"/>
          <w:szCs w:val="22"/>
        </w:rPr>
        <w:t>4</w:t>
      </w:r>
      <w:r w:rsidR="005E545E">
        <w:rPr>
          <w:rFonts w:asciiTheme="minorHAnsi" w:hAnsiTheme="minorHAnsi" w:cstheme="minorHAnsi"/>
          <w:color w:val="000000"/>
          <w:szCs w:val="22"/>
        </w:rPr>
        <w:t>70</w:t>
      </w:r>
      <w:r w:rsidR="008E6377">
        <w:rPr>
          <w:rFonts w:asciiTheme="minorHAnsi" w:hAnsiTheme="minorHAnsi" w:cstheme="minorHAnsi"/>
          <w:color w:val="000000"/>
          <w:szCs w:val="22"/>
        </w:rPr>
        <w:t xml:space="preserve"> előadásszámuk</w:t>
      </w:r>
      <w:r w:rsidR="000952A3">
        <w:rPr>
          <w:rFonts w:asciiTheme="minorHAnsi" w:hAnsiTheme="minorHAnsi" w:cstheme="minorHAnsi"/>
          <w:color w:val="000000"/>
          <w:szCs w:val="22"/>
        </w:rPr>
        <w:t xml:space="preserve"> - mely a Bábszínház történetének eddigi legmagasabb előadásszáma -</w:t>
      </w:r>
      <w:r w:rsidR="008E6377">
        <w:rPr>
          <w:rFonts w:asciiTheme="minorHAnsi" w:hAnsiTheme="minorHAnsi" w:cstheme="minorHAnsi"/>
          <w:color w:val="000000"/>
          <w:szCs w:val="22"/>
        </w:rPr>
        <w:t xml:space="preserve"> 1</w:t>
      </w:r>
      <w:r w:rsidR="005E545E">
        <w:rPr>
          <w:rFonts w:asciiTheme="minorHAnsi" w:hAnsiTheme="minorHAnsi" w:cstheme="minorHAnsi"/>
          <w:color w:val="000000"/>
          <w:szCs w:val="22"/>
        </w:rPr>
        <w:t>0</w:t>
      </w:r>
      <w:r w:rsidR="008E6377">
        <w:rPr>
          <w:rFonts w:asciiTheme="minorHAnsi" w:hAnsiTheme="minorHAnsi" w:cstheme="minorHAnsi"/>
          <w:color w:val="000000"/>
          <w:szCs w:val="22"/>
        </w:rPr>
        <w:t>%-kal</w:t>
      </w:r>
      <w:r w:rsidR="00C76D39">
        <w:rPr>
          <w:rFonts w:asciiTheme="minorHAnsi" w:hAnsiTheme="minorHAnsi" w:cstheme="minorHAnsi"/>
          <w:color w:val="000000"/>
          <w:szCs w:val="22"/>
        </w:rPr>
        <w:t xml:space="preserve"> </w:t>
      </w:r>
      <w:r w:rsidR="008E6377">
        <w:rPr>
          <w:rFonts w:asciiTheme="minorHAnsi" w:hAnsiTheme="minorHAnsi" w:cstheme="minorHAnsi"/>
          <w:color w:val="000000"/>
          <w:szCs w:val="22"/>
        </w:rPr>
        <w:t>haladta meg az előző évit.</w:t>
      </w:r>
      <w:r w:rsidR="00C76D39">
        <w:rPr>
          <w:rFonts w:asciiTheme="minorHAnsi" w:hAnsiTheme="minorHAnsi" w:cstheme="minorHAnsi"/>
          <w:color w:val="000000"/>
          <w:szCs w:val="22"/>
        </w:rPr>
        <w:t xml:space="preserve"> Beszámoló</w:t>
      </w:r>
      <w:r w:rsidR="00E60EE4">
        <w:rPr>
          <w:rFonts w:asciiTheme="minorHAnsi" w:hAnsiTheme="minorHAnsi" w:cstheme="minorHAnsi"/>
          <w:color w:val="000000"/>
          <w:szCs w:val="22"/>
        </w:rPr>
        <w:t>jában</w:t>
      </w:r>
      <w:r w:rsidR="00C76D39">
        <w:rPr>
          <w:rFonts w:asciiTheme="minorHAnsi" w:hAnsiTheme="minorHAnsi" w:cstheme="minorHAnsi"/>
          <w:color w:val="000000"/>
          <w:szCs w:val="22"/>
        </w:rPr>
        <w:t xml:space="preserve"> </w:t>
      </w:r>
      <w:r w:rsidR="000801B5">
        <w:rPr>
          <w:rFonts w:asciiTheme="minorHAnsi" w:hAnsiTheme="minorHAnsi" w:cstheme="minorHAnsi"/>
          <w:color w:val="000000"/>
          <w:szCs w:val="22"/>
        </w:rPr>
        <w:t xml:space="preserve">ugyanakkor </w:t>
      </w:r>
      <w:r w:rsidR="00C76D39">
        <w:rPr>
          <w:rFonts w:asciiTheme="minorHAnsi" w:hAnsiTheme="minorHAnsi" w:cstheme="minorHAnsi"/>
          <w:color w:val="000000"/>
          <w:szCs w:val="22"/>
        </w:rPr>
        <w:t xml:space="preserve">jelezte a Bábszínház, hogy ez a magas előadásszám a jövőben már nem lesz </w:t>
      </w:r>
      <w:r w:rsidR="00474BA4">
        <w:rPr>
          <w:rFonts w:asciiTheme="minorHAnsi" w:hAnsiTheme="minorHAnsi" w:cstheme="minorHAnsi"/>
          <w:color w:val="000000"/>
          <w:szCs w:val="22"/>
        </w:rPr>
        <w:t>megismételhető</w:t>
      </w:r>
      <w:r w:rsidR="00C76D39">
        <w:rPr>
          <w:rFonts w:asciiTheme="minorHAnsi" w:hAnsiTheme="minorHAnsi" w:cstheme="minorHAnsi"/>
          <w:color w:val="000000"/>
          <w:szCs w:val="22"/>
        </w:rPr>
        <w:t xml:space="preserve"> ilyen létszámú társulat mellett. </w:t>
      </w:r>
      <w:r w:rsidR="008E6377">
        <w:rPr>
          <w:rFonts w:asciiTheme="minorHAnsi" w:hAnsiTheme="minorHAnsi" w:cstheme="minorHAnsi"/>
          <w:color w:val="000000"/>
          <w:szCs w:val="22"/>
        </w:rPr>
        <w:t xml:space="preserve"> </w:t>
      </w:r>
      <w:r w:rsidR="000952A3">
        <w:rPr>
          <w:rFonts w:asciiTheme="minorHAnsi" w:hAnsiTheme="minorHAnsi" w:cstheme="minorHAnsi"/>
          <w:color w:val="000000"/>
          <w:szCs w:val="22"/>
        </w:rPr>
        <w:t>202</w:t>
      </w:r>
      <w:r w:rsidR="005E545E">
        <w:rPr>
          <w:rFonts w:asciiTheme="minorHAnsi" w:hAnsiTheme="minorHAnsi" w:cstheme="minorHAnsi"/>
          <w:color w:val="000000"/>
          <w:szCs w:val="22"/>
        </w:rPr>
        <w:t>4</w:t>
      </w:r>
      <w:r w:rsidR="000952A3">
        <w:rPr>
          <w:rFonts w:asciiTheme="minorHAnsi" w:hAnsiTheme="minorHAnsi" w:cstheme="minorHAnsi"/>
          <w:color w:val="000000"/>
          <w:szCs w:val="22"/>
        </w:rPr>
        <w:t xml:space="preserve">-ban is jelentős pályázati tevékenységet folytattak, mely </w:t>
      </w:r>
      <w:r w:rsidR="005E545E">
        <w:rPr>
          <w:rFonts w:asciiTheme="minorHAnsi" w:hAnsiTheme="minorHAnsi" w:cstheme="minorHAnsi"/>
          <w:color w:val="000000"/>
          <w:szCs w:val="22"/>
        </w:rPr>
        <w:t>27,1</w:t>
      </w:r>
      <w:r w:rsidR="000952A3">
        <w:rPr>
          <w:rFonts w:asciiTheme="minorHAnsi" w:hAnsiTheme="minorHAnsi" w:cstheme="minorHAnsi"/>
          <w:color w:val="000000"/>
          <w:szCs w:val="22"/>
        </w:rPr>
        <w:t xml:space="preserve"> millió forint </w:t>
      </w:r>
      <w:r w:rsidR="006D2B67">
        <w:rPr>
          <w:rFonts w:asciiTheme="minorHAnsi" w:hAnsiTheme="minorHAnsi" w:cstheme="minorHAnsi"/>
          <w:color w:val="000000"/>
          <w:szCs w:val="22"/>
        </w:rPr>
        <w:t>többletbevételt eredményezett.</w:t>
      </w:r>
      <w:r w:rsidR="005E545E">
        <w:rPr>
          <w:rFonts w:asciiTheme="minorHAnsi" w:hAnsiTheme="minorHAnsi" w:cstheme="minorHAnsi"/>
          <w:color w:val="000000"/>
          <w:szCs w:val="22"/>
        </w:rPr>
        <w:t xml:space="preserve"> Bevételi tervüket pedig 100%-ban túlteljesítették</w:t>
      </w:r>
      <w:r w:rsidR="00C76D39">
        <w:rPr>
          <w:rFonts w:asciiTheme="minorHAnsi" w:hAnsiTheme="minorHAnsi" w:cstheme="minorHAnsi"/>
          <w:color w:val="000000"/>
          <w:szCs w:val="22"/>
        </w:rPr>
        <w:t>, amit</w:t>
      </w:r>
      <w:r w:rsidR="005E545E">
        <w:rPr>
          <w:rFonts w:asciiTheme="minorHAnsi" w:hAnsiTheme="minorHAnsi" w:cstheme="minorHAnsi"/>
          <w:color w:val="000000"/>
          <w:szCs w:val="22"/>
        </w:rPr>
        <w:t xml:space="preserve"> főként a Lázár Ervin programba történő bekapcsolódásuknak köszönhet</w:t>
      </w:r>
      <w:r w:rsidR="009A5BC6">
        <w:rPr>
          <w:rFonts w:asciiTheme="minorHAnsi" w:hAnsiTheme="minorHAnsi" w:cstheme="minorHAnsi"/>
          <w:color w:val="000000"/>
          <w:szCs w:val="22"/>
        </w:rPr>
        <w:t>ne</w:t>
      </w:r>
      <w:r w:rsidR="005E545E">
        <w:rPr>
          <w:rFonts w:asciiTheme="minorHAnsi" w:hAnsiTheme="minorHAnsi" w:cstheme="minorHAnsi"/>
          <w:color w:val="000000"/>
          <w:szCs w:val="22"/>
        </w:rPr>
        <w:t>k.</w:t>
      </w:r>
    </w:p>
    <w:p w14:paraId="6D41BF17" w14:textId="67E29BDE" w:rsidR="00C76D39" w:rsidRDefault="00C76D39" w:rsidP="00AF4432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Ifjúsági-felnőtt előadások műsorra tűzésével a középiskolás generációt </w:t>
      </w:r>
      <w:r w:rsidR="009A5BC6">
        <w:rPr>
          <w:rFonts w:asciiTheme="minorHAnsi" w:hAnsiTheme="minorHAnsi" w:cstheme="minorHAnsi"/>
          <w:color w:val="000000"/>
          <w:szCs w:val="22"/>
        </w:rPr>
        <w:t>kívánják</w:t>
      </w:r>
      <w:r>
        <w:rPr>
          <w:rFonts w:asciiTheme="minorHAnsi" w:hAnsiTheme="minorHAnsi" w:cstheme="minorHAnsi"/>
          <w:color w:val="000000"/>
          <w:szCs w:val="22"/>
        </w:rPr>
        <w:t xml:space="preserve"> megszólítani.</w:t>
      </w:r>
    </w:p>
    <w:p w14:paraId="38134312" w14:textId="7B8276DA" w:rsidR="000B79BA" w:rsidRDefault="006D2B67" w:rsidP="00AF4432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Kiemelendő a </w:t>
      </w:r>
      <w:r w:rsidR="009457A8">
        <w:rPr>
          <w:rFonts w:asciiTheme="minorHAnsi" w:hAnsiTheme="minorHAnsi" w:cstheme="minorHAnsi"/>
          <w:color w:val="000000"/>
          <w:szCs w:val="22"/>
        </w:rPr>
        <w:t>teljes társulat</w:t>
      </w:r>
      <w:r>
        <w:rPr>
          <w:rFonts w:asciiTheme="minorHAnsi" w:hAnsiTheme="minorHAnsi" w:cstheme="minorHAnsi"/>
          <w:color w:val="000000"/>
          <w:szCs w:val="22"/>
        </w:rPr>
        <w:t xml:space="preserve"> szakma iránti elhivatottsága, </w:t>
      </w:r>
      <w:r w:rsidR="009457A8">
        <w:rPr>
          <w:rFonts w:asciiTheme="minorHAnsi" w:hAnsiTheme="minorHAnsi" w:cstheme="minorHAnsi"/>
          <w:color w:val="000000"/>
          <w:szCs w:val="22"/>
        </w:rPr>
        <w:t>helytállása, mely nagy mértékben járul hozzá az intézmény sikerességéhez.</w:t>
      </w:r>
      <w:r w:rsidR="003C15FB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7AC7F118" w14:textId="77777777" w:rsidR="00E8163C" w:rsidRDefault="00E8163C" w:rsidP="00AF4432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167F8E20" w14:textId="5C12CFE9" w:rsidR="002C2C1C" w:rsidRDefault="008A0570" w:rsidP="00AF4432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A </w:t>
      </w:r>
      <w:r w:rsidRPr="008A0570">
        <w:rPr>
          <w:rFonts w:asciiTheme="minorHAnsi" w:hAnsiTheme="minorHAnsi" w:cstheme="minorHAnsi"/>
          <w:b/>
          <w:bCs/>
          <w:color w:val="000000"/>
          <w:szCs w:val="22"/>
        </w:rPr>
        <w:t>Zenekar</w:t>
      </w:r>
      <w:r>
        <w:rPr>
          <w:rFonts w:asciiTheme="minorHAnsi" w:hAnsiTheme="minorHAnsi" w:cstheme="minorHAnsi"/>
          <w:b/>
          <w:bCs/>
          <w:color w:val="000000"/>
          <w:szCs w:val="22"/>
        </w:rPr>
        <w:t xml:space="preserve"> </w:t>
      </w:r>
      <w:r w:rsidR="008E525F">
        <w:rPr>
          <w:rFonts w:asciiTheme="minorHAnsi" w:hAnsiTheme="minorHAnsi" w:cstheme="minorHAnsi"/>
          <w:color w:val="000000"/>
          <w:szCs w:val="22"/>
        </w:rPr>
        <w:t>ar</w:t>
      </w:r>
      <w:r w:rsidR="00622C7D">
        <w:rPr>
          <w:rFonts w:asciiTheme="minorHAnsi" w:hAnsiTheme="minorHAnsi" w:cstheme="minorHAnsi"/>
          <w:color w:val="000000"/>
          <w:szCs w:val="22"/>
        </w:rPr>
        <w:t>s</w:t>
      </w:r>
      <w:r w:rsidR="008E525F">
        <w:rPr>
          <w:rFonts w:asciiTheme="minorHAnsi" w:hAnsiTheme="minorHAnsi" w:cstheme="minorHAnsi"/>
          <w:color w:val="000000"/>
          <w:szCs w:val="22"/>
        </w:rPr>
        <w:t xml:space="preserve"> poeticája továbbra is </w:t>
      </w:r>
      <w:r>
        <w:rPr>
          <w:rFonts w:asciiTheme="minorHAnsi" w:hAnsiTheme="minorHAnsi" w:cstheme="minorHAnsi"/>
          <w:color w:val="000000"/>
          <w:szCs w:val="22"/>
        </w:rPr>
        <w:t>a komolyzenei alkotások legmagasabb művészi szinten történő előadás</w:t>
      </w:r>
      <w:r w:rsidR="00474BA4">
        <w:rPr>
          <w:rFonts w:asciiTheme="minorHAnsi" w:hAnsiTheme="minorHAnsi" w:cstheme="minorHAnsi"/>
          <w:color w:val="000000"/>
          <w:szCs w:val="22"/>
        </w:rPr>
        <w:t>a</w:t>
      </w:r>
      <w:r>
        <w:rPr>
          <w:rFonts w:asciiTheme="minorHAnsi" w:hAnsiTheme="minorHAnsi" w:cstheme="minorHAnsi"/>
          <w:color w:val="000000"/>
          <w:szCs w:val="22"/>
        </w:rPr>
        <w:t xml:space="preserve"> és annak minél szélesebb közönséggel történő megismertetés</w:t>
      </w:r>
      <w:r w:rsidR="00474BA4">
        <w:rPr>
          <w:rFonts w:asciiTheme="minorHAnsi" w:hAnsiTheme="minorHAnsi" w:cstheme="minorHAnsi"/>
          <w:color w:val="000000"/>
          <w:szCs w:val="22"/>
        </w:rPr>
        <w:t>e</w:t>
      </w:r>
      <w:r>
        <w:rPr>
          <w:rFonts w:asciiTheme="minorHAnsi" w:hAnsiTheme="minorHAnsi" w:cstheme="minorHAnsi"/>
          <w:color w:val="000000"/>
          <w:szCs w:val="22"/>
        </w:rPr>
        <w:t>.</w:t>
      </w:r>
      <w:r w:rsidR="002721B9">
        <w:rPr>
          <w:rFonts w:asciiTheme="minorHAnsi" w:hAnsiTheme="minorHAnsi" w:cstheme="minorHAnsi"/>
          <w:color w:val="000000"/>
          <w:szCs w:val="22"/>
        </w:rPr>
        <w:t xml:space="preserve"> </w:t>
      </w:r>
      <w:r w:rsidR="008E525F">
        <w:rPr>
          <w:rFonts w:asciiTheme="minorHAnsi" w:hAnsiTheme="minorHAnsi" w:cstheme="minorHAnsi"/>
          <w:color w:val="000000"/>
          <w:szCs w:val="22"/>
        </w:rPr>
        <w:t xml:space="preserve">96 hangversenyt tartott a zenekar, mely közül 56 szimfonikus koncert, 40 pedig ifjúsági előadás volt. </w:t>
      </w:r>
      <w:r>
        <w:rPr>
          <w:rFonts w:asciiTheme="minorHAnsi" w:hAnsiTheme="minorHAnsi" w:cstheme="minorHAnsi"/>
          <w:color w:val="000000"/>
          <w:szCs w:val="22"/>
        </w:rPr>
        <w:t>1</w:t>
      </w:r>
      <w:r w:rsidR="008E525F">
        <w:rPr>
          <w:rFonts w:asciiTheme="minorHAnsi" w:hAnsiTheme="minorHAnsi" w:cstheme="minorHAnsi"/>
          <w:color w:val="000000"/>
          <w:szCs w:val="22"/>
        </w:rPr>
        <w:t>4</w:t>
      </w:r>
      <w:r>
        <w:rPr>
          <w:rFonts w:asciiTheme="minorHAnsi" w:hAnsiTheme="minorHAnsi" w:cstheme="minorHAnsi"/>
          <w:color w:val="000000"/>
          <w:szCs w:val="22"/>
        </w:rPr>
        <w:t xml:space="preserve"> program saját szervezésű bérlet</w:t>
      </w:r>
      <w:r w:rsidR="00563696">
        <w:rPr>
          <w:rFonts w:asciiTheme="minorHAnsi" w:hAnsiTheme="minorHAnsi" w:cstheme="minorHAnsi"/>
          <w:color w:val="000000"/>
          <w:szCs w:val="22"/>
        </w:rPr>
        <w:t xml:space="preserve"> koncertje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="004C36A9">
        <w:rPr>
          <w:rFonts w:asciiTheme="minorHAnsi" w:hAnsiTheme="minorHAnsi" w:cstheme="minorHAnsi"/>
          <w:color w:val="000000"/>
          <w:szCs w:val="22"/>
        </w:rPr>
        <w:t>a Bartók teremben valósult me</w:t>
      </w:r>
      <w:r w:rsidR="003D17DE">
        <w:rPr>
          <w:rFonts w:asciiTheme="minorHAnsi" w:hAnsiTheme="minorHAnsi" w:cstheme="minorHAnsi"/>
          <w:color w:val="000000"/>
          <w:szCs w:val="22"/>
        </w:rPr>
        <w:t>g. A</w:t>
      </w:r>
      <w:r w:rsidR="004C36A9">
        <w:rPr>
          <w:rFonts w:asciiTheme="minorHAnsi" w:hAnsiTheme="minorHAnsi" w:cstheme="minorHAnsi"/>
          <w:color w:val="000000"/>
          <w:szCs w:val="22"/>
        </w:rPr>
        <w:t xml:space="preserve"> szimfonikus hangversenyek közül </w:t>
      </w:r>
      <w:r w:rsidR="002721B9">
        <w:rPr>
          <w:rFonts w:asciiTheme="minorHAnsi" w:hAnsiTheme="minorHAnsi" w:cstheme="minorHAnsi"/>
          <w:color w:val="000000"/>
          <w:szCs w:val="22"/>
        </w:rPr>
        <w:t>32</w:t>
      </w:r>
      <w:r w:rsidR="004C36A9">
        <w:rPr>
          <w:rFonts w:asciiTheme="minorHAnsi" w:hAnsiTheme="minorHAnsi" w:cstheme="minorHAnsi"/>
          <w:color w:val="000000"/>
          <w:szCs w:val="22"/>
        </w:rPr>
        <w:t xml:space="preserve"> esemény zajlott Szombathelyen. </w:t>
      </w:r>
      <w:r w:rsidR="003D17DE">
        <w:rPr>
          <w:rFonts w:asciiTheme="minorHAnsi" w:hAnsiTheme="minorHAnsi" w:cstheme="minorHAnsi"/>
          <w:color w:val="000000"/>
          <w:szCs w:val="22"/>
        </w:rPr>
        <w:t>A vezetőkarmester mellett 28 vendégkarmester is dolgozott a 202</w:t>
      </w:r>
      <w:r w:rsidR="002721B9">
        <w:rPr>
          <w:rFonts w:asciiTheme="minorHAnsi" w:hAnsiTheme="minorHAnsi" w:cstheme="minorHAnsi"/>
          <w:color w:val="000000"/>
          <w:szCs w:val="22"/>
        </w:rPr>
        <w:t>4</w:t>
      </w:r>
      <w:r w:rsidR="003D17DE">
        <w:rPr>
          <w:rFonts w:asciiTheme="minorHAnsi" w:hAnsiTheme="minorHAnsi" w:cstheme="minorHAnsi"/>
          <w:color w:val="000000"/>
          <w:szCs w:val="22"/>
        </w:rPr>
        <w:t xml:space="preserve">. év programjaiban a Zenekarral, mely </w:t>
      </w:r>
      <w:r w:rsidR="004C36A9">
        <w:rPr>
          <w:rFonts w:asciiTheme="minorHAnsi" w:hAnsiTheme="minorHAnsi" w:cstheme="minorHAnsi"/>
          <w:color w:val="000000"/>
          <w:szCs w:val="22"/>
        </w:rPr>
        <w:t>továbbra is részt ve</w:t>
      </w:r>
      <w:r w:rsidR="00563696">
        <w:rPr>
          <w:rFonts w:asciiTheme="minorHAnsi" w:hAnsiTheme="minorHAnsi" w:cstheme="minorHAnsi"/>
          <w:color w:val="000000"/>
          <w:szCs w:val="22"/>
        </w:rPr>
        <w:t>tt</w:t>
      </w:r>
      <w:r w:rsidR="004C36A9">
        <w:rPr>
          <w:rFonts w:asciiTheme="minorHAnsi" w:hAnsiTheme="minorHAnsi" w:cstheme="minorHAnsi"/>
          <w:color w:val="000000"/>
          <w:szCs w:val="22"/>
        </w:rPr>
        <w:t xml:space="preserve"> egyéb helyi zenei programok lebonyolításában (Szilveszteri Gála, Szent Márton Díjátadó Gála, </w:t>
      </w:r>
      <w:r w:rsidR="002721B9">
        <w:rPr>
          <w:rFonts w:asciiTheme="minorHAnsi" w:hAnsiTheme="minorHAnsi" w:cstheme="minorHAnsi"/>
          <w:color w:val="000000"/>
          <w:szCs w:val="22"/>
        </w:rPr>
        <w:t xml:space="preserve">Farsangi Hangverseny, </w:t>
      </w:r>
      <w:r w:rsidR="004C36A9">
        <w:rPr>
          <w:rFonts w:asciiTheme="minorHAnsi" w:hAnsiTheme="minorHAnsi" w:cstheme="minorHAnsi"/>
          <w:color w:val="000000"/>
          <w:szCs w:val="22"/>
        </w:rPr>
        <w:t xml:space="preserve">Művészeti Gimnázium Gálahangversenye), </w:t>
      </w:r>
      <w:r w:rsidR="003D17DE">
        <w:rPr>
          <w:rFonts w:asciiTheme="minorHAnsi" w:hAnsiTheme="minorHAnsi" w:cstheme="minorHAnsi"/>
          <w:color w:val="000000"/>
          <w:szCs w:val="22"/>
        </w:rPr>
        <w:t xml:space="preserve">továbbá fellépett </w:t>
      </w:r>
      <w:r w:rsidR="004C36A9">
        <w:rPr>
          <w:rFonts w:asciiTheme="minorHAnsi" w:hAnsiTheme="minorHAnsi" w:cstheme="minorHAnsi"/>
          <w:color w:val="000000"/>
          <w:szCs w:val="22"/>
        </w:rPr>
        <w:t>számos hazai és külföldi helyszínen is</w:t>
      </w:r>
      <w:r w:rsidR="003D17DE">
        <w:rPr>
          <w:rFonts w:asciiTheme="minorHAnsi" w:hAnsiTheme="minorHAnsi" w:cstheme="minorHAnsi"/>
          <w:color w:val="000000"/>
          <w:szCs w:val="22"/>
        </w:rPr>
        <w:t>.</w:t>
      </w:r>
      <w:r w:rsidR="004C36A9">
        <w:rPr>
          <w:rFonts w:asciiTheme="minorHAnsi" w:hAnsiTheme="minorHAnsi" w:cstheme="minorHAnsi"/>
          <w:color w:val="000000"/>
          <w:szCs w:val="22"/>
        </w:rPr>
        <w:t xml:space="preserve"> Tagjainak részvételével számos állandó vagy alkalmi együttes </w:t>
      </w:r>
      <w:r w:rsidR="003D17DE">
        <w:rPr>
          <w:rFonts w:asciiTheme="minorHAnsi" w:hAnsiTheme="minorHAnsi" w:cstheme="minorHAnsi"/>
          <w:color w:val="000000"/>
          <w:szCs w:val="22"/>
        </w:rPr>
        <w:t xml:space="preserve">is </w:t>
      </w:r>
      <w:r w:rsidR="004C36A9">
        <w:rPr>
          <w:rFonts w:asciiTheme="minorHAnsi" w:hAnsiTheme="minorHAnsi" w:cstheme="minorHAnsi"/>
          <w:color w:val="000000"/>
          <w:szCs w:val="22"/>
        </w:rPr>
        <w:t>működik</w:t>
      </w:r>
      <w:r w:rsidR="002721B9">
        <w:rPr>
          <w:rFonts w:asciiTheme="minorHAnsi" w:hAnsiTheme="minorHAnsi" w:cstheme="minorHAnsi"/>
          <w:color w:val="000000"/>
          <w:szCs w:val="22"/>
        </w:rPr>
        <w:t xml:space="preserve"> (</w:t>
      </w:r>
      <w:proofErr w:type="spellStart"/>
      <w:r w:rsidR="002721B9">
        <w:rPr>
          <w:rFonts w:asciiTheme="minorHAnsi" w:hAnsiTheme="minorHAnsi" w:cstheme="minorHAnsi"/>
          <w:color w:val="000000"/>
          <w:szCs w:val="22"/>
        </w:rPr>
        <w:t>Camerata</w:t>
      </w:r>
      <w:proofErr w:type="spellEnd"/>
      <w:r w:rsidR="002721B9">
        <w:rPr>
          <w:rFonts w:asciiTheme="minorHAnsi" w:hAnsiTheme="minorHAnsi" w:cstheme="minorHAnsi"/>
          <w:color w:val="000000"/>
          <w:szCs w:val="22"/>
        </w:rPr>
        <w:t xml:space="preserve"> pro </w:t>
      </w:r>
      <w:proofErr w:type="spellStart"/>
      <w:r w:rsidR="002721B9">
        <w:rPr>
          <w:rFonts w:asciiTheme="minorHAnsi" w:hAnsiTheme="minorHAnsi" w:cstheme="minorHAnsi"/>
          <w:color w:val="000000"/>
          <w:szCs w:val="22"/>
        </w:rPr>
        <w:t>Musica</w:t>
      </w:r>
      <w:proofErr w:type="spellEnd"/>
      <w:r w:rsidR="002721B9">
        <w:rPr>
          <w:rFonts w:asciiTheme="minorHAnsi" w:hAnsiTheme="minorHAnsi" w:cstheme="minorHAnsi"/>
          <w:color w:val="000000"/>
          <w:szCs w:val="22"/>
        </w:rPr>
        <w:t xml:space="preserve"> Kamarazenekar, </w:t>
      </w:r>
      <w:r w:rsidR="004C36A9">
        <w:rPr>
          <w:rFonts w:asciiTheme="minorHAnsi" w:hAnsiTheme="minorHAnsi" w:cstheme="minorHAnsi"/>
          <w:color w:val="000000"/>
          <w:szCs w:val="22"/>
        </w:rPr>
        <w:t xml:space="preserve">Savaria Rézfúvósegyüttes, </w:t>
      </w:r>
      <w:proofErr w:type="spellStart"/>
      <w:r w:rsidR="002721B9">
        <w:rPr>
          <w:rFonts w:asciiTheme="minorHAnsi" w:hAnsiTheme="minorHAnsi" w:cstheme="minorHAnsi"/>
          <w:color w:val="000000"/>
          <w:szCs w:val="22"/>
        </w:rPr>
        <w:t>Berki</w:t>
      </w:r>
      <w:proofErr w:type="spellEnd"/>
      <w:r w:rsidR="002721B9">
        <w:rPr>
          <w:rFonts w:asciiTheme="minorHAnsi" w:hAnsiTheme="minorHAnsi" w:cstheme="minorHAnsi"/>
          <w:color w:val="000000"/>
          <w:szCs w:val="22"/>
        </w:rPr>
        <w:t xml:space="preserve"> Vonósnégyes, </w:t>
      </w:r>
      <w:r w:rsidR="004C36A9">
        <w:rPr>
          <w:rFonts w:asciiTheme="minorHAnsi" w:hAnsiTheme="minorHAnsi" w:cstheme="minorHAnsi"/>
          <w:color w:val="000000"/>
          <w:szCs w:val="22"/>
        </w:rPr>
        <w:t>Eszterházy Fúvós Ötös stb.)</w:t>
      </w:r>
      <w:r w:rsidR="003D17DE">
        <w:rPr>
          <w:rFonts w:asciiTheme="minorHAnsi" w:hAnsiTheme="minorHAnsi" w:cstheme="minorHAnsi"/>
          <w:color w:val="000000"/>
          <w:szCs w:val="22"/>
        </w:rPr>
        <w:t xml:space="preserve">. Változatlanul nagy sikernek örvend a Zenemanók és a Hollywood </w:t>
      </w:r>
      <w:proofErr w:type="spellStart"/>
      <w:r w:rsidR="003D17DE">
        <w:rPr>
          <w:rFonts w:asciiTheme="minorHAnsi" w:hAnsiTheme="minorHAnsi" w:cstheme="minorHAnsi"/>
          <w:color w:val="000000"/>
          <w:szCs w:val="22"/>
        </w:rPr>
        <w:t>Classics</w:t>
      </w:r>
      <w:proofErr w:type="spellEnd"/>
      <w:r w:rsidR="003D17DE">
        <w:rPr>
          <w:rFonts w:asciiTheme="minorHAnsi" w:hAnsiTheme="minorHAnsi" w:cstheme="minorHAnsi"/>
          <w:color w:val="000000"/>
          <w:szCs w:val="22"/>
        </w:rPr>
        <w:t xml:space="preserve"> produkciójuk. </w:t>
      </w:r>
    </w:p>
    <w:p w14:paraId="770942BA" w14:textId="69861137" w:rsidR="005A4487" w:rsidRPr="002C2C1C" w:rsidRDefault="002C2C1C" w:rsidP="00AF4432">
      <w:pPr>
        <w:jc w:val="both"/>
        <w:rPr>
          <w:rFonts w:ascii="Calibri" w:hAnsi="Calibri" w:cs="Calibri"/>
          <w:color w:val="000000"/>
          <w:szCs w:val="22"/>
        </w:rPr>
      </w:pPr>
      <w:r w:rsidRPr="002C2C1C">
        <w:rPr>
          <w:rFonts w:ascii="Calibri" w:hAnsi="Calibri" w:cs="Calibri"/>
          <w:szCs w:val="22"/>
        </w:rPr>
        <w:t>Az elkövetkező évek kapcsán mindenképpen meg kell említeni, hogy az igazgatói pozícióban változás történik. 2025</w:t>
      </w:r>
      <w:r>
        <w:rPr>
          <w:rFonts w:ascii="Calibri" w:hAnsi="Calibri" w:cs="Calibri"/>
          <w:szCs w:val="22"/>
        </w:rPr>
        <w:t>.</w:t>
      </w:r>
      <w:r w:rsidRPr="002C2C1C">
        <w:rPr>
          <w:rFonts w:ascii="Calibri" w:hAnsi="Calibri" w:cs="Calibri"/>
          <w:szCs w:val="22"/>
        </w:rPr>
        <w:t xml:space="preserve"> június 1-től 2030</w:t>
      </w:r>
      <w:r>
        <w:rPr>
          <w:rFonts w:ascii="Calibri" w:hAnsi="Calibri" w:cs="Calibri"/>
          <w:szCs w:val="22"/>
        </w:rPr>
        <w:t>.</w:t>
      </w:r>
      <w:r w:rsidRPr="002C2C1C">
        <w:rPr>
          <w:rFonts w:ascii="Calibri" w:hAnsi="Calibri" w:cs="Calibri"/>
          <w:szCs w:val="22"/>
        </w:rPr>
        <w:t xml:space="preserve"> május 31-ig </w:t>
      </w:r>
      <w:proofErr w:type="spellStart"/>
      <w:r w:rsidRPr="002C2C1C">
        <w:rPr>
          <w:rFonts w:ascii="Calibri" w:hAnsi="Calibri" w:cs="Calibri"/>
          <w:szCs w:val="22"/>
        </w:rPr>
        <w:t>Popa</w:t>
      </w:r>
      <w:proofErr w:type="spellEnd"/>
      <w:r w:rsidRPr="002C2C1C">
        <w:rPr>
          <w:rFonts w:ascii="Calibri" w:hAnsi="Calibri" w:cs="Calibri"/>
          <w:szCs w:val="22"/>
        </w:rPr>
        <w:t xml:space="preserve"> Gergely hegedűművész lesz a zenekar igazgatója</w:t>
      </w:r>
      <w:r>
        <w:rPr>
          <w:rFonts w:ascii="Calibri" w:hAnsi="Calibri" w:cs="Calibri"/>
          <w:szCs w:val="22"/>
        </w:rPr>
        <w:t>, akinek korábbi szakmai és vezetői pályája garanci</w:t>
      </w:r>
      <w:r w:rsidR="00A93335">
        <w:rPr>
          <w:rFonts w:ascii="Calibri" w:hAnsi="Calibri" w:cs="Calibri"/>
          <w:szCs w:val="22"/>
        </w:rPr>
        <w:t xml:space="preserve">át jelent </w:t>
      </w:r>
      <w:r>
        <w:rPr>
          <w:rFonts w:ascii="Calibri" w:hAnsi="Calibri" w:cs="Calibri"/>
          <w:szCs w:val="22"/>
        </w:rPr>
        <w:t>a zökkenőmentes átmenet</w:t>
      </w:r>
      <w:r w:rsidR="007B31DA">
        <w:rPr>
          <w:rFonts w:ascii="Calibri" w:hAnsi="Calibri" w:cs="Calibri"/>
          <w:szCs w:val="22"/>
        </w:rPr>
        <w:t>re</w:t>
      </w:r>
      <w:r>
        <w:rPr>
          <w:rFonts w:ascii="Calibri" w:hAnsi="Calibri" w:cs="Calibri"/>
          <w:szCs w:val="22"/>
        </w:rPr>
        <w:t>.</w:t>
      </w:r>
    </w:p>
    <w:p w14:paraId="549A7DC7" w14:textId="359E1C9E" w:rsidR="000801B5" w:rsidRDefault="0056110F" w:rsidP="00AF4432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A </w:t>
      </w:r>
      <w:r w:rsidR="00875024">
        <w:rPr>
          <w:rFonts w:asciiTheme="minorHAnsi" w:hAnsiTheme="minorHAnsi" w:cstheme="minorHAnsi"/>
          <w:color w:val="000000"/>
          <w:szCs w:val="22"/>
        </w:rPr>
        <w:t>vezető</w:t>
      </w:r>
      <w:r>
        <w:rPr>
          <w:rFonts w:asciiTheme="minorHAnsi" w:hAnsiTheme="minorHAnsi" w:cstheme="minorHAnsi"/>
          <w:color w:val="000000"/>
          <w:szCs w:val="22"/>
        </w:rPr>
        <w:t>karmester személyében</w:t>
      </w:r>
      <w:r w:rsidR="00A93335">
        <w:rPr>
          <w:rFonts w:asciiTheme="minorHAnsi" w:hAnsiTheme="minorHAnsi" w:cstheme="minorHAnsi"/>
          <w:color w:val="000000"/>
          <w:szCs w:val="22"/>
        </w:rPr>
        <w:t xml:space="preserve"> nem terveznek változást</w:t>
      </w:r>
      <w:r w:rsidR="00875024">
        <w:rPr>
          <w:rFonts w:asciiTheme="minorHAnsi" w:hAnsiTheme="minorHAnsi" w:cstheme="minorHAnsi"/>
          <w:color w:val="000000"/>
          <w:szCs w:val="22"/>
        </w:rPr>
        <w:t xml:space="preserve">, </w:t>
      </w:r>
      <w:r w:rsidR="000801B5">
        <w:rPr>
          <w:rFonts w:asciiTheme="minorHAnsi" w:hAnsiTheme="minorHAnsi" w:cstheme="minorHAnsi"/>
          <w:color w:val="000000"/>
          <w:szCs w:val="22"/>
        </w:rPr>
        <w:t>továbbra is a nemzetközileg is elismert Vajda Gergely látja el a dirigens</w:t>
      </w:r>
      <w:r w:rsidR="007721B4">
        <w:rPr>
          <w:rFonts w:asciiTheme="minorHAnsi" w:hAnsiTheme="minorHAnsi" w:cstheme="minorHAnsi"/>
          <w:color w:val="000000"/>
          <w:szCs w:val="22"/>
        </w:rPr>
        <w:t>i</w:t>
      </w:r>
      <w:r w:rsidR="000801B5">
        <w:rPr>
          <w:rFonts w:asciiTheme="minorHAnsi" w:hAnsiTheme="minorHAnsi" w:cstheme="minorHAnsi"/>
          <w:color w:val="000000"/>
          <w:szCs w:val="22"/>
        </w:rPr>
        <w:t xml:space="preserve"> feladatokat. </w:t>
      </w:r>
    </w:p>
    <w:p w14:paraId="03BB9634" w14:textId="77777777" w:rsidR="00E053A1" w:rsidRDefault="00E053A1" w:rsidP="00AF4432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63153C40" w14:textId="77777777" w:rsidR="00261666" w:rsidRDefault="00DE0970" w:rsidP="00192641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Az Önkormányzat és az </w:t>
      </w:r>
      <w:r w:rsidRPr="00392CBB">
        <w:rPr>
          <w:rFonts w:asciiTheme="minorHAnsi" w:hAnsiTheme="minorHAnsi" w:cstheme="minorHAnsi"/>
          <w:b/>
          <w:bCs/>
          <w:color w:val="000000"/>
          <w:szCs w:val="22"/>
        </w:rPr>
        <w:t>AGORA</w:t>
      </w:r>
      <w:r>
        <w:rPr>
          <w:rFonts w:asciiTheme="minorHAnsi" w:hAnsiTheme="minorHAnsi" w:cstheme="minorHAnsi"/>
          <w:color w:val="000000"/>
          <w:szCs w:val="22"/>
        </w:rPr>
        <w:t xml:space="preserve"> között létrejött 41025-15/2022. számú Fenntartói megállapodás 2.7. pontja kimondja, hogy az </w:t>
      </w:r>
      <w:proofErr w:type="spellStart"/>
      <w:r>
        <w:rPr>
          <w:rFonts w:asciiTheme="minorHAnsi" w:hAnsiTheme="minorHAnsi" w:cstheme="minorHAnsi"/>
          <w:color w:val="000000"/>
          <w:szCs w:val="22"/>
        </w:rPr>
        <w:t>N</w:t>
      </w:r>
      <w:r w:rsidR="00FA4223">
        <w:rPr>
          <w:rFonts w:asciiTheme="minorHAnsi" w:hAnsiTheme="minorHAnsi" w:cstheme="minorHAnsi"/>
          <w:color w:val="000000"/>
          <w:szCs w:val="22"/>
        </w:rPr>
        <w:t>k</w:t>
      </w:r>
      <w:r>
        <w:rPr>
          <w:rFonts w:asciiTheme="minorHAnsi" w:hAnsiTheme="minorHAnsi" w:cstheme="minorHAnsi"/>
          <w:color w:val="000000"/>
          <w:szCs w:val="22"/>
        </w:rPr>
        <w:t>ft</w:t>
      </w:r>
      <w:proofErr w:type="spellEnd"/>
      <w:r>
        <w:rPr>
          <w:rFonts w:asciiTheme="minorHAnsi" w:hAnsiTheme="minorHAnsi" w:cstheme="minorHAnsi"/>
          <w:color w:val="000000"/>
          <w:szCs w:val="22"/>
        </w:rPr>
        <w:t xml:space="preserve">. az éves közművelődési szolgáltatási tervében rögzített, illetve megvalósított feladatairól a teljes körű közművelődési alapszolgáltatás komponenseihez társított tevékenység részletes felsorolását és rövid szöveges összegzést tartalmazó </w:t>
      </w:r>
      <w:r w:rsidR="00FA4223">
        <w:rPr>
          <w:rFonts w:asciiTheme="minorHAnsi" w:hAnsiTheme="minorHAnsi" w:cstheme="minorHAnsi"/>
          <w:color w:val="000000"/>
          <w:szCs w:val="22"/>
        </w:rPr>
        <w:t>írásbeli</w:t>
      </w:r>
      <w:r>
        <w:rPr>
          <w:rFonts w:asciiTheme="minorHAnsi" w:hAnsiTheme="minorHAnsi" w:cstheme="minorHAnsi"/>
          <w:color w:val="000000"/>
          <w:szCs w:val="22"/>
        </w:rPr>
        <w:t xml:space="preserve"> beszámolót nyújt be az Önkormányzathoz</w:t>
      </w:r>
      <w:r w:rsidR="004C3583">
        <w:rPr>
          <w:rFonts w:asciiTheme="minorHAnsi" w:hAnsiTheme="minorHAnsi" w:cstheme="minorHAnsi"/>
          <w:color w:val="000000"/>
          <w:szCs w:val="22"/>
        </w:rPr>
        <w:t xml:space="preserve">. </w:t>
      </w:r>
      <w:r w:rsidR="005A48A8">
        <w:rPr>
          <w:rFonts w:asciiTheme="minorHAnsi" w:hAnsiTheme="minorHAnsi" w:cstheme="minorHAnsi"/>
          <w:color w:val="000000"/>
          <w:szCs w:val="22"/>
        </w:rPr>
        <w:t>Az AGORA a 202</w:t>
      </w:r>
      <w:r w:rsidR="007C0035">
        <w:rPr>
          <w:rFonts w:asciiTheme="minorHAnsi" w:hAnsiTheme="minorHAnsi" w:cstheme="minorHAnsi"/>
          <w:color w:val="000000"/>
          <w:szCs w:val="22"/>
        </w:rPr>
        <w:t>4</w:t>
      </w:r>
      <w:r w:rsidR="005A48A8">
        <w:rPr>
          <w:rFonts w:asciiTheme="minorHAnsi" w:hAnsiTheme="minorHAnsi" w:cstheme="minorHAnsi"/>
          <w:color w:val="000000"/>
          <w:szCs w:val="22"/>
        </w:rPr>
        <w:t>. évre rögzített szolgáltatási terv</w:t>
      </w:r>
      <w:r w:rsidR="006F5037">
        <w:rPr>
          <w:rFonts w:asciiTheme="minorHAnsi" w:hAnsiTheme="minorHAnsi" w:cstheme="minorHAnsi"/>
          <w:color w:val="000000"/>
          <w:szCs w:val="22"/>
        </w:rPr>
        <w:t xml:space="preserve">ben foglaltakat </w:t>
      </w:r>
      <w:r w:rsidR="005A48A8">
        <w:rPr>
          <w:rFonts w:asciiTheme="minorHAnsi" w:hAnsiTheme="minorHAnsi" w:cstheme="minorHAnsi"/>
          <w:color w:val="000000"/>
          <w:szCs w:val="22"/>
        </w:rPr>
        <w:t xml:space="preserve">maradéktalanul teljesítette, sokszínű, fejlődést mutató szakmai munkát végzett, melyben erősödött a saját szervezésű rendezvények kínálata. </w:t>
      </w:r>
      <w:r w:rsidR="00955217">
        <w:rPr>
          <w:rFonts w:asciiTheme="minorHAnsi" w:hAnsiTheme="minorHAnsi" w:cstheme="minorHAnsi"/>
          <w:color w:val="000000"/>
          <w:szCs w:val="22"/>
        </w:rPr>
        <w:t>Fontosabb új feladat volt a körmendi Sinkovits Imre Filmszínház működtetése és a Víztorony vendéglátóhely saját üzemeltetésének elindítása.</w:t>
      </w:r>
      <w:r w:rsidR="00192641">
        <w:rPr>
          <w:rFonts w:asciiTheme="minorHAnsi" w:hAnsiTheme="minorHAnsi" w:cstheme="minorHAnsi"/>
          <w:color w:val="000000"/>
          <w:szCs w:val="22"/>
        </w:rPr>
        <w:t xml:space="preserve"> Ki kell emelni, hogy az AGORA 2024-ben minden továbbinál több szakmai elismerésben és díjazásban részesült</w:t>
      </w:r>
      <w:r w:rsidR="00192641" w:rsidRPr="00192641">
        <w:rPr>
          <w:rFonts w:asciiTheme="minorHAnsi" w:hAnsiTheme="minorHAnsi" w:cstheme="minorHAnsi"/>
          <w:color w:val="000000"/>
          <w:szCs w:val="22"/>
        </w:rPr>
        <w:t xml:space="preserve">. </w:t>
      </w:r>
      <w:r w:rsidR="00192641">
        <w:rPr>
          <w:rFonts w:asciiTheme="minorHAnsi" w:hAnsiTheme="minorHAnsi" w:cstheme="minorHAnsi"/>
          <w:color w:val="000000"/>
          <w:szCs w:val="22"/>
        </w:rPr>
        <w:t xml:space="preserve">Kiegyensúlyozott és magas színvonalú szakmai munkájuk </w:t>
      </w:r>
      <w:r w:rsidR="00261666">
        <w:rPr>
          <w:rFonts w:asciiTheme="minorHAnsi" w:hAnsiTheme="minorHAnsi" w:cstheme="minorHAnsi"/>
          <w:color w:val="000000"/>
          <w:szCs w:val="22"/>
        </w:rPr>
        <w:t xml:space="preserve">alapján a város kulturális életének egyik meghatározó szereplője. </w:t>
      </w:r>
    </w:p>
    <w:p w14:paraId="123BA5BA" w14:textId="7C3A4926" w:rsidR="00192641" w:rsidRPr="00192641" w:rsidRDefault="00192641" w:rsidP="00192641">
      <w:pPr>
        <w:jc w:val="both"/>
        <w:rPr>
          <w:rFonts w:asciiTheme="minorHAnsi" w:hAnsiTheme="minorHAnsi" w:cstheme="minorHAnsi"/>
          <w:color w:val="000000"/>
          <w:szCs w:val="22"/>
          <w:highlight w:val="yellow"/>
        </w:rPr>
      </w:pPr>
      <w:r w:rsidRPr="00192641">
        <w:rPr>
          <w:rFonts w:asciiTheme="minorHAnsi" w:hAnsiTheme="minorHAnsi" w:cstheme="minorHAnsi"/>
          <w:color w:val="000000"/>
          <w:szCs w:val="22"/>
        </w:rPr>
        <w:t>A beszámoló külön részét képezi a tárgyév médiatevékenységére vonatkozó összegzés is.</w:t>
      </w:r>
    </w:p>
    <w:p w14:paraId="06BB13F5" w14:textId="77777777" w:rsidR="00955217" w:rsidRDefault="00606AB0" w:rsidP="00AF4432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A 202</w:t>
      </w:r>
      <w:r w:rsidR="004C3583">
        <w:rPr>
          <w:rFonts w:asciiTheme="minorHAnsi" w:hAnsiTheme="minorHAnsi" w:cstheme="minorHAnsi"/>
          <w:color w:val="000000"/>
          <w:szCs w:val="22"/>
        </w:rPr>
        <w:t>5</w:t>
      </w:r>
      <w:r>
        <w:rPr>
          <w:rFonts w:asciiTheme="minorHAnsi" w:hAnsiTheme="minorHAnsi" w:cstheme="minorHAnsi"/>
          <w:color w:val="000000"/>
          <w:szCs w:val="22"/>
        </w:rPr>
        <w:t xml:space="preserve">. évre vonatkozó szolgáltatási tervet a </w:t>
      </w:r>
      <w:r w:rsidR="00621ABA">
        <w:rPr>
          <w:rFonts w:asciiTheme="minorHAnsi" w:hAnsiTheme="minorHAnsi" w:cstheme="minorHAnsi"/>
          <w:color w:val="000000"/>
          <w:szCs w:val="22"/>
        </w:rPr>
        <w:t xml:space="preserve">Közgyűlés a </w:t>
      </w:r>
      <w:r w:rsidR="00476DB9">
        <w:rPr>
          <w:rFonts w:asciiTheme="minorHAnsi" w:hAnsiTheme="minorHAnsi" w:cstheme="minorHAnsi"/>
          <w:color w:val="000000"/>
          <w:szCs w:val="22"/>
        </w:rPr>
        <w:t>14</w:t>
      </w:r>
      <w:r w:rsidR="00621ABA">
        <w:rPr>
          <w:rFonts w:asciiTheme="minorHAnsi" w:hAnsiTheme="minorHAnsi" w:cstheme="minorHAnsi"/>
          <w:color w:val="000000"/>
          <w:szCs w:val="22"/>
        </w:rPr>
        <w:t>/202</w:t>
      </w:r>
      <w:r w:rsidR="00476DB9">
        <w:rPr>
          <w:rFonts w:asciiTheme="minorHAnsi" w:hAnsiTheme="minorHAnsi" w:cstheme="minorHAnsi"/>
          <w:color w:val="000000"/>
          <w:szCs w:val="22"/>
        </w:rPr>
        <w:t>5</w:t>
      </w:r>
      <w:r w:rsidR="00621ABA">
        <w:rPr>
          <w:rFonts w:asciiTheme="minorHAnsi" w:hAnsiTheme="minorHAnsi" w:cstheme="minorHAnsi"/>
          <w:color w:val="000000"/>
          <w:szCs w:val="22"/>
        </w:rPr>
        <w:t>. (II.</w:t>
      </w:r>
      <w:r w:rsidR="00476DB9">
        <w:rPr>
          <w:rFonts w:asciiTheme="minorHAnsi" w:hAnsiTheme="minorHAnsi" w:cstheme="minorHAnsi"/>
          <w:color w:val="000000"/>
          <w:szCs w:val="22"/>
        </w:rPr>
        <w:t>26</w:t>
      </w:r>
      <w:r w:rsidR="00621ABA">
        <w:rPr>
          <w:rFonts w:asciiTheme="minorHAnsi" w:hAnsiTheme="minorHAnsi" w:cstheme="minorHAnsi"/>
          <w:color w:val="000000"/>
          <w:szCs w:val="22"/>
        </w:rPr>
        <w:t>.) Kgy</w:t>
      </w:r>
      <w:r>
        <w:rPr>
          <w:rFonts w:asciiTheme="minorHAnsi" w:hAnsiTheme="minorHAnsi" w:cstheme="minorHAnsi"/>
          <w:color w:val="000000"/>
          <w:szCs w:val="22"/>
        </w:rPr>
        <w:t xml:space="preserve">. számú határozatával jóváhagyta. </w:t>
      </w:r>
    </w:p>
    <w:p w14:paraId="5E42C4C9" w14:textId="77777777" w:rsidR="00AF4432" w:rsidRDefault="00AF4432" w:rsidP="00AF4432">
      <w:pPr>
        <w:tabs>
          <w:tab w:val="left" w:pos="1655"/>
        </w:tabs>
        <w:jc w:val="center"/>
        <w:rPr>
          <w:rFonts w:cs="Arial"/>
          <w:color w:val="000000"/>
          <w:sz w:val="24"/>
        </w:rPr>
      </w:pPr>
    </w:p>
    <w:p w14:paraId="42843EFE" w14:textId="632F90BB" w:rsidR="00AF4432" w:rsidRDefault="00AF4432" w:rsidP="00AF4432">
      <w:pPr>
        <w:tabs>
          <w:tab w:val="left" w:pos="1655"/>
        </w:tabs>
        <w:jc w:val="both"/>
        <w:rPr>
          <w:rFonts w:asciiTheme="minorHAnsi" w:hAnsiTheme="minorHAnsi" w:cstheme="minorHAnsi"/>
          <w:color w:val="000000"/>
          <w:szCs w:val="22"/>
        </w:rPr>
      </w:pPr>
      <w:r w:rsidRPr="0056775B">
        <w:rPr>
          <w:rFonts w:asciiTheme="minorHAnsi" w:hAnsiTheme="minorHAnsi" w:cstheme="minorHAnsi"/>
          <w:color w:val="000000"/>
          <w:szCs w:val="22"/>
        </w:rPr>
        <w:t xml:space="preserve">Az Önkormányzat és a </w:t>
      </w:r>
      <w:r w:rsidRPr="00E65448">
        <w:rPr>
          <w:rFonts w:asciiTheme="minorHAnsi" w:hAnsiTheme="minorHAnsi" w:cstheme="minorHAnsi"/>
          <w:b/>
          <w:bCs/>
          <w:color w:val="000000"/>
          <w:szCs w:val="22"/>
        </w:rPr>
        <w:t>Színház</w:t>
      </w:r>
      <w:r w:rsidRPr="0056775B">
        <w:rPr>
          <w:rFonts w:asciiTheme="minorHAnsi" w:hAnsiTheme="minorHAnsi" w:cstheme="minorHAnsi"/>
          <w:color w:val="000000"/>
          <w:szCs w:val="22"/>
        </w:rPr>
        <w:t xml:space="preserve"> között létrejött Fenntartói megállapodás 4.7 pontja értelmében szakmai igazolásként évente (legkésőbb a költségvetés elfogadását követően 30 nappal) az Önkormányzat Közgyűlésének illetékes </w:t>
      </w:r>
      <w:r w:rsidRPr="0056775B">
        <w:rPr>
          <w:rFonts w:asciiTheme="minorHAnsi" w:hAnsiTheme="minorHAnsi" w:cstheme="minorHAnsi"/>
          <w:color w:val="000000"/>
          <w:szCs w:val="22"/>
        </w:rPr>
        <w:lastRenderedPageBreak/>
        <w:t xml:space="preserve">bizottsága számára írásos beszámolót készít és a bizottsági ülésen szóban értékeli az előző naptári év teljesítési adatait. A Színház a fenti kötelezettségét teljesítette. </w:t>
      </w:r>
    </w:p>
    <w:p w14:paraId="420B9743" w14:textId="53FABD6F" w:rsidR="0085513F" w:rsidRPr="0056775B" w:rsidRDefault="0085513F" w:rsidP="00AF4432">
      <w:pPr>
        <w:tabs>
          <w:tab w:val="left" w:pos="1655"/>
        </w:tabs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A Színház a megváltozott gazdasági, finanszírozási körülmények, valamint a módosuló nézői színházlátogatási szokások miatt új működési modell szerint kezdett el dolgozni. Az </w:t>
      </w:r>
      <w:proofErr w:type="spellStart"/>
      <w:r>
        <w:rPr>
          <w:rFonts w:asciiTheme="minorHAnsi" w:hAnsiTheme="minorHAnsi" w:cstheme="minorHAnsi"/>
          <w:color w:val="000000"/>
          <w:szCs w:val="22"/>
        </w:rPr>
        <w:t>en</w:t>
      </w:r>
      <w:proofErr w:type="spellEnd"/>
      <w:r>
        <w:rPr>
          <w:rFonts w:asciiTheme="minorHAnsi" w:hAnsiTheme="minorHAnsi" w:cstheme="minorHAnsi"/>
          <w:color w:val="000000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22"/>
        </w:rPr>
        <w:t>suite</w:t>
      </w:r>
      <w:proofErr w:type="spellEnd"/>
      <w:r>
        <w:rPr>
          <w:rFonts w:asciiTheme="minorHAnsi" w:hAnsiTheme="minorHAnsi" w:cstheme="minorHAnsi"/>
          <w:color w:val="000000"/>
          <w:szCs w:val="22"/>
        </w:rPr>
        <w:t xml:space="preserve"> rendszer helyett egyre inkább a repertoárszínházi műsorrend a jellemző</w:t>
      </w:r>
      <w:r w:rsidR="003177A2">
        <w:rPr>
          <w:rFonts w:asciiTheme="minorHAnsi" w:hAnsiTheme="minorHAnsi" w:cstheme="minorHAnsi"/>
          <w:color w:val="000000"/>
          <w:szCs w:val="22"/>
        </w:rPr>
        <w:t>.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="003177A2">
        <w:rPr>
          <w:rFonts w:asciiTheme="minorHAnsi" w:hAnsiTheme="minorHAnsi" w:cstheme="minorHAnsi"/>
          <w:color w:val="000000"/>
          <w:szCs w:val="22"/>
        </w:rPr>
        <w:t>K</w:t>
      </w:r>
      <w:r w:rsidR="00F67A93">
        <w:rPr>
          <w:rFonts w:asciiTheme="minorHAnsi" w:hAnsiTheme="minorHAnsi" w:cstheme="minorHAnsi"/>
          <w:color w:val="000000"/>
          <w:szCs w:val="22"/>
        </w:rPr>
        <w:t>isebb lett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="00F67A93">
        <w:rPr>
          <w:rFonts w:asciiTheme="minorHAnsi" w:hAnsiTheme="minorHAnsi" w:cstheme="minorHAnsi"/>
          <w:color w:val="000000"/>
          <w:szCs w:val="22"/>
        </w:rPr>
        <w:t xml:space="preserve">az üzemméret, ami </w:t>
      </w:r>
      <w:r>
        <w:rPr>
          <w:rFonts w:asciiTheme="minorHAnsi" w:hAnsiTheme="minorHAnsi" w:cstheme="minorHAnsi"/>
          <w:color w:val="000000"/>
          <w:szCs w:val="22"/>
        </w:rPr>
        <w:t>a dolgozói létszám</w:t>
      </w:r>
      <w:r w:rsidR="00F67A93">
        <w:rPr>
          <w:rFonts w:asciiTheme="minorHAnsi" w:hAnsiTheme="minorHAnsi" w:cstheme="minorHAnsi"/>
          <w:color w:val="000000"/>
          <w:szCs w:val="22"/>
        </w:rPr>
        <w:t xml:space="preserve">, valamint az új bemutatók számának csökkenését jelentette. </w:t>
      </w:r>
      <w:r w:rsidR="00693E3C">
        <w:rPr>
          <w:rFonts w:asciiTheme="minorHAnsi" w:hAnsiTheme="minorHAnsi" w:cstheme="minorHAnsi"/>
          <w:color w:val="000000"/>
          <w:szCs w:val="22"/>
        </w:rPr>
        <w:t>Ezek a lépések szükségesek voltak, hogy a COVID, az energiaválság és az inflációs környezet negatív hatásait ellentételezni tudják</w:t>
      </w:r>
      <w:r w:rsidR="00B0239C">
        <w:rPr>
          <w:rFonts w:asciiTheme="minorHAnsi" w:hAnsiTheme="minorHAnsi" w:cstheme="minorHAnsi"/>
          <w:color w:val="000000"/>
          <w:szCs w:val="22"/>
        </w:rPr>
        <w:t>, ugyanakkor a nézői és a fenntartó elvárásoknak még meg tudnak felelni.</w:t>
      </w:r>
    </w:p>
    <w:p w14:paraId="49C199A6" w14:textId="33B7996F" w:rsidR="00786841" w:rsidRDefault="00027619" w:rsidP="00786841">
      <w:pPr>
        <w:tabs>
          <w:tab w:val="left" w:pos="1655"/>
        </w:tabs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A Színház </w:t>
      </w:r>
      <w:r w:rsidR="00B0239C">
        <w:rPr>
          <w:rFonts w:asciiTheme="minorHAnsi" w:hAnsiTheme="minorHAnsi" w:cstheme="minorHAnsi"/>
          <w:color w:val="000000"/>
          <w:szCs w:val="22"/>
        </w:rPr>
        <w:t>nagy hangsúlyt fektet az előadásokhoz ugyan nem kapcsolódó, de a közönség és társulat személyes találkozását szolgáló rendezvények megszervezésére</w:t>
      </w:r>
      <w:r w:rsidR="007B31DA">
        <w:rPr>
          <w:rFonts w:asciiTheme="minorHAnsi" w:hAnsiTheme="minorHAnsi" w:cstheme="minorHAnsi"/>
          <w:color w:val="000000"/>
          <w:szCs w:val="22"/>
        </w:rPr>
        <w:t xml:space="preserve"> (Színházak Éjszakája, Színészbál, Anyák Napja, Magyar Dráma Napja stb.)</w:t>
      </w:r>
      <w:r w:rsidR="00B0239C">
        <w:rPr>
          <w:rFonts w:asciiTheme="minorHAnsi" w:hAnsiTheme="minorHAnsi" w:cstheme="minorHAnsi"/>
          <w:color w:val="000000"/>
          <w:szCs w:val="22"/>
        </w:rPr>
        <w:t xml:space="preserve">. </w:t>
      </w:r>
      <w:r w:rsidR="007B31DA">
        <w:rPr>
          <w:rFonts w:asciiTheme="minorHAnsi" w:hAnsiTheme="minorHAnsi" w:cstheme="minorHAnsi"/>
          <w:color w:val="000000"/>
          <w:szCs w:val="22"/>
        </w:rPr>
        <w:t>T</w:t>
      </w:r>
      <w:r>
        <w:rPr>
          <w:rFonts w:asciiTheme="minorHAnsi" w:hAnsiTheme="minorHAnsi" w:cstheme="minorHAnsi"/>
          <w:color w:val="000000"/>
          <w:szCs w:val="22"/>
        </w:rPr>
        <w:t>ámogatói körének bővítése érdekében többlépcsős mecénási rendszer</w:t>
      </w:r>
      <w:r w:rsidR="007B31DA">
        <w:rPr>
          <w:rFonts w:asciiTheme="minorHAnsi" w:hAnsiTheme="minorHAnsi" w:cstheme="minorHAnsi"/>
          <w:color w:val="000000"/>
          <w:szCs w:val="22"/>
        </w:rPr>
        <w:t xml:space="preserve">t dolgoztak ki, aminek részét képezi a korábbi </w:t>
      </w:r>
      <w:r>
        <w:rPr>
          <w:rFonts w:asciiTheme="minorHAnsi" w:hAnsiTheme="minorHAnsi" w:cstheme="minorHAnsi"/>
          <w:color w:val="000000"/>
          <w:szCs w:val="22"/>
        </w:rPr>
        <w:t xml:space="preserve">Székfoglaló támogatói kör is. </w:t>
      </w:r>
    </w:p>
    <w:p w14:paraId="77B8B06D" w14:textId="270F3626" w:rsidR="00027619" w:rsidRDefault="00027619" w:rsidP="00786841">
      <w:pPr>
        <w:tabs>
          <w:tab w:val="left" w:pos="1655"/>
        </w:tabs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Újdonságként jelent meg </w:t>
      </w:r>
      <w:r w:rsidR="007309C9">
        <w:rPr>
          <w:rFonts w:asciiTheme="minorHAnsi" w:hAnsiTheme="minorHAnsi" w:cstheme="minorHAnsi"/>
          <w:color w:val="000000"/>
          <w:szCs w:val="22"/>
        </w:rPr>
        <w:t xml:space="preserve">a marketing stratégiában a hírlevél szegmentáció, a baráti ajánlás program, </w:t>
      </w:r>
      <w:proofErr w:type="spellStart"/>
      <w:r w:rsidR="007309C9">
        <w:rPr>
          <w:rFonts w:asciiTheme="minorHAnsi" w:hAnsiTheme="minorHAnsi" w:cstheme="minorHAnsi"/>
          <w:color w:val="000000"/>
          <w:szCs w:val="22"/>
        </w:rPr>
        <w:t>early</w:t>
      </w:r>
      <w:proofErr w:type="spellEnd"/>
      <w:r w:rsidR="007309C9">
        <w:rPr>
          <w:rFonts w:asciiTheme="minorHAnsi" w:hAnsiTheme="minorHAnsi" w:cstheme="minorHAnsi"/>
          <w:color w:val="000000"/>
          <w:szCs w:val="22"/>
        </w:rPr>
        <w:t xml:space="preserve"> </w:t>
      </w:r>
      <w:proofErr w:type="spellStart"/>
      <w:r w:rsidR="007309C9">
        <w:rPr>
          <w:rFonts w:asciiTheme="minorHAnsi" w:hAnsiTheme="minorHAnsi" w:cstheme="minorHAnsi"/>
          <w:color w:val="000000"/>
          <w:szCs w:val="22"/>
        </w:rPr>
        <w:t>bird</w:t>
      </w:r>
      <w:proofErr w:type="spellEnd"/>
      <w:r w:rsidR="007309C9">
        <w:rPr>
          <w:rFonts w:asciiTheme="minorHAnsi" w:hAnsiTheme="minorHAnsi" w:cstheme="minorHAnsi"/>
          <w:color w:val="000000"/>
          <w:szCs w:val="22"/>
        </w:rPr>
        <w:t xml:space="preserve"> kampányok, sajtóhétvégék </w:t>
      </w:r>
      <w:proofErr w:type="spellStart"/>
      <w:r w:rsidR="007309C9">
        <w:rPr>
          <w:rFonts w:asciiTheme="minorHAnsi" w:hAnsiTheme="minorHAnsi" w:cstheme="minorHAnsi"/>
          <w:color w:val="000000"/>
          <w:szCs w:val="22"/>
        </w:rPr>
        <w:t>influenszerekkel</w:t>
      </w:r>
      <w:proofErr w:type="spellEnd"/>
      <w:r w:rsidR="007309C9">
        <w:rPr>
          <w:rFonts w:asciiTheme="minorHAnsi" w:hAnsiTheme="minorHAnsi" w:cstheme="minorHAnsi"/>
          <w:color w:val="000000"/>
          <w:szCs w:val="22"/>
        </w:rPr>
        <w:t>, emberi történetek, portrék erősítése és a Zöld Színház program. A</w:t>
      </w:r>
      <w:r>
        <w:rPr>
          <w:rFonts w:asciiTheme="minorHAnsi" w:hAnsiTheme="minorHAnsi" w:cstheme="minorHAnsi"/>
          <w:color w:val="000000"/>
          <w:szCs w:val="22"/>
        </w:rPr>
        <w:t xml:space="preserve"> jegyértékesítési stratégiában az ún. dinamikus </w:t>
      </w:r>
      <w:proofErr w:type="spellStart"/>
      <w:r>
        <w:rPr>
          <w:rFonts w:asciiTheme="minorHAnsi" w:hAnsiTheme="minorHAnsi" w:cstheme="minorHAnsi"/>
          <w:color w:val="000000"/>
          <w:szCs w:val="22"/>
        </w:rPr>
        <w:t>árképzés</w:t>
      </w:r>
      <w:r w:rsidR="007309C9">
        <w:rPr>
          <w:rFonts w:asciiTheme="minorHAnsi" w:hAnsiTheme="minorHAnsi" w:cstheme="minorHAnsi"/>
          <w:color w:val="000000"/>
          <w:szCs w:val="22"/>
        </w:rPr>
        <w:t>t</w:t>
      </w:r>
      <w:proofErr w:type="spellEnd"/>
      <w:r w:rsidR="007309C9">
        <w:rPr>
          <w:rFonts w:asciiTheme="minorHAnsi" w:hAnsiTheme="minorHAnsi" w:cstheme="minorHAnsi"/>
          <w:color w:val="000000"/>
          <w:szCs w:val="22"/>
        </w:rPr>
        <w:t xml:space="preserve"> továbbra is alkalmazzák</w:t>
      </w:r>
      <w:r>
        <w:rPr>
          <w:rFonts w:asciiTheme="minorHAnsi" w:hAnsiTheme="minorHAnsi" w:cstheme="minorHAnsi"/>
          <w:color w:val="000000"/>
          <w:szCs w:val="22"/>
        </w:rPr>
        <w:t xml:space="preserve"> az olyan előad</w:t>
      </w:r>
      <w:r w:rsidR="00621ABA">
        <w:rPr>
          <w:rFonts w:asciiTheme="minorHAnsi" w:hAnsiTheme="minorHAnsi" w:cstheme="minorHAnsi"/>
          <w:color w:val="000000"/>
          <w:szCs w:val="22"/>
        </w:rPr>
        <w:t>á</w:t>
      </w:r>
      <w:r>
        <w:rPr>
          <w:rFonts w:asciiTheme="minorHAnsi" w:hAnsiTheme="minorHAnsi" w:cstheme="minorHAnsi"/>
          <w:color w:val="000000"/>
          <w:szCs w:val="22"/>
        </w:rPr>
        <w:t>sok esetében, ahol folyamatos néz</w:t>
      </w:r>
      <w:r w:rsidR="00621ABA">
        <w:rPr>
          <w:rFonts w:asciiTheme="minorHAnsi" w:hAnsiTheme="minorHAnsi" w:cstheme="minorHAnsi"/>
          <w:color w:val="000000"/>
          <w:szCs w:val="22"/>
        </w:rPr>
        <w:t>ő</w:t>
      </w:r>
      <w:r>
        <w:rPr>
          <w:rFonts w:asciiTheme="minorHAnsi" w:hAnsiTheme="minorHAnsi" w:cstheme="minorHAnsi"/>
          <w:color w:val="000000"/>
          <w:szCs w:val="22"/>
        </w:rPr>
        <w:t>i érdeklődés tapasztalható (Pál utcai fiúk)</w:t>
      </w:r>
      <w:r w:rsidR="00621ABA">
        <w:rPr>
          <w:rFonts w:asciiTheme="minorHAnsi" w:hAnsiTheme="minorHAnsi" w:cstheme="minorHAnsi"/>
          <w:color w:val="000000"/>
          <w:szCs w:val="22"/>
        </w:rPr>
        <w:t>.</w:t>
      </w:r>
    </w:p>
    <w:p w14:paraId="276E4B27" w14:textId="50D9ACA8" w:rsidR="00AF4432" w:rsidRPr="0056775B" w:rsidRDefault="00786841" w:rsidP="00786841">
      <w:pPr>
        <w:tabs>
          <w:tab w:val="left" w:pos="1655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="00D20C57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4D45CCF7" w14:textId="77777777" w:rsidR="00AF4432" w:rsidRPr="0056775B" w:rsidRDefault="00AF4432" w:rsidP="00AF4432">
      <w:pPr>
        <w:jc w:val="both"/>
        <w:rPr>
          <w:rFonts w:asciiTheme="minorHAnsi" w:hAnsiTheme="minorHAnsi" w:cstheme="minorHAnsi"/>
          <w:szCs w:val="22"/>
        </w:rPr>
      </w:pPr>
      <w:r w:rsidRPr="0056775B">
        <w:rPr>
          <w:rFonts w:asciiTheme="minorHAnsi" w:hAnsiTheme="minorHAnsi" w:cstheme="minorHAnsi"/>
          <w:szCs w:val="22"/>
        </w:rPr>
        <w:t>Kérem a Tisztelt Bizottságot, hogy az előterjesztést megtárgyalni, és a határozati javaslatokat elfogadni szíveskedjék.</w:t>
      </w:r>
    </w:p>
    <w:p w14:paraId="09D5099C" w14:textId="77777777" w:rsidR="00AF4432" w:rsidRPr="0056775B" w:rsidRDefault="00AF4432" w:rsidP="00AF4432">
      <w:pPr>
        <w:jc w:val="both"/>
        <w:rPr>
          <w:rFonts w:asciiTheme="minorHAnsi" w:hAnsiTheme="minorHAnsi" w:cstheme="minorHAnsi"/>
          <w:szCs w:val="22"/>
        </w:rPr>
      </w:pPr>
    </w:p>
    <w:p w14:paraId="4CDE4C09" w14:textId="77777777" w:rsidR="00AF4432" w:rsidRPr="0056775B" w:rsidRDefault="00AF4432" w:rsidP="00AF4432">
      <w:pPr>
        <w:jc w:val="both"/>
        <w:rPr>
          <w:rFonts w:asciiTheme="minorHAnsi" w:hAnsiTheme="minorHAnsi" w:cstheme="minorHAnsi"/>
          <w:szCs w:val="22"/>
        </w:rPr>
      </w:pPr>
    </w:p>
    <w:p w14:paraId="0717CF1D" w14:textId="72F43770" w:rsidR="00AF4432" w:rsidRPr="0056775B" w:rsidRDefault="00AF4432" w:rsidP="00AF4432">
      <w:pPr>
        <w:jc w:val="both"/>
        <w:rPr>
          <w:rFonts w:asciiTheme="minorHAnsi" w:hAnsiTheme="minorHAnsi" w:cstheme="minorHAnsi"/>
          <w:szCs w:val="22"/>
        </w:rPr>
      </w:pPr>
      <w:r w:rsidRPr="0056775B">
        <w:rPr>
          <w:rFonts w:asciiTheme="minorHAnsi" w:hAnsiTheme="minorHAnsi" w:cstheme="minorHAnsi"/>
          <w:szCs w:val="22"/>
        </w:rPr>
        <w:t>Szombathely, 202</w:t>
      </w:r>
      <w:r w:rsidR="00D2461A">
        <w:rPr>
          <w:rFonts w:asciiTheme="minorHAnsi" w:hAnsiTheme="minorHAnsi" w:cstheme="minorHAnsi"/>
          <w:szCs w:val="22"/>
        </w:rPr>
        <w:t>5</w:t>
      </w:r>
      <w:r w:rsidRPr="0056775B">
        <w:rPr>
          <w:rFonts w:asciiTheme="minorHAnsi" w:hAnsiTheme="minorHAnsi" w:cstheme="minorHAnsi"/>
          <w:szCs w:val="22"/>
        </w:rPr>
        <w:t xml:space="preserve">. április </w:t>
      </w:r>
      <w:proofErr w:type="gramStart"/>
      <w:r w:rsidRPr="0056775B">
        <w:rPr>
          <w:rFonts w:asciiTheme="minorHAnsi" w:hAnsiTheme="minorHAnsi" w:cstheme="minorHAnsi"/>
          <w:szCs w:val="22"/>
        </w:rPr>
        <w:t>„    ”</w:t>
      </w:r>
      <w:proofErr w:type="gramEnd"/>
      <w:r w:rsidRPr="0056775B">
        <w:rPr>
          <w:rFonts w:asciiTheme="minorHAnsi" w:hAnsiTheme="minorHAnsi" w:cstheme="minorHAnsi"/>
          <w:szCs w:val="22"/>
        </w:rPr>
        <w:t xml:space="preserve">     </w:t>
      </w:r>
    </w:p>
    <w:p w14:paraId="377136D8" w14:textId="77777777" w:rsidR="00AF4432" w:rsidRPr="0056775B" w:rsidRDefault="00AF4432" w:rsidP="00AF4432">
      <w:pPr>
        <w:jc w:val="both"/>
        <w:rPr>
          <w:rFonts w:asciiTheme="minorHAnsi" w:hAnsiTheme="minorHAnsi" w:cstheme="minorHAnsi"/>
          <w:szCs w:val="22"/>
        </w:rPr>
      </w:pPr>
    </w:p>
    <w:p w14:paraId="586AAC8F" w14:textId="661B861B" w:rsidR="00E61F9A" w:rsidRDefault="00AF4432" w:rsidP="001B0FFC">
      <w:pPr>
        <w:ind w:left="7080" w:firstLine="708"/>
        <w:jc w:val="both"/>
        <w:rPr>
          <w:rFonts w:asciiTheme="minorHAnsi" w:hAnsiTheme="minorHAnsi" w:cstheme="minorHAnsi"/>
          <w:b/>
          <w:szCs w:val="22"/>
        </w:rPr>
      </w:pPr>
      <w:r w:rsidRPr="0056775B">
        <w:rPr>
          <w:rFonts w:asciiTheme="minorHAnsi" w:hAnsiTheme="minorHAnsi" w:cstheme="minorHAnsi"/>
          <w:b/>
          <w:szCs w:val="22"/>
        </w:rPr>
        <w:t>/: Horváth Soma :/</w:t>
      </w:r>
    </w:p>
    <w:p w14:paraId="1BF4BE04" w14:textId="77777777" w:rsidR="00290006" w:rsidRDefault="00290006" w:rsidP="001B0FFC">
      <w:pPr>
        <w:ind w:left="7080" w:firstLine="708"/>
        <w:jc w:val="both"/>
        <w:rPr>
          <w:rFonts w:asciiTheme="minorHAnsi" w:hAnsiTheme="minorHAnsi" w:cstheme="minorHAnsi"/>
          <w:b/>
          <w:szCs w:val="22"/>
        </w:rPr>
      </w:pPr>
    </w:p>
    <w:p w14:paraId="4DE1A473" w14:textId="77777777" w:rsidR="00290006" w:rsidRPr="001B0FFC" w:rsidRDefault="00290006" w:rsidP="001B0FFC">
      <w:pPr>
        <w:ind w:left="7080" w:firstLine="708"/>
        <w:jc w:val="both"/>
        <w:rPr>
          <w:rFonts w:asciiTheme="minorHAnsi" w:hAnsiTheme="minorHAnsi" w:cstheme="minorHAnsi"/>
          <w:b/>
          <w:szCs w:val="22"/>
        </w:rPr>
      </w:pPr>
    </w:p>
    <w:p w14:paraId="798B9817" w14:textId="4795C9C7" w:rsidR="00AF4432" w:rsidRPr="00B25236" w:rsidRDefault="00AF4432" w:rsidP="00606AB0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</w:rPr>
      </w:pPr>
      <w:r w:rsidRPr="00B25236">
        <w:rPr>
          <w:rFonts w:asciiTheme="minorHAnsi" w:hAnsiTheme="minorHAnsi" w:cstheme="minorHAnsi"/>
          <w:b/>
          <w:bCs/>
          <w:szCs w:val="22"/>
        </w:rPr>
        <w:t>I.</w:t>
      </w:r>
    </w:p>
    <w:p w14:paraId="7B56AA54" w14:textId="77777777" w:rsidR="00AF4432" w:rsidRPr="00B25236" w:rsidRDefault="00AF4432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25236">
        <w:rPr>
          <w:rFonts w:asciiTheme="minorHAnsi" w:hAnsiTheme="minorHAnsi" w:cstheme="minorHAnsi"/>
          <w:b/>
          <w:bCs/>
          <w:szCs w:val="22"/>
          <w:u w:val="single"/>
        </w:rPr>
        <w:t>HATÁROZATI JAVASLAT</w:t>
      </w:r>
    </w:p>
    <w:p w14:paraId="46D16202" w14:textId="1BFA072E" w:rsidR="00AF4432" w:rsidRPr="00B25236" w:rsidRDefault="00AF4432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proofErr w:type="gramStart"/>
      <w:r w:rsidRPr="00B25236">
        <w:rPr>
          <w:rFonts w:asciiTheme="minorHAnsi" w:hAnsiTheme="minorHAnsi" w:cstheme="minorHAnsi"/>
          <w:b/>
          <w:bCs/>
          <w:szCs w:val="22"/>
          <w:u w:val="single"/>
        </w:rPr>
        <w:t>…..</w:t>
      </w:r>
      <w:proofErr w:type="gramEnd"/>
      <w:r w:rsidRPr="00B25236">
        <w:rPr>
          <w:rFonts w:asciiTheme="minorHAnsi" w:hAnsiTheme="minorHAnsi" w:cstheme="minorHAnsi"/>
          <w:b/>
          <w:bCs/>
          <w:szCs w:val="22"/>
          <w:u w:val="single"/>
        </w:rPr>
        <w:t>/202</w:t>
      </w:r>
      <w:r w:rsidR="00D2461A"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Pr="00B25236">
        <w:rPr>
          <w:rFonts w:asciiTheme="minorHAnsi" w:hAnsiTheme="minorHAnsi" w:cstheme="minorHAnsi"/>
          <w:b/>
          <w:bCs/>
          <w:szCs w:val="22"/>
          <w:u w:val="single"/>
        </w:rPr>
        <w:t>. (IV. 2</w:t>
      </w:r>
      <w:r w:rsidR="00D2461A">
        <w:rPr>
          <w:rFonts w:asciiTheme="minorHAnsi" w:hAnsiTheme="minorHAnsi" w:cstheme="minorHAnsi"/>
          <w:b/>
          <w:bCs/>
          <w:szCs w:val="22"/>
          <w:u w:val="single"/>
        </w:rPr>
        <w:t>9</w:t>
      </w:r>
      <w:r w:rsidRPr="00B25236">
        <w:rPr>
          <w:rFonts w:asciiTheme="minorHAnsi" w:hAnsiTheme="minorHAnsi" w:cstheme="minorHAnsi"/>
          <w:b/>
          <w:bCs/>
          <w:szCs w:val="22"/>
          <w:u w:val="single"/>
        </w:rPr>
        <w:t>.) KOCB sz. határozat</w:t>
      </w:r>
    </w:p>
    <w:p w14:paraId="69A9CC8D" w14:textId="77777777" w:rsidR="00AF4432" w:rsidRPr="00B25236" w:rsidRDefault="00AF4432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C78FA3B" w14:textId="75CDA465" w:rsidR="00AF4432" w:rsidRPr="00B25236" w:rsidRDefault="00AF4432" w:rsidP="00AF4432">
      <w:pPr>
        <w:tabs>
          <w:tab w:val="left" w:pos="1655"/>
        </w:tabs>
        <w:jc w:val="both"/>
        <w:rPr>
          <w:rFonts w:asciiTheme="minorHAnsi" w:hAnsiTheme="minorHAnsi" w:cstheme="minorHAnsi"/>
          <w:color w:val="000000"/>
          <w:szCs w:val="22"/>
        </w:rPr>
      </w:pPr>
      <w:r w:rsidRPr="00B25236">
        <w:rPr>
          <w:rFonts w:asciiTheme="minorHAnsi" w:hAnsiTheme="minorHAnsi" w:cstheme="minorHAnsi"/>
          <w:szCs w:val="22"/>
        </w:rPr>
        <w:t>Szombathely Megyei Jogú Város Közgyűlésének Kulturális, Oktatási és Civil Bizottsága a „</w:t>
      </w:r>
      <w:r w:rsidRPr="00B25236">
        <w:rPr>
          <w:rFonts w:asciiTheme="minorHAnsi" w:hAnsiTheme="minorHAnsi" w:cstheme="minorHAnsi"/>
          <w:bCs/>
          <w:szCs w:val="22"/>
        </w:rPr>
        <w:t>Javaslat kulturális intézmények 202</w:t>
      </w:r>
      <w:r w:rsidR="00D2461A">
        <w:rPr>
          <w:rFonts w:asciiTheme="minorHAnsi" w:hAnsiTheme="minorHAnsi" w:cstheme="minorHAnsi"/>
          <w:bCs/>
          <w:szCs w:val="22"/>
        </w:rPr>
        <w:t>4</w:t>
      </w:r>
      <w:r w:rsidRPr="00B25236">
        <w:rPr>
          <w:rFonts w:asciiTheme="minorHAnsi" w:hAnsiTheme="minorHAnsi" w:cstheme="minorHAnsi"/>
          <w:bCs/>
          <w:szCs w:val="22"/>
        </w:rPr>
        <w:t>. évi szakmai beszámolójának, valamint 202</w:t>
      </w:r>
      <w:r w:rsidR="00D2461A">
        <w:rPr>
          <w:rFonts w:asciiTheme="minorHAnsi" w:hAnsiTheme="minorHAnsi" w:cstheme="minorHAnsi"/>
          <w:bCs/>
          <w:szCs w:val="22"/>
        </w:rPr>
        <w:t>5</w:t>
      </w:r>
      <w:r w:rsidRPr="00B25236">
        <w:rPr>
          <w:rFonts w:asciiTheme="minorHAnsi" w:hAnsiTheme="minorHAnsi" w:cstheme="minorHAnsi"/>
          <w:bCs/>
          <w:szCs w:val="22"/>
        </w:rPr>
        <w:t xml:space="preserve">. évi munkatervének </w:t>
      </w:r>
      <w:r w:rsidR="00045789">
        <w:rPr>
          <w:rFonts w:asciiTheme="minorHAnsi" w:hAnsiTheme="minorHAnsi" w:cstheme="minorHAnsi"/>
          <w:bCs/>
          <w:szCs w:val="22"/>
        </w:rPr>
        <w:t>jóváhagyásár</w:t>
      </w:r>
      <w:r w:rsidRPr="00B25236">
        <w:rPr>
          <w:rFonts w:asciiTheme="minorHAnsi" w:hAnsiTheme="minorHAnsi" w:cstheme="minorHAnsi"/>
          <w:bCs/>
          <w:szCs w:val="22"/>
        </w:rPr>
        <w:t xml:space="preserve">a” című előterjesztést megtárgyalta, és </w:t>
      </w:r>
      <w:r w:rsidRPr="00B25236">
        <w:rPr>
          <w:rFonts w:asciiTheme="minorHAnsi" w:hAnsiTheme="minorHAnsi" w:cstheme="minorHAnsi"/>
          <w:szCs w:val="22"/>
        </w:rPr>
        <w:t xml:space="preserve">Szombathely Megyei Jogú Város Önkormányzata Közgyűlésének Szervezeti és Működési </w:t>
      </w:r>
      <w:r w:rsidRPr="009A4AFD">
        <w:rPr>
          <w:rFonts w:asciiTheme="minorHAnsi" w:hAnsiTheme="minorHAnsi" w:cstheme="minorHAnsi"/>
          <w:szCs w:val="22"/>
        </w:rPr>
        <w:t xml:space="preserve">Szabályzatáról szóló </w:t>
      </w:r>
      <w:r w:rsidR="00D2461A">
        <w:rPr>
          <w:rFonts w:asciiTheme="minorHAnsi" w:hAnsiTheme="minorHAnsi" w:cstheme="minorHAnsi"/>
          <w:szCs w:val="22"/>
        </w:rPr>
        <w:t>16</w:t>
      </w:r>
      <w:r w:rsidRPr="009A4AFD">
        <w:rPr>
          <w:rFonts w:asciiTheme="minorHAnsi" w:hAnsiTheme="minorHAnsi" w:cstheme="minorHAnsi"/>
          <w:szCs w:val="22"/>
        </w:rPr>
        <w:t>/20</w:t>
      </w:r>
      <w:r w:rsidR="00D2461A">
        <w:rPr>
          <w:rFonts w:asciiTheme="minorHAnsi" w:hAnsiTheme="minorHAnsi" w:cstheme="minorHAnsi"/>
          <w:szCs w:val="22"/>
        </w:rPr>
        <w:t>24</w:t>
      </w:r>
      <w:r w:rsidRPr="009A4AFD">
        <w:rPr>
          <w:rFonts w:asciiTheme="minorHAnsi" w:hAnsiTheme="minorHAnsi" w:cstheme="minorHAnsi"/>
          <w:szCs w:val="22"/>
        </w:rPr>
        <w:t>. (X.</w:t>
      </w:r>
      <w:r w:rsidR="00D2461A">
        <w:rPr>
          <w:rFonts w:asciiTheme="minorHAnsi" w:hAnsiTheme="minorHAnsi" w:cstheme="minorHAnsi"/>
          <w:szCs w:val="22"/>
        </w:rPr>
        <w:t>10</w:t>
      </w:r>
      <w:r w:rsidRPr="009A4AFD">
        <w:rPr>
          <w:rFonts w:asciiTheme="minorHAnsi" w:hAnsiTheme="minorHAnsi" w:cstheme="minorHAnsi"/>
          <w:szCs w:val="22"/>
        </w:rPr>
        <w:t xml:space="preserve">.) önkormányzati rendelete 52.§ (3) bekezdés 5. pontja alapján </w:t>
      </w:r>
      <w:r w:rsidRPr="009A4AFD">
        <w:rPr>
          <w:rFonts w:asciiTheme="minorHAnsi" w:hAnsiTheme="minorHAnsi" w:cstheme="minorHAnsi"/>
          <w:bCs/>
          <w:szCs w:val="22"/>
        </w:rPr>
        <w:t xml:space="preserve">az előterjesztés </w:t>
      </w:r>
      <w:r w:rsidR="00CA6529" w:rsidRPr="009A4AFD">
        <w:rPr>
          <w:rFonts w:asciiTheme="minorHAnsi" w:hAnsiTheme="minorHAnsi" w:cstheme="minorHAnsi"/>
          <w:bCs/>
          <w:szCs w:val="22"/>
        </w:rPr>
        <w:t>1</w:t>
      </w:r>
      <w:r w:rsidRPr="009A4AFD">
        <w:rPr>
          <w:rFonts w:asciiTheme="minorHAnsi" w:hAnsiTheme="minorHAnsi" w:cstheme="minorHAnsi"/>
          <w:bCs/>
          <w:szCs w:val="22"/>
        </w:rPr>
        <w:t>-</w:t>
      </w:r>
      <w:r w:rsidR="00CA6529" w:rsidRPr="009A4AFD">
        <w:rPr>
          <w:rFonts w:asciiTheme="minorHAnsi" w:hAnsiTheme="minorHAnsi" w:cstheme="minorHAnsi"/>
          <w:bCs/>
          <w:szCs w:val="22"/>
        </w:rPr>
        <w:t>2</w:t>
      </w:r>
      <w:r w:rsidRPr="009A4AFD">
        <w:rPr>
          <w:rFonts w:asciiTheme="minorHAnsi" w:hAnsiTheme="minorHAnsi" w:cstheme="minorHAnsi"/>
          <w:bCs/>
          <w:szCs w:val="22"/>
        </w:rPr>
        <w:t xml:space="preserve">. sz. melléklete szerinti tartalommal </w:t>
      </w:r>
      <w:r w:rsidR="001B0FFC">
        <w:rPr>
          <w:rFonts w:asciiTheme="minorHAnsi" w:hAnsiTheme="minorHAnsi" w:cstheme="minorHAnsi"/>
          <w:bCs/>
          <w:szCs w:val="22"/>
        </w:rPr>
        <w:t>-</w:t>
      </w:r>
      <w:r w:rsidR="009A4AFD">
        <w:rPr>
          <w:rFonts w:asciiTheme="minorHAnsi" w:hAnsiTheme="minorHAnsi" w:cstheme="minorHAnsi"/>
          <w:bCs/>
          <w:szCs w:val="22"/>
        </w:rPr>
        <w:t xml:space="preserve"> figyelembe véve a Kulturális és Innovációs Minisztérium véleményét - </w:t>
      </w:r>
      <w:r w:rsidR="00637B15" w:rsidRPr="009A4AFD">
        <w:rPr>
          <w:rFonts w:asciiTheme="minorHAnsi" w:hAnsiTheme="minorHAnsi" w:cstheme="minorHAnsi"/>
          <w:bCs/>
          <w:szCs w:val="22"/>
        </w:rPr>
        <w:t xml:space="preserve">a </w:t>
      </w:r>
      <w:r w:rsidRPr="009A4AFD">
        <w:rPr>
          <w:rFonts w:asciiTheme="minorHAnsi" w:hAnsiTheme="minorHAnsi" w:cstheme="minorHAnsi"/>
          <w:color w:val="000000"/>
          <w:szCs w:val="22"/>
        </w:rPr>
        <w:t>Berzsenyi Dániel Könyvtár 202</w:t>
      </w:r>
      <w:r w:rsidR="00D2461A">
        <w:rPr>
          <w:rFonts w:asciiTheme="minorHAnsi" w:hAnsiTheme="minorHAnsi" w:cstheme="minorHAnsi"/>
          <w:color w:val="000000"/>
          <w:szCs w:val="22"/>
        </w:rPr>
        <w:t>4</w:t>
      </w:r>
      <w:r w:rsidRPr="009A4AFD">
        <w:rPr>
          <w:rFonts w:asciiTheme="minorHAnsi" w:hAnsiTheme="minorHAnsi" w:cstheme="minorHAnsi"/>
          <w:color w:val="000000"/>
          <w:szCs w:val="22"/>
        </w:rPr>
        <w:t>. évi szakmai beszámolóját, valamint 20</w:t>
      </w:r>
      <w:r w:rsidR="006A4C8C" w:rsidRPr="009A4AFD">
        <w:rPr>
          <w:rFonts w:asciiTheme="minorHAnsi" w:hAnsiTheme="minorHAnsi" w:cstheme="minorHAnsi"/>
          <w:color w:val="000000"/>
          <w:szCs w:val="22"/>
        </w:rPr>
        <w:t>2</w:t>
      </w:r>
      <w:r w:rsidR="00D2461A">
        <w:rPr>
          <w:rFonts w:asciiTheme="minorHAnsi" w:hAnsiTheme="minorHAnsi" w:cstheme="minorHAnsi"/>
          <w:color w:val="000000"/>
          <w:szCs w:val="22"/>
        </w:rPr>
        <w:t>5</w:t>
      </w:r>
      <w:r w:rsidRPr="009A4AFD">
        <w:rPr>
          <w:rFonts w:asciiTheme="minorHAnsi" w:hAnsiTheme="minorHAnsi" w:cstheme="minorHAnsi"/>
          <w:color w:val="000000"/>
          <w:szCs w:val="22"/>
        </w:rPr>
        <w:t xml:space="preserve">. évi munkatervét </w:t>
      </w:r>
      <w:r w:rsidR="00420B80">
        <w:rPr>
          <w:rFonts w:asciiTheme="minorHAnsi" w:hAnsiTheme="minorHAnsi" w:cstheme="minorHAnsi"/>
          <w:color w:val="000000"/>
          <w:szCs w:val="22"/>
        </w:rPr>
        <w:t>a polgármesternek jóváhagyásra javasolja</w:t>
      </w:r>
      <w:r w:rsidRPr="009A4AFD">
        <w:rPr>
          <w:rFonts w:asciiTheme="minorHAnsi" w:hAnsiTheme="minorHAnsi" w:cstheme="minorHAnsi"/>
          <w:color w:val="000000"/>
          <w:szCs w:val="22"/>
        </w:rPr>
        <w:t>.</w:t>
      </w:r>
    </w:p>
    <w:p w14:paraId="182466E1" w14:textId="77777777" w:rsidR="00AF4432" w:rsidRPr="00B25236" w:rsidRDefault="00AF4432" w:rsidP="00AF4432">
      <w:pPr>
        <w:tabs>
          <w:tab w:val="left" w:pos="1655"/>
        </w:tabs>
        <w:jc w:val="both"/>
        <w:rPr>
          <w:rFonts w:asciiTheme="minorHAnsi" w:hAnsiTheme="minorHAnsi" w:cstheme="minorHAnsi"/>
          <w:color w:val="000000"/>
          <w:szCs w:val="22"/>
        </w:rPr>
      </w:pPr>
    </w:p>
    <w:p w14:paraId="478B771E" w14:textId="77777777" w:rsidR="00AF4432" w:rsidRPr="00B25236" w:rsidRDefault="00AF4432" w:rsidP="00AF4432">
      <w:pPr>
        <w:rPr>
          <w:rFonts w:asciiTheme="minorHAnsi" w:hAnsiTheme="minorHAnsi" w:cstheme="minorHAnsi"/>
          <w:szCs w:val="22"/>
        </w:rPr>
      </w:pPr>
      <w:r w:rsidRPr="00B25236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B25236"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4C658846" w14:textId="77777777" w:rsidR="00AF4432" w:rsidRPr="00B25236" w:rsidRDefault="00AF4432" w:rsidP="00AF4432">
      <w:pPr>
        <w:rPr>
          <w:rFonts w:asciiTheme="minorHAnsi" w:hAnsiTheme="minorHAnsi" w:cstheme="minorHAnsi"/>
          <w:szCs w:val="22"/>
        </w:rPr>
      </w:pPr>
      <w:r w:rsidRPr="00B25236">
        <w:rPr>
          <w:rFonts w:asciiTheme="minorHAnsi" w:hAnsiTheme="minorHAnsi" w:cstheme="minorHAnsi"/>
          <w:szCs w:val="22"/>
        </w:rPr>
        <w:tab/>
      </w:r>
      <w:r w:rsidRPr="00B25236"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 w:rsidRPr="00B25236">
        <w:rPr>
          <w:rFonts w:asciiTheme="minorHAnsi" w:hAnsiTheme="minorHAnsi" w:cstheme="minorHAnsi"/>
          <w:szCs w:val="22"/>
        </w:rPr>
        <w:t>Nemény</w:t>
      </w:r>
      <w:proofErr w:type="spellEnd"/>
      <w:r w:rsidRPr="00B25236">
        <w:rPr>
          <w:rFonts w:asciiTheme="minorHAnsi" w:hAnsiTheme="minorHAnsi" w:cstheme="minorHAnsi"/>
          <w:szCs w:val="22"/>
        </w:rPr>
        <w:t xml:space="preserve"> András polgármester</w:t>
      </w:r>
    </w:p>
    <w:p w14:paraId="6E29BF1E" w14:textId="77777777" w:rsidR="00AF4432" w:rsidRPr="00B25236" w:rsidRDefault="00AF4432" w:rsidP="00AF4432">
      <w:pPr>
        <w:rPr>
          <w:rFonts w:asciiTheme="minorHAnsi" w:hAnsiTheme="minorHAnsi" w:cstheme="minorHAnsi"/>
          <w:szCs w:val="22"/>
        </w:rPr>
      </w:pPr>
      <w:r w:rsidRPr="00B25236">
        <w:rPr>
          <w:rFonts w:asciiTheme="minorHAnsi" w:hAnsiTheme="minorHAnsi" w:cstheme="minorHAnsi"/>
          <w:szCs w:val="22"/>
        </w:rPr>
        <w:tab/>
      </w:r>
      <w:r w:rsidRPr="00B25236">
        <w:rPr>
          <w:rFonts w:asciiTheme="minorHAnsi" w:hAnsiTheme="minorHAnsi" w:cstheme="minorHAnsi"/>
          <w:szCs w:val="22"/>
        </w:rPr>
        <w:tab/>
        <w:t>Horváth Soma alpolgármester</w:t>
      </w:r>
    </w:p>
    <w:p w14:paraId="5295CBFF" w14:textId="77777777" w:rsidR="00AF4432" w:rsidRPr="00B25236" w:rsidRDefault="00AF4432" w:rsidP="00AF443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Cs/>
          <w:szCs w:val="22"/>
        </w:rPr>
        <w:t xml:space="preserve">     </w:t>
      </w:r>
      <w:r w:rsidRPr="00B25236">
        <w:rPr>
          <w:rFonts w:asciiTheme="minorHAnsi" w:hAnsiTheme="minorHAnsi" w:cstheme="minorHAnsi"/>
          <w:bCs/>
          <w:szCs w:val="22"/>
        </w:rPr>
        <w:tab/>
        <w:t>(a végrehajtás előkészítéséért:</w:t>
      </w:r>
    </w:p>
    <w:p w14:paraId="57BFD744" w14:textId="77777777" w:rsidR="00AF4432" w:rsidRPr="00B25236" w:rsidRDefault="00AF4432" w:rsidP="00AF443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75B23F8A" w14:textId="77777777" w:rsidR="00AF4432" w:rsidRPr="00B25236" w:rsidRDefault="00AF4432" w:rsidP="00AF443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Cs/>
          <w:szCs w:val="22"/>
        </w:rPr>
        <w:tab/>
        <w:t>Mester Ágnes, az Egészségügyi, Kulturális és Köznevelési Iroda vezetője,</w:t>
      </w:r>
    </w:p>
    <w:p w14:paraId="523C8A4B" w14:textId="4C43D20A" w:rsidR="00AF4432" w:rsidRPr="00B25236" w:rsidRDefault="00AF4432" w:rsidP="00AF443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Cs/>
          <w:szCs w:val="22"/>
        </w:rPr>
        <w:tab/>
      </w:r>
      <w:bookmarkStart w:id="1" w:name="_Hlk194651574"/>
      <w:r w:rsidRPr="00B25236">
        <w:rPr>
          <w:rFonts w:asciiTheme="minorHAnsi" w:hAnsiTheme="minorHAnsi" w:cstheme="minorHAnsi"/>
          <w:bCs/>
          <w:szCs w:val="22"/>
        </w:rPr>
        <w:t>Dr. Baráthné Molnár Mónika, a Berzsenyi Dániel Könyvtár igazgatója</w:t>
      </w:r>
      <w:bookmarkEnd w:id="1"/>
      <w:r w:rsidRPr="00B25236">
        <w:rPr>
          <w:rFonts w:asciiTheme="minorHAnsi" w:hAnsiTheme="minorHAnsi" w:cstheme="minorHAnsi"/>
          <w:bCs/>
          <w:szCs w:val="22"/>
        </w:rPr>
        <w:t>)</w:t>
      </w:r>
    </w:p>
    <w:p w14:paraId="77922E24" w14:textId="77777777" w:rsidR="00AF4432" w:rsidRPr="00B25236" w:rsidRDefault="00AF4432" w:rsidP="00AF4432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3E01258C" w14:textId="33959675" w:rsidR="00AF4432" w:rsidRDefault="00AF4432" w:rsidP="00AF4432">
      <w:pPr>
        <w:tabs>
          <w:tab w:val="left" w:pos="1418"/>
        </w:tabs>
        <w:ind w:left="1260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B25236">
        <w:rPr>
          <w:rFonts w:asciiTheme="minorHAnsi" w:hAnsiTheme="minorHAnsi" w:cstheme="minorHAnsi"/>
          <w:b/>
          <w:bCs/>
          <w:szCs w:val="22"/>
        </w:rPr>
        <w:t>:</w:t>
      </w:r>
      <w:r w:rsidRPr="00B25236">
        <w:rPr>
          <w:rFonts w:asciiTheme="minorHAnsi" w:hAnsiTheme="minorHAnsi" w:cstheme="minorHAnsi"/>
          <w:b/>
          <w:bCs/>
          <w:szCs w:val="22"/>
        </w:rPr>
        <w:tab/>
      </w:r>
      <w:r w:rsidRPr="00B25236">
        <w:rPr>
          <w:rFonts w:asciiTheme="minorHAnsi" w:hAnsiTheme="minorHAnsi" w:cstheme="minorHAnsi"/>
          <w:b/>
          <w:bCs/>
          <w:szCs w:val="22"/>
        </w:rPr>
        <w:tab/>
      </w:r>
      <w:r w:rsidRPr="00B25236">
        <w:rPr>
          <w:rFonts w:asciiTheme="minorHAnsi" w:hAnsiTheme="minorHAnsi" w:cstheme="minorHAnsi"/>
          <w:bCs/>
          <w:szCs w:val="22"/>
        </w:rPr>
        <w:t>azonnal</w:t>
      </w:r>
    </w:p>
    <w:p w14:paraId="3EB13978" w14:textId="77777777" w:rsidR="002A0813" w:rsidRDefault="002A0813" w:rsidP="00AF4432">
      <w:pPr>
        <w:tabs>
          <w:tab w:val="left" w:pos="3939"/>
        </w:tabs>
        <w:jc w:val="center"/>
        <w:rPr>
          <w:rFonts w:asciiTheme="minorHAnsi" w:hAnsiTheme="minorHAnsi" w:cstheme="minorHAnsi"/>
          <w:bCs/>
          <w:szCs w:val="22"/>
        </w:rPr>
      </w:pPr>
    </w:p>
    <w:p w14:paraId="1F316351" w14:textId="44CF99FA" w:rsidR="00290006" w:rsidRPr="00B25236" w:rsidRDefault="00290006" w:rsidP="00290006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</w:rPr>
      </w:pPr>
      <w:r w:rsidRPr="00B25236">
        <w:rPr>
          <w:rFonts w:asciiTheme="minorHAnsi" w:hAnsiTheme="minorHAnsi" w:cstheme="minorHAnsi"/>
          <w:b/>
          <w:bCs/>
          <w:szCs w:val="22"/>
        </w:rPr>
        <w:t>I</w:t>
      </w:r>
      <w:r>
        <w:rPr>
          <w:rFonts w:asciiTheme="minorHAnsi" w:hAnsiTheme="minorHAnsi" w:cstheme="minorHAnsi"/>
          <w:b/>
          <w:bCs/>
          <w:szCs w:val="22"/>
        </w:rPr>
        <w:t>I</w:t>
      </w:r>
      <w:r w:rsidRPr="00B25236">
        <w:rPr>
          <w:rFonts w:asciiTheme="minorHAnsi" w:hAnsiTheme="minorHAnsi" w:cstheme="minorHAnsi"/>
          <w:b/>
          <w:bCs/>
          <w:szCs w:val="22"/>
        </w:rPr>
        <w:t>.</w:t>
      </w:r>
    </w:p>
    <w:p w14:paraId="44BBDBFD" w14:textId="77777777" w:rsidR="00290006" w:rsidRPr="00B25236" w:rsidRDefault="00290006" w:rsidP="00290006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25236">
        <w:rPr>
          <w:rFonts w:asciiTheme="minorHAnsi" w:hAnsiTheme="minorHAnsi" w:cstheme="minorHAnsi"/>
          <w:b/>
          <w:bCs/>
          <w:szCs w:val="22"/>
          <w:u w:val="single"/>
        </w:rPr>
        <w:t>HATÁROZATI JAVASLAT</w:t>
      </w:r>
    </w:p>
    <w:p w14:paraId="75F35046" w14:textId="77777777" w:rsidR="00290006" w:rsidRPr="00B25236" w:rsidRDefault="00290006" w:rsidP="00290006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proofErr w:type="gramStart"/>
      <w:r w:rsidRPr="00B25236">
        <w:rPr>
          <w:rFonts w:asciiTheme="minorHAnsi" w:hAnsiTheme="minorHAnsi" w:cstheme="minorHAnsi"/>
          <w:b/>
          <w:bCs/>
          <w:szCs w:val="22"/>
          <w:u w:val="single"/>
        </w:rPr>
        <w:t>…..</w:t>
      </w:r>
      <w:proofErr w:type="gramEnd"/>
      <w:r w:rsidRPr="00B25236">
        <w:rPr>
          <w:rFonts w:asciiTheme="minorHAnsi" w:hAnsiTheme="minorHAnsi" w:cstheme="minorHAnsi"/>
          <w:b/>
          <w:bCs/>
          <w:szCs w:val="22"/>
          <w:u w:val="single"/>
        </w:rPr>
        <w:t>/202</w:t>
      </w:r>
      <w:r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Pr="00B25236">
        <w:rPr>
          <w:rFonts w:asciiTheme="minorHAnsi" w:hAnsiTheme="minorHAnsi" w:cstheme="minorHAnsi"/>
          <w:b/>
          <w:bCs/>
          <w:szCs w:val="22"/>
          <w:u w:val="single"/>
        </w:rPr>
        <w:t>. (IV. 2</w:t>
      </w:r>
      <w:r>
        <w:rPr>
          <w:rFonts w:asciiTheme="minorHAnsi" w:hAnsiTheme="minorHAnsi" w:cstheme="minorHAnsi"/>
          <w:b/>
          <w:bCs/>
          <w:szCs w:val="22"/>
          <w:u w:val="single"/>
        </w:rPr>
        <w:t>9</w:t>
      </w:r>
      <w:r w:rsidRPr="00B25236">
        <w:rPr>
          <w:rFonts w:asciiTheme="minorHAnsi" w:hAnsiTheme="minorHAnsi" w:cstheme="minorHAnsi"/>
          <w:b/>
          <w:bCs/>
          <w:szCs w:val="22"/>
          <w:u w:val="single"/>
        </w:rPr>
        <w:t>.) KOCB sz. határozat</w:t>
      </w:r>
    </w:p>
    <w:p w14:paraId="125B85B1" w14:textId="77777777" w:rsidR="00290006" w:rsidRPr="00B25236" w:rsidRDefault="00290006" w:rsidP="00290006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C249F4E" w14:textId="6130CDFF" w:rsidR="00290006" w:rsidRPr="00B25236" w:rsidRDefault="00290006" w:rsidP="00290006">
      <w:pPr>
        <w:tabs>
          <w:tab w:val="left" w:pos="1655"/>
        </w:tabs>
        <w:jc w:val="both"/>
        <w:rPr>
          <w:rFonts w:asciiTheme="minorHAnsi" w:hAnsiTheme="minorHAnsi" w:cstheme="minorHAnsi"/>
          <w:color w:val="000000"/>
          <w:szCs w:val="22"/>
        </w:rPr>
      </w:pPr>
      <w:r w:rsidRPr="00B25236">
        <w:rPr>
          <w:rFonts w:asciiTheme="minorHAnsi" w:hAnsiTheme="minorHAnsi" w:cstheme="minorHAnsi"/>
          <w:szCs w:val="22"/>
        </w:rPr>
        <w:t>Szombathely Megyei Jogú Város Közgyűlésének Kulturális, Oktatási és Civil Bizottsága a „</w:t>
      </w:r>
      <w:r w:rsidRPr="00B25236">
        <w:rPr>
          <w:rFonts w:asciiTheme="minorHAnsi" w:hAnsiTheme="minorHAnsi" w:cstheme="minorHAnsi"/>
          <w:bCs/>
          <w:szCs w:val="22"/>
        </w:rPr>
        <w:t>Javaslat kulturális intézmények 202</w:t>
      </w:r>
      <w:r>
        <w:rPr>
          <w:rFonts w:asciiTheme="minorHAnsi" w:hAnsiTheme="minorHAnsi" w:cstheme="minorHAnsi"/>
          <w:bCs/>
          <w:szCs w:val="22"/>
        </w:rPr>
        <w:t>4</w:t>
      </w:r>
      <w:r w:rsidRPr="00B25236">
        <w:rPr>
          <w:rFonts w:asciiTheme="minorHAnsi" w:hAnsiTheme="minorHAnsi" w:cstheme="minorHAnsi"/>
          <w:bCs/>
          <w:szCs w:val="22"/>
        </w:rPr>
        <w:t>. évi szakmai beszámolójának, valamint 202</w:t>
      </w:r>
      <w:r>
        <w:rPr>
          <w:rFonts w:asciiTheme="minorHAnsi" w:hAnsiTheme="minorHAnsi" w:cstheme="minorHAnsi"/>
          <w:bCs/>
          <w:szCs w:val="22"/>
        </w:rPr>
        <w:t>5</w:t>
      </w:r>
      <w:r w:rsidRPr="00B25236">
        <w:rPr>
          <w:rFonts w:asciiTheme="minorHAnsi" w:hAnsiTheme="minorHAnsi" w:cstheme="minorHAnsi"/>
          <w:bCs/>
          <w:szCs w:val="22"/>
        </w:rPr>
        <w:t xml:space="preserve">. évi munkatervének </w:t>
      </w:r>
      <w:r>
        <w:rPr>
          <w:rFonts w:asciiTheme="minorHAnsi" w:hAnsiTheme="minorHAnsi" w:cstheme="minorHAnsi"/>
          <w:bCs/>
          <w:szCs w:val="22"/>
        </w:rPr>
        <w:t>jóváhagyásár</w:t>
      </w:r>
      <w:r w:rsidRPr="00B25236">
        <w:rPr>
          <w:rFonts w:asciiTheme="minorHAnsi" w:hAnsiTheme="minorHAnsi" w:cstheme="minorHAnsi"/>
          <w:bCs/>
          <w:szCs w:val="22"/>
        </w:rPr>
        <w:t xml:space="preserve">a” című előterjesztést megtárgyalta, és </w:t>
      </w:r>
      <w:r w:rsidRPr="00B25236">
        <w:rPr>
          <w:rFonts w:asciiTheme="minorHAnsi" w:hAnsiTheme="minorHAnsi" w:cstheme="minorHAnsi"/>
          <w:szCs w:val="22"/>
        </w:rPr>
        <w:t xml:space="preserve">Szombathely Megyei Jogú Város Önkormányzata Közgyűlésének Szervezeti és Működési </w:t>
      </w:r>
      <w:r w:rsidRPr="009A4AFD">
        <w:rPr>
          <w:rFonts w:asciiTheme="minorHAnsi" w:hAnsiTheme="minorHAnsi" w:cstheme="minorHAnsi"/>
          <w:szCs w:val="22"/>
        </w:rPr>
        <w:t xml:space="preserve">Szabályzatáról szóló </w:t>
      </w:r>
      <w:r>
        <w:rPr>
          <w:rFonts w:asciiTheme="minorHAnsi" w:hAnsiTheme="minorHAnsi" w:cstheme="minorHAnsi"/>
          <w:szCs w:val="22"/>
        </w:rPr>
        <w:t>16</w:t>
      </w:r>
      <w:r w:rsidRPr="009A4AFD">
        <w:rPr>
          <w:rFonts w:asciiTheme="minorHAnsi" w:hAnsiTheme="minorHAnsi" w:cstheme="minorHAnsi"/>
          <w:szCs w:val="22"/>
        </w:rPr>
        <w:t>/20</w:t>
      </w:r>
      <w:r>
        <w:rPr>
          <w:rFonts w:asciiTheme="minorHAnsi" w:hAnsiTheme="minorHAnsi" w:cstheme="minorHAnsi"/>
          <w:szCs w:val="22"/>
        </w:rPr>
        <w:t>24</w:t>
      </w:r>
      <w:r w:rsidRPr="009A4AFD">
        <w:rPr>
          <w:rFonts w:asciiTheme="minorHAnsi" w:hAnsiTheme="minorHAnsi" w:cstheme="minorHAnsi"/>
          <w:szCs w:val="22"/>
        </w:rPr>
        <w:t>. (X.</w:t>
      </w:r>
      <w:r>
        <w:rPr>
          <w:rFonts w:asciiTheme="minorHAnsi" w:hAnsiTheme="minorHAnsi" w:cstheme="minorHAnsi"/>
          <w:szCs w:val="22"/>
        </w:rPr>
        <w:t>10</w:t>
      </w:r>
      <w:r w:rsidRPr="009A4AFD">
        <w:rPr>
          <w:rFonts w:asciiTheme="minorHAnsi" w:hAnsiTheme="minorHAnsi" w:cstheme="minorHAnsi"/>
          <w:szCs w:val="22"/>
        </w:rPr>
        <w:t xml:space="preserve">.) önkormányzati rendelete 52.§ (3) bekezdés 5. pontja alapján </w:t>
      </w:r>
      <w:r w:rsidRPr="009A4AFD">
        <w:rPr>
          <w:rFonts w:asciiTheme="minorHAnsi" w:hAnsiTheme="minorHAnsi" w:cstheme="minorHAnsi"/>
          <w:bCs/>
          <w:szCs w:val="22"/>
        </w:rPr>
        <w:t xml:space="preserve">az előterjesztés </w:t>
      </w:r>
      <w:r>
        <w:rPr>
          <w:rFonts w:asciiTheme="minorHAnsi" w:hAnsiTheme="minorHAnsi" w:cstheme="minorHAnsi"/>
          <w:bCs/>
          <w:szCs w:val="22"/>
        </w:rPr>
        <w:t>3</w:t>
      </w:r>
      <w:r w:rsidRPr="009A4AFD">
        <w:rPr>
          <w:rFonts w:asciiTheme="minorHAnsi" w:hAnsiTheme="minorHAnsi" w:cstheme="minorHAnsi"/>
          <w:bCs/>
          <w:szCs w:val="22"/>
        </w:rPr>
        <w:t>-</w:t>
      </w:r>
      <w:r>
        <w:rPr>
          <w:rFonts w:asciiTheme="minorHAnsi" w:hAnsiTheme="minorHAnsi" w:cstheme="minorHAnsi"/>
          <w:bCs/>
          <w:szCs w:val="22"/>
        </w:rPr>
        <w:t>4</w:t>
      </w:r>
      <w:r w:rsidRPr="009A4AFD">
        <w:rPr>
          <w:rFonts w:asciiTheme="minorHAnsi" w:hAnsiTheme="minorHAnsi" w:cstheme="minorHAnsi"/>
          <w:bCs/>
          <w:szCs w:val="22"/>
        </w:rPr>
        <w:t xml:space="preserve">. sz. melléklete szerinti tartalommal </w:t>
      </w:r>
      <w:r>
        <w:rPr>
          <w:rFonts w:asciiTheme="minorHAnsi" w:hAnsiTheme="minorHAnsi" w:cstheme="minorHAnsi"/>
          <w:bCs/>
          <w:szCs w:val="22"/>
        </w:rPr>
        <w:t xml:space="preserve">- figyelembe véve a Kulturális és Innovációs Minisztérium </w:t>
      </w:r>
      <w:r>
        <w:rPr>
          <w:rFonts w:asciiTheme="minorHAnsi" w:hAnsiTheme="minorHAnsi" w:cstheme="minorHAnsi"/>
          <w:bCs/>
          <w:szCs w:val="22"/>
        </w:rPr>
        <w:lastRenderedPageBreak/>
        <w:t xml:space="preserve">véleményét - </w:t>
      </w:r>
      <w:r w:rsidRPr="009A4AF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color w:val="000000"/>
          <w:szCs w:val="22"/>
        </w:rPr>
        <w:t>Savaria Múzeum</w:t>
      </w:r>
      <w:r w:rsidRPr="009A4AFD">
        <w:rPr>
          <w:rFonts w:asciiTheme="minorHAnsi" w:hAnsiTheme="minorHAnsi" w:cstheme="minorHAnsi"/>
          <w:color w:val="000000"/>
          <w:szCs w:val="22"/>
        </w:rPr>
        <w:t xml:space="preserve"> 202</w:t>
      </w:r>
      <w:r>
        <w:rPr>
          <w:rFonts w:asciiTheme="minorHAnsi" w:hAnsiTheme="minorHAnsi" w:cstheme="minorHAnsi"/>
          <w:color w:val="000000"/>
          <w:szCs w:val="22"/>
        </w:rPr>
        <w:t>4</w:t>
      </w:r>
      <w:r w:rsidRPr="009A4AFD">
        <w:rPr>
          <w:rFonts w:asciiTheme="minorHAnsi" w:hAnsiTheme="minorHAnsi" w:cstheme="minorHAnsi"/>
          <w:color w:val="000000"/>
          <w:szCs w:val="22"/>
        </w:rPr>
        <w:t>. évi szakmai beszámolóját, valamint 202</w:t>
      </w:r>
      <w:r>
        <w:rPr>
          <w:rFonts w:asciiTheme="minorHAnsi" w:hAnsiTheme="minorHAnsi" w:cstheme="minorHAnsi"/>
          <w:color w:val="000000"/>
          <w:szCs w:val="22"/>
        </w:rPr>
        <w:t>5</w:t>
      </w:r>
      <w:r w:rsidRPr="009A4AFD">
        <w:rPr>
          <w:rFonts w:asciiTheme="minorHAnsi" w:hAnsiTheme="minorHAnsi" w:cstheme="minorHAnsi"/>
          <w:color w:val="000000"/>
          <w:szCs w:val="22"/>
        </w:rPr>
        <w:t xml:space="preserve">. évi munkatervét </w:t>
      </w:r>
      <w:r w:rsidR="00420B80">
        <w:rPr>
          <w:rFonts w:asciiTheme="minorHAnsi" w:hAnsiTheme="minorHAnsi" w:cstheme="minorHAnsi"/>
          <w:color w:val="000000"/>
          <w:szCs w:val="22"/>
        </w:rPr>
        <w:t xml:space="preserve">a </w:t>
      </w:r>
      <w:r w:rsidR="00420B80">
        <w:rPr>
          <w:rFonts w:asciiTheme="minorHAnsi" w:hAnsiTheme="minorHAnsi" w:cstheme="minorHAnsi"/>
          <w:color w:val="000000"/>
          <w:szCs w:val="22"/>
        </w:rPr>
        <w:t>polgármesternek jóváhagyásra javasolja</w:t>
      </w:r>
      <w:r w:rsidRPr="009A4AFD">
        <w:rPr>
          <w:rFonts w:asciiTheme="minorHAnsi" w:hAnsiTheme="minorHAnsi" w:cstheme="minorHAnsi"/>
          <w:color w:val="000000"/>
          <w:szCs w:val="22"/>
        </w:rPr>
        <w:t>.</w:t>
      </w:r>
    </w:p>
    <w:p w14:paraId="04006289" w14:textId="77777777" w:rsidR="00290006" w:rsidRPr="00B25236" w:rsidRDefault="00290006" w:rsidP="00290006">
      <w:pPr>
        <w:tabs>
          <w:tab w:val="left" w:pos="1655"/>
        </w:tabs>
        <w:jc w:val="both"/>
        <w:rPr>
          <w:rFonts w:asciiTheme="minorHAnsi" w:hAnsiTheme="minorHAnsi" w:cstheme="minorHAnsi"/>
          <w:color w:val="000000"/>
          <w:szCs w:val="22"/>
        </w:rPr>
      </w:pPr>
    </w:p>
    <w:p w14:paraId="1DD0C42A" w14:textId="77777777" w:rsidR="00290006" w:rsidRPr="00B25236" w:rsidRDefault="00290006" w:rsidP="00290006">
      <w:pPr>
        <w:rPr>
          <w:rFonts w:asciiTheme="minorHAnsi" w:hAnsiTheme="minorHAnsi" w:cstheme="minorHAnsi"/>
          <w:szCs w:val="22"/>
        </w:rPr>
      </w:pPr>
      <w:r w:rsidRPr="00B25236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B25236"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6D02410B" w14:textId="77777777" w:rsidR="00290006" w:rsidRPr="00B25236" w:rsidRDefault="00290006" w:rsidP="00290006">
      <w:pPr>
        <w:rPr>
          <w:rFonts w:asciiTheme="minorHAnsi" w:hAnsiTheme="minorHAnsi" w:cstheme="minorHAnsi"/>
          <w:szCs w:val="22"/>
        </w:rPr>
      </w:pPr>
      <w:r w:rsidRPr="00B25236">
        <w:rPr>
          <w:rFonts w:asciiTheme="minorHAnsi" w:hAnsiTheme="minorHAnsi" w:cstheme="minorHAnsi"/>
          <w:szCs w:val="22"/>
        </w:rPr>
        <w:tab/>
      </w:r>
      <w:r w:rsidRPr="00B25236"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 w:rsidRPr="00B25236">
        <w:rPr>
          <w:rFonts w:asciiTheme="minorHAnsi" w:hAnsiTheme="minorHAnsi" w:cstheme="minorHAnsi"/>
          <w:szCs w:val="22"/>
        </w:rPr>
        <w:t>Nemény</w:t>
      </w:r>
      <w:proofErr w:type="spellEnd"/>
      <w:r w:rsidRPr="00B25236">
        <w:rPr>
          <w:rFonts w:asciiTheme="minorHAnsi" w:hAnsiTheme="minorHAnsi" w:cstheme="minorHAnsi"/>
          <w:szCs w:val="22"/>
        </w:rPr>
        <w:t xml:space="preserve"> András polgármester</w:t>
      </w:r>
    </w:p>
    <w:p w14:paraId="0A862F45" w14:textId="77777777" w:rsidR="00290006" w:rsidRPr="00B25236" w:rsidRDefault="00290006" w:rsidP="00290006">
      <w:pPr>
        <w:rPr>
          <w:rFonts w:asciiTheme="minorHAnsi" w:hAnsiTheme="minorHAnsi" w:cstheme="minorHAnsi"/>
          <w:szCs w:val="22"/>
        </w:rPr>
      </w:pPr>
      <w:r w:rsidRPr="00B25236">
        <w:rPr>
          <w:rFonts w:asciiTheme="minorHAnsi" w:hAnsiTheme="minorHAnsi" w:cstheme="minorHAnsi"/>
          <w:szCs w:val="22"/>
        </w:rPr>
        <w:tab/>
      </w:r>
      <w:r w:rsidRPr="00B25236">
        <w:rPr>
          <w:rFonts w:asciiTheme="minorHAnsi" w:hAnsiTheme="minorHAnsi" w:cstheme="minorHAnsi"/>
          <w:szCs w:val="22"/>
        </w:rPr>
        <w:tab/>
        <w:t>Horváth Soma alpolgármester</w:t>
      </w:r>
    </w:p>
    <w:p w14:paraId="58D02FAC" w14:textId="77777777" w:rsidR="00290006" w:rsidRPr="00B25236" w:rsidRDefault="00290006" w:rsidP="00290006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Cs/>
          <w:szCs w:val="22"/>
        </w:rPr>
        <w:t xml:space="preserve">     </w:t>
      </w:r>
      <w:r w:rsidRPr="00B25236">
        <w:rPr>
          <w:rFonts w:asciiTheme="minorHAnsi" w:hAnsiTheme="minorHAnsi" w:cstheme="minorHAnsi"/>
          <w:bCs/>
          <w:szCs w:val="22"/>
        </w:rPr>
        <w:tab/>
        <w:t>(a végrehajtás előkészítéséért:</w:t>
      </w:r>
    </w:p>
    <w:p w14:paraId="45C1CFDF" w14:textId="77777777" w:rsidR="00290006" w:rsidRPr="00B25236" w:rsidRDefault="00290006" w:rsidP="00290006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3750778D" w14:textId="77777777" w:rsidR="00290006" w:rsidRPr="00B25236" w:rsidRDefault="00290006" w:rsidP="00290006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Cs/>
          <w:szCs w:val="22"/>
        </w:rPr>
        <w:tab/>
        <w:t>Mester Ágnes, az Egészségügyi, Kulturális és Köznevelési Iroda vezetője,</w:t>
      </w:r>
    </w:p>
    <w:p w14:paraId="25073863" w14:textId="3F308E4B" w:rsidR="00290006" w:rsidRPr="00B25236" w:rsidRDefault="00290006" w:rsidP="00290006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Csapláros Andrea</w:t>
      </w:r>
      <w:r w:rsidRPr="00B25236">
        <w:rPr>
          <w:rFonts w:asciiTheme="minorHAnsi" w:hAnsiTheme="minorHAnsi" w:cstheme="minorHAnsi"/>
          <w:bCs/>
          <w:szCs w:val="22"/>
        </w:rPr>
        <w:t xml:space="preserve">, a </w:t>
      </w:r>
      <w:r>
        <w:rPr>
          <w:rFonts w:asciiTheme="minorHAnsi" w:hAnsiTheme="minorHAnsi" w:cstheme="minorHAnsi"/>
          <w:bCs/>
          <w:szCs w:val="22"/>
        </w:rPr>
        <w:t>Savaria Múzeum</w:t>
      </w:r>
      <w:r w:rsidRPr="00B25236">
        <w:rPr>
          <w:rFonts w:asciiTheme="minorHAnsi" w:hAnsiTheme="minorHAnsi" w:cstheme="minorHAnsi"/>
          <w:bCs/>
          <w:szCs w:val="22"/>
        </w:rPr>
        <w:t xml:space="preserve"> igazgatója)</w:t>
      </w:r>
    </w:p>
    <w:p w14:paraId="210AF17A" w14:textId="77777777" w:rsidR="00290006" w:rsidRPr="00B25236" w:rsidRDefault="00290006" w:rsidP="00290006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3BDEA20C" w14:textId="77777777" w:rsidR="00290006" w:rsidRDefault="00290006" w:rsidP="00290006">
      <w:pPr>
        <w:tabs>
          <w:tab w:val="left" w:pos="1418"/>
        </w:tabs>
        <w:ind w:left="1260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B25236">
        <w:rPr>
          <w:rFonts w:asciiTheme="minorHAnsi" w:hAnsiTheme="minorHAnsi" w:cstheme="minorHAnsi"/>
          <w:b/>
          <w:bCs/>
          <w:szCs w:val="22"/>
        </w:rPr>
        <w:t>:</w:t>
      </w:r>
      <w:r w:rsidRPr="00B25236">
        <w:rPr>
          <w:rFonts w:asciiTheme="minorHAnsi" w:hAnsiTheme="minorHAnsi" w:cstheme="minorHAnsi"/>
          <w:b/>
          <w:bCs/>
          <w:szCs w:val="22"/>
        </w:rPr>
        <w:tab/>
      </w:r>
      <w:r w:rsidRPr="00B25236">
        <w:rPr>
          <w:rFonts w:asciiTheme="minorHAnsi" w:hAnsiTheme="minorHAnsi" w:cstheme="minorHAnsi"/>
          <w:b/>
          <w:bCs/>
          <w:szCs w:val="22"/>
        </w:rPr>
        <w:tab/>
      </w:r>
      <w:r w:rsidRPr="00B25236">
        <w:rPr>
          <w:rFonts w:asciiTheme="minorHAnsi" w:hAnsiTheme="minorHAnsi" w:cstheme="minorHAnsi"/>
          <w:bCs/>
          <w:szCs w:val="22"/>
        </w:rPr>
        <w:t>azonnal</w:t>
      </w:r>
    </w:p>
    <w:p w14:paraId="28DD221A" w14:textId="77777777" w:rsidR="002A0813" w:rsidRDefault="002A0813" w:rsidP="00AF4432">
      <w:pPr>
        <w:tabs>
          <w:tab w:val="left" w:pos="3939"/>
        </w:tabs>
        <w:jc w:val="center"/>
        <w:rPr>
          <w:rFonts w:asciiTheme="minorHAnsi" w:hAnsiTheme="minorHAnsi" w:cstheme="minorHAnsi"/>
          <w:bCs/>
          <w:szCs w:val="22"/>
        </w:rPr>
      </w:pPr>
    </w:p>
    <w:p w14:paraId="4D0A391C" w14:textId="3191A7F4" w:rsidR="00AF4432" w:rsidRPr="00B25236" w:rsidRDefault="00290006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</w:rPr>
      </w:pPr>
      <w:r w:rsidRPr="00290006">
        <w:rPr>
          <w:rFonts w:asciiTheme="minorHAnsi" w:hAnsiTheme="minorHAnsi" w:cstheme="minorHAnsi"/>
          <w:b/>
          <w:bCs/>
          <w:szCs w:val="22"/>
        </w:rPr>
        <w:t>III</w:t>
      </w:r>
      <w:r w:rsidR="00AF4432" w:rsidRPr="00B25236">
        <w:rPr>
          <w:rFonts w:asciiTheme="minorHAnsi" w:hAnsiTheme="minorHAnsi" w:cstheme="minorHAnsi"/>
          <w:b/>
          <w:bCs/>
          <w:szCs w:val="22"/>
        </w:rPr>
        <w:t>.</w:t>
      </w:r>
    </w:p>
    <w:p w14:paraId="1C3DCB6E" w14:textId="77777777" w:rsidR="00AF4432" w:rsidRPr="00B25236" w:rsidRDefault="00AF4432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25236">
        <w:rPr>
          <w:rFonts w:asciiTheme="minorHAnsi" w:hAnsiTheme="minorHAnsi" w:cstheme="minorHAnsi"/>
          <w:b/>
          <w:bCs/>
          <w:szCs w:val="22"/>
          <w:u w:val="single"/>
        </w:rPr>
        <w:t>HATÁROZATI JAVASLAT</w:t>
      </w:r>
    </w:p>
    <w:p w14:paraId="09B1EFCA" w14:textId="1662D4FB" w:rsidR="00AF4432" w:rsidRPr="00B25236" w:rsidRDefault="00AF4432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proofErr w:type="gramStart"/>
      <w:r w:rsidRPr="00B25236">
        <w:rPr>
          <w:rFonts w:asciiTheme="minorHAnsi" w:hAnsiTheme="minorHAnsi" w:cstheme="minorHAnsi"/>
          <w:b/>
          <w:bCs/>
          <w:szCs w:val="22"/>
          <w:u w:val="single"/>
        </w:rPr>
        <w:t>…..</w:t>
      </w:r>
      <w:proofErr w:type="gramEnd"/>
      <w:r w:rsidRPr="00B25236">
        <w:rPr>
          <w:rFonts w:asciiTheme="minorHAnsi" w:hAnsiTheme="minorHAnsi" w:cstheme="minorHAnsi"/>
          <w:b/>
          <w:bCs/>
          <w:szCs w:val="22"/>
          <w:u w:val="single"/>
        </w:rPr>
        <w:t>/202</w:t>
      </w:r>
      <w:r w:rsidR="00D2461A"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Pr="00B25236">
        <w:rPr>
          <w:rFonts w:asciiTheme="minorHAnsi" w:hAnsiTheme="minorHAnsi" w:cstheme="minorHAnsi"/>
          <w:b/>
          <w:bCs/>
          <w:szCs w:val="22"/>
          <w:u w:val="single"/>
        </w:rPr>
        <w:t>. (IV.</w:t>
      </w:r>
      <w:r w:rsidR="00D2461A">
        <w:rPr>
          <w:rFonts w:asciiTheme="minorHAnsi" w:hAnsiTheme="minorHAnsi" w:cstheme="minorHAnsi"/>
          <w:b/>
          <w:bCs/>
          <w:szCs w:val="22"/>
          <w:u w:val="single"/>
        </w:rPr>
        <w:t>29</w:t>
      </w:r>
      <w:r w:rsidRPr="00B25236">
        <w:rPr>
          <w:rFonts w:asciiTheme="minorHAnsi" w:hAnsiTheme="minorHAnsi" w:cstheme="minorHAnsi"/>
          <w:b/>
          <w:bCs/>
          <w:szCs w:val="22"/>
          <w:u w:val="single"/>
        </w:rPr>
        <w:t>.</w:t>
      </w:r>
      <w:proofErr w:type="gramStart"/>
      <w:r w:rsidRPr="00B25236">
        <w:rPr>
          <w:rFonts w:asciiTheme="minorHAnsi" w:hAnsiTheme="minorHAnsi" w:cstheme="minorHAnsi"/>
          <w:b/>
          <w:bCs/>
          <w:szCs w:val="22"/>
          <w:u w:val="single"/>
        </w:rPr>
        <w:t>)  KOCB</w:t>
      </w:r>
      <w:proofErr w:type="gramEnd"/>
      <w:r w:rsidRPr="00B25236">
        <w:rPr>
          <w:rFonts w:asciiTheme="minorHAnsi" w:hAnsiTheme="minorHAnsi" w:cstheme="minorHAnsi"/>
          <w:b/>
          <w:bCs/>
          <w:szCs w:val="22"/>
          <w:u w:val="single"/>
        </w:rPr>
        <w:t xml:space="preserve"> sz. határozat</w:t>
      </w:r>
    </w:p>
    <w:p w14:paraId="0A48CE09" w14:textId="77777777" w:rsidR="00AF4432" w:rsidRPr="00B25236" w:rsidRDefault="00AF4432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A9C0771" w14:textId="2E87A243" w:rsidR="00AF4432" w:rsidRPr="00B25236" w:rsidRDefault="00AF4432" w:rsidP="00AF4432">
      <w:pPr>
        <w:tabs>
          <w:tab w:val="left" w:pos="1655"/>
        </w:tabs>
        <w:jc w:val="both"/>
        <w:rPr>
          <w:rFonts w:asciiTheme="minorHAnsi" w:hAnsiTheme="minorHAnsi" w:cstheme="minorHAnsi"/>
          <w:b/>
          <w:bCs/>
          <w:szCs w:val="22"/>
        </w:rPr>
      </w:pPr>
      <w:r w:rsidRPr="00B25236">
        <w:rPr>
          <w:rFonts w:asciiTheme="minorHAnsi" w:hAnsiTheme="minorHAnsi" w:cstheme="minorHAnsi"/>
          <w:szCs w:val="22"/>
        </w:rPr>
        <w:t>Szombathely Megyei Jogú Város Közgyűlésének Kulturális, Oktatási és Civil Bizottsága a „</w:t>
      </w:r>
      <w:r w:rsidRPr="00B25236">
        <w:rPr>
          <w:rFonts w:asciiTheme="minorHAnsi" w:hAnsiTheme="minorHAnsi" w:cstheme="minorHAnsi"/>
          <w:bCs/>
          <w:szCs w:val="22"/>
        </w:rPr>
        <w:t>Javaslat kulturális intézmények 202</w:t>
      </w:r>
      <w:r w:rsidR="00D2461A">
        <w:rPr>
          <w:rFonts w:asciiTheme="minorHAnsi" w:hAnsiTheme="minorHAnsi" w:cstheme="minorHAnsi"/>
          <w:bCs/>
          <w:szCs w:val="22"/>
        </w:rPr>
        <w:t>4</w:t>
      </w:r>
      <w:r w:rsidRPr="00B25236">
        <w:rPr>
          <w:rFonts w:asciiTheme="minorHAnsi" w:hAnsiTheme="minorHAnsi" w:cstheme="minorHAnsi"/>
          <w:bCs/>
          <w:szCs w:val="22"/>
        </w:rPr>
        <w:t>. évi szakmai beszámolójának, valamint 202</w:t>
      </w:r>
      <w:r w:rsidR="00D2461A">
        <w:rPr>
          <w:rFonts w:asciiTheme="minorHAnsi" w:hAnsiTheme="minorHAnsi" w:cstheme="minorHAnsi"/>
          <w:bCs/>
          <w:szCs w:val="22"/>
        </w:rPr>
        <w:t>5</w:t>
      </w:r>
      <w:r w:rsidRPr="00B25236">
        <w:rPr>
          <w:rFonts w:asciiTheme="minorHAnsi" w:hAnsiTheme="minorHAnsi" w:cstheme="minorHAnsi"/>
          <w:bCs/>
          <w:szCs w:val="22"/>
        </w:rPr>
        <w:t xml:space="preserve">. évi munkatervének </w:t>
      </w:r>
      <w:r w:rsidR="00045789">
        <w:rPr>
          <w:rFonts w:asciiTheme="minorHAnsi" w:hAnsiTheme="minorHAnsi" w:cstheme="minorHAnsi"/>
          <w:bCs/>
          <w:szCs w:val="22"/>
        </w:rPr>
        <w:t>jóváhagyásár</w:t>
      </w:r>
      <w:r w:rsidR="00045789" w:rsidRPr="00B25236">
        <w:rPr>
          <w:rFonts w:asciiTheme="minorHAnsi" w:hAnsiTheme="minorHAnsi" w:cstheme="minorHAnsi"/>
          <w:bCs/>
          <w:szCs w:val="22"/>
        </w:rPr>
        <w:t>a</w:t>
      </w:r>
      <w:r w:rsidRPr="00B25236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B25236">
        <w:rPr>
          <w:rFonts w:asciiTheme="minorHAnsi" w:hAnsiTheme="minorHAnsi" w:cstheme="minorHAnsi"/>
          <w:szCs w:val="22"/>
        </w:rPr>
        <w:t xml:space="preserve">Szombathely Megyei Jogú Város Önkormányzata Közgyűlésének Szervezeti és Működési Szabályzatáról szóló </w:t>
      </w:r>
      <w:r w:rsidR="00D2461A">
        <w:rPr>
          <w:rFonts w:asciiTheme="minorHAnsi" w:hAnsiTheme="minorHAnsi" w:cstheme="minorHAnsi"/>
          <w:szCs w:val="22"/>
        </w:rPr>
        <w:t>16</w:t>
      </w:r>
      <w:r w:rsidRPr="00B25236">
        <w:rPr>
          <w:rFonts w:asciiTheme="minorHAnsi" w:hAnsiTheme="minorHAnsi" w:cstheme="minorHAnsi"/>
          <w:szCs w:val="22"/>
        </w:rPr>
        <w:t>/20</w:t>
      </w:r>
      <w:r w:rsidR="00D2461A">
        <w:rPr>
          <w:rFonts w:asciiTheme="minorHAnsi" w:hAnsiTheme="minorHAnsi" w:cstheme="minorHAnsi"/>
          <w:szCs w:val="22"/>
        </w:rPr>
        <w:t>24</w:t>
      </w:r>
      <w:r w:rsidRPr="00B25236">
        <w:rPr>
          <w:rFonts w:asciiTheme="minorHAnsi" w:hAnsiTheme="minorHAnsi" w:cstheme="minorHAnsi"/>
          <w:szCs w:val="22"/>
        </w:rPr>
        <w:t>. (X.</w:t>
      </w:r>
      <w:r w:rsidR="00D2461A">
        <w:rPr>
          <w:rFonts w:asciiTheme="minorHAnsi" w:hAnsiTheme="minorHAnsi" w:cstheme="minorHAnsi"/>
          <w:szCs w:val="22"/>
        </w:rPr>
        <w:t>10</w:t>
      </w:r>
      <w:r w:rsidRPr="00B25236">
        <w:rPr>
          <w:rFonts w:asciiTheme="minorHAnsi" w:hAnsiTheme="minorHAnsi" w:cstheme="minorHAnsi"/>
          <w:szCs w:val="22"/>
        </w:rPr>
        <w:t>.) önkormányzati rendelete 52.§ (3) bekezdés 5. pontja alapján</w:t>
      </w:r>
      <w:r w:rsidRPr="00B25236">
        <w:rPr>
          <w:rFonts w:asciiTheme="minorHAnsi" w:hAnsiTheme="minorHAnsi" w:cstheme="minorHAnsi"/>
          <w:bCs/>
          <w:szCs w:val="22"/>
        </w:rPr>
        <w:t xml:space="preserve"> az előterjesztés </w:t>
      </w:r>
      <w:r w:rsidR="00290006">
        <w:rPr>
          <w:rFonts w:asciiTheme="minorHAnsi" w:hAnsiTheme="minorHAnsi" w:cstheme="minorHAnsi"/>
          <w:bCs/>
          <w:szCs w:val="22"/>
        </w:rPr>
        <w:t>5</w:t>
      </w:r>
      <w:r w:rsidRPr="00B25236">
        <w:rPr>
          <w:rFonts w:asciiTheme="minorHAnsi" w:hAnsiTheme="minorHAnsi" w:cstheme="minorHAnsi"/>
          <w:bCs/>
          <w:szCs w:val="22"/>
        </w:rPr>
        <w:t xml:space="preserve">. sz. melléklete szerinti tartalommal a </w:t>
      </w:r>
      <w:r w:rsidRPr="00B25236">
        <w:rPr>
          <w:rFonts w:asciiTheme="minorHAnsi" w:hAnsiTheme="minorHAnsi" w:cstheme="minorHAnsi"/>
          <w:color w:val="000000"/>
          <w:szCs w:val="22"/>
        </w:rPr>
        <w:t>Mesebolt Bábszínház 202</w:t>
      </w:r>
      <w:r w:rsidR="00D2461A">
        <w:rPr>
          <w:rFonts w:asciiTheme="minorHAnsi" w:hAnsiTheme="minorHAnsi" w:cstheme="minorHAnsi"/>
          <w:color w:val="000000"/>
          <w:szCs w:val="22"/>
        </w:rPr>
        <w:t>4</w:t>
      </w:r>
      <w:r w:rsidRPr="00B25236">
        <w:rPr>
          <w:rFonts w:asciiTheme="minorHAnsi" w:hAnsiTheme="minorHAnsi" w:cstheme="minorHAnsi"/>
          <w:color w:val="000000"/>
          <w:szCs w:val="22"/>
        </w:rPr>
        <w:t>. évi szakmai beszámolóját, valamint 202</w:t>
      </w:r>
      <w:r w:rsidR="00D2461A">
        <w:rPr>
          <w:rFonts w:asciiTheme="minorHAnsi" w:hAnsiTheme="minorHAnsi" w:cstheme="minorHAnsi"/>
          <w:color w:val="000000"/>
          <w:szCs w:val="22"/>
        </w:rPr>
        <w:t>5</w:t>
      </w:r>
      <w:r w:rsidRPr="00B25236">
        <w:rPr>
          <w:rFonts w:asciiTheme="minorHAnsi" w:hAnsiTheme="minorHAnsi" w:cstheme="minorHAnsi"/>
          <w:color w:val="000000"/>
          <w:szCs w:val="22"/>
        </w:rPr>
        <w:t xml:space="preserve">. évi munkatervét </w:t>
      </w:r>
      <w:r w:rsidR="00420B80">
        <w:rPr>
          <w:rFonts w:asciiTheme="minorHAnsi" w:hAnsiTheme="minorHAnsi" w:cstheme="minorHAnsi"/>
          <w:color w:val="000000"/>
          <w:szCs w:val="22"/>
        </w:rPr>
        <w:t xml:space="preserve">a </w:t>
      </w:r>
      <w:r w:rsidR="00420B80">
        <w:rPr>
          <w:rFonts w:asciiTheme="minorHAnsi" w:hAnsiTheme="minorHAnsi" w:cstheme="minorHAnsi"/>
          <w:color w:val="000000"/>
          <w:szCs w:val="22"/>
        </w:rPr>
        <w:t>polgármesternek jóváhagyásra javasolja</w:t>
      </w:r>
      <w:r w:rsidRPr="00B25236">
        <w:rPr>
          <w:rFonts w:asciiTheme="minorHAnsi" w:hAnsiTheme="minorHAnsi" w:cstheme="minorHAnsi"/>
          <w:color w:val="000000"/>
          <w:szCs w:val="22"/>
        </w:rPr>
        <w:t>.</w:t>
      </w:r>
    </w:p>
    <w:p w14:paraId="1ED62CC8" w14:textId="77777777" w:rsidR="00AF4432" w:rsidRPr="00B25236" w:rsidRDefault="00AF4432" w:rsidP="00AF4432">
      <w:pPr>
        <w:tabs>
          <w:tab w:val="left" w:pos="1655"/>
        </w:tabs>
        <w:jc w:val="both"/>
        <w:rPr>
          <w:rFonts w:asciiTheme="minorHAnsi" w:hAnsiTheme="minorHAnsi" w:cstheme="minorHAnsi"/>
          <w:color w:val="000000"/>
          <w:szCs w:val="22"/>
        </w:rPr>
      </w:pPr>
    </w:p>
    <w:p w14:paraId="1980A703" w14:textId="77777777" w:rsidR="00AF4432" w:rsidRPr="00B25236" w:rsidRDefault="00AF4432" w:rsidP="00AF4432">
      <w:pPr>
        <w:rPr>
          <w:rFonts w:asciiTheme="minorHAnsi" w:hAnsiTheme="minorHAnsi" w:cstheme="minorHAnsi"/>
          <w:szCs w:val="22"/>
        </w:rPr>
      </w:pPr>
      <w:r w:rsidRPr="00B25236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B25236"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7793D3F6" w14:textId="77777777" w:rsidR="00AF4432" w:rsidRPr="00B25236" w:rsidRDefault="00AF4432" w:rsidP="00AF4432">
      <w:pPr>
        <w:rPr>
          <w:rFonts w:asciiTheme="minorHAnsi" w:hAnsiTheme="minorHAnsi" w:cstheme="minorHAnsi"/>
          <w:szCs w:val="22"/>
        </w:rPr>
      </w:pPr>
      <w:r w:rsidRPr="00B25236">
        <w:rPr>
          <w:rFonts w:asciiTheme="minorHAnsi" w:hAnsiTheme="minorHAnsi" w:cstheme="minorHAnsi"/>
          <w:szCs w:val="22"/>
        </w:rPr>
        <w:tab/>
      </w:r>
      <w:r w:rsidRPr="00B25236"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 w:rsidRPr="00B25236">
        <w:rPr>
          <w:rFonts w:asciiTheme="minorHAnsi" w:hAnsiTheme="minorHAnsi" w:cstheme="minorHAnsi"/>
          <w:szCs w:val="22"/>
        </w:rPr>
        <w:t>Nemény</w:t>
      </w:r>
      <w:proofErr w:type="spellEnd"/>
      <w:r w:rsidRPr="00B25236">
        <w:rPr>
          <w:rFonts w:asciiTheme="minorHAnsi" w:hAnsiTheme="minorHAnsi" w:cstheme="minorHAnsi"/>
          <w:szCs w:val="22"/>
        </w:rPr>
        <w:t xml:space="preserve"> András polgármester</w:t>
      </w:r>
    </w:p>
    <w:p w14:paraId="7D377535" w14:textId="77777777" w:rsidR="00AF4432" w:rsidRPr="00B25236" w:rsidRDefault="00AF4432" w:rsidP="00AF4432">
      <w:pPr>
        <w:rPr>
          <w:rFonts w:asciiTheme="minorHAnsi" w:hAnsiTheme="minorHAnsi" w:cstheme="minorHAnsi"/>
          <w:szCs w:val="22"/>
        </w:rPr>
      </w:pPr>
      <w:r w:rsidRPr="00B25236">
        <w:rPr>
          <w:rFonts w:asciiTheme="minorHAnsi" w:hAnsiTheme="minorHAnsi" w:cstheme="minorHAnsi"/>
          <w:szCs w:val="22"/>
        </w:rPr>
        <w:tab/>
      </w:r>
      <w:r w:rsidRPr="00B25236">
        <w:rPr>
          <w:rFonts w:asciiTheme="minorHAnsi" w:hAnsiTheme="minorHAnsi" w:cstheme="minorHAnsi"/>
          <w:szCs w:val="22"/>
        </w:rPr>
        <w:tab/>
        <w:t>Horváth Soma alpolgármester</w:t>
      </w:r>
    </w:p>
    <w:p w14:paraId="5398615F" w14:textId="77777777" w:rsidR="00AF4432" w:rsidRPr="00B25236" w:rsidRDefault="00AF4432" w:rsidP="00AF443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Cs/>
          <w:szCs w:val="22"/>
        </w:rPr>
        <w:t xml:space="preserve">     </w:t>
      </w:r>
      <w:r w:rsidRPr="00B25236">
        <w:rPr>
          <w:rFonts w:asciiTheme="minorHAnsi" w:hAnsiTheme="minorHAnsi" w:cstheme="minorHAnsi"/>
          <w:bCs/>
          <w:szCs w:val="22"/>
        </w:rPr>
        <w:tab/>
        <w:t>(a végrehajtás előkészítéséért:</w:t>
      </w:r>
    </w:p>
    <w:p w14:paraId="17DC61BD" w14:textId="77777777" w:rsidR="00AF4432" w:rsidRPr="00B25236" w:rsidRDefault="00AF4432" w:rsidP="00AF443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7C9E5C89" w14:textId="77777777" w:rsidR="00AF4432" w:rsidRPr="00B25236" w:rsidRDefault="00AF4432" w:rsidP="00AF443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Cs/>
          <w:szCs w:val="22"/>
        </w:rPr>
        <w:tab/>
        <w:t>Mester Ágnes, az Egészségügyi, Kulturális és Köznevelési Iroda vezetője,</w:t>
      </w:r>
    </w:p>
    <w:p w14:paraId="6250DB8B" w14:textId="48E757C9" w:rsidR="00AF4432" w:rsidRPr="00B25236" w:rsidRDefault="00AF4432" w:rsidP="00AF443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Cs/>
          <w:szCs w:val="22"/>
        </w:rPr>
        <w:tab/>
      </w:r>
      <w:bookmarkStart w:id="2" w:name="_Hlk194651604"/>
      <w:r w:rsidR="00CB163F">
        <w:rPr>
          <w:rFonts w:asciiTheme="minorHAnsi" w:hAnsiTheme="minorHAnsi" w:cstheme="minorHAnsi"/>
          <w:bCs/>
          <w:szCs w:val="22"/>
        </w:rPr>
        <w:t>Csató Kata</w:t>
      </w:r>
      <w:r w:rsidRPr="00B25236">
        <w:rPr>
          <w:rFonts w:asciiTheme="minorHAnsi" w:hAnsiTheme="minorHAnsi" w:cstheme="minorHAnsi"/>
          <w:bCs/>
          <w:szCs w:val="22"/>
        </w:rPr>
        <w:t>, a Mesebolt Bábszínház igazgatója</w:t>
      </w:r>
      <w:bookmarkEnd w:id="2"/>
      <w:r w:rsidRPr="00B25236">
        <w:rPr>
          <w:rFonts w:asciiTheme="minorHAnsi" w:hAnsiTheme="minorHAnsi" w:cstheme="minorHAnsi"/>
          <w:bCs/>
          <w:szCs w:val="22"/>
        </w:rPr>
        <w:t>)</w:t>
      </w:r>
    </w:p>
    <w:p w14:paraId="5303535D" w14:textId="77777777" w:rsidR="00AF4432" w:rsidRPr="00B25236" w:rsidRDefault="00AF4432" w:rsidP="00AF4432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41A1F7E4" w14:textId="77777777" w:rsidR="00AF4432" w:rsidRPr="00B25236" w:rsidRDefault="00AF4432" w:rsidP="00AF4432">
      <w:pPr>
        <w:tabs>
          <w:tab w:val="left" w:pos="1418"/>
        </w:tabs>
        <w:ind w:left="1260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B25236">
        <w:rPr>
          <w:rFonts w:asciiTheme="minorHAnsi" w:hAnsiTheme="minorHAnsi" w:cstheme="minorHAnsi"/>
          <w:b/>
          <w:bCs/>
          <w:szCs w:val="22"/>
        </w:rPr>
        <w:t>:</w:t>
      </w:r>
      <w:r w:rsidRPr="00B25236">
        <w:rPr>
          <w:rFonts w:asciiTheme="minorHAnsi" w:hAnsiTheme="minorHAnsi" w:cstheme="minorHAnsi"/>
          <w:b/>
          <w:bCs/>
          <w:szCs w:val="22"/>
        </w:rPr>
        <w:tab/>
      </w:r>
      <w:r w:rsidRPr="00B25236">
        <w:rPr>
          <w:rFonts w:asciiTheme="minorHAnsi" w:hAnsiTheme="minorHAnsi" w:cstheme="minorHAnsi"/>
          <w:b/>
          <w:bCs/>
          <w:szCs w:val="22"/>
        </w:rPr>
        <w:tab/>
      </w:r>
      <w:r w:rsidRPr="00B25236">
        <w:rPr>
          <w:rFonts w:asciiTheme="minorHAnsi" w:hAnsiTheme="minorHAnsi" w:cstheme="minorHAnsi"/>
          <w:bCs/>
          <w:szCs w:val="22"/>
        </w:rPr>
        <w:t xml:space="preserve">azonnal </w:t>
      </w:r>
    </w:p>
    <w:p w14:paraId="253C4AF3" w14:textId="77777777" w:rsidR="002A0813" w:rsidRPr="00B25236" w:rsidRDefault="002A0813" w:rsidP="00AF4432">
      <w:pPr>
        <w:tabs>
          <w:tab w:val="left" w:pos="3939"/>
        </w:tabs>
        <w:rPr>
          <w:rFonts w:asciiTheme="minorHAnsi" w:hAnsiTheme="minorHAnsi" w:cstheme="minorHAnsi"/>
          <w:b/>
          <w:bCs/>
          <w:szCs w:val="22"/>
        </w:rPr>
      </w:pPr>
    </w:p>
    <w:p w14:paraId="44517BDB" w14:textId="7763EFF6" w:rsidR="00AF4432" w:rsidRPr="00B25236" w:rsidRDefault="00290006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IV</w:t>
      </w:r>
      <w:r w:rsidR="00AF4432" w:rsidRPr="00B25236">
        <w:rPr>
          <w:rFonts w:asciiTheme="minorHAnsi" w:hAnsiTheme="minorHAnsi" w:cstheme="minorHAnsi"/>
          <w:b/>
          <w:bCs/>
          <w:szCs w:val="22"/>
        </w:rPr>
        <w:t>.</w:t>
      </w:r>
    </w:p>
    <w:p w14:paraId="050966D7" w14:textId="77777777" w:rsidR="00AF4432" w:rsidRPr="00B25236" w:rsidRDefault="00AF4432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25236">
        <w:rPr>
          <w:rFonts w:asciiTheme="minorHAnsi" w:hAnsiTheme="minorHAnsi" w:cstheme="minorHAnsi"/>
          <w:b/>
          <w:bCs/>
          <w:szCs w:val="22"/>
          <w:u w:val="single"/>
        </w:rPr>
        <w:t>HATÁROZATI JAVASLAT</w:t>
      </w:r>
    </w:p>
    <w:p w14:paraId="54BAF742" w14:textId="01653F8C" w:rsidR="00AF4432" w:rsidRPr="00B25236" w:rsidRDefault="00AF4432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proofErr w:type="gramStart"/>
      <w:r w:rsidRPr="00B25236">
        <w:rPr>
          <w:rFonts w:asciiTheme="minorHAnsi" w:hAnsiTheme="minorHAnsi" w:cstheme="minorHAnsi"/>
          <w:b/>
          <w:bCs/>
          <w:szCs w:val="22"/>
          <w:u w:val="single"/>
        </w:rPr>
        <w:t>…..</w:t>
      </w:r>
      <w:proofErr w:type="gramEnd"/>
      <w:r w:rsidRPr="00B25236">
        <w:rPr>
          <w:rFonts w:asciiTheme="minorHAnsi" w:hAnsiTheme="minorHAnsi" w:cstheme="minorHAnsi"/>
          <w:b/>
          <w:bCs/>
          <w:szCs w:val="22"/>
          <w:u w:val="single"/>
        </w:rPr>
        <w:t>/202</w:t>
      </w:r>
      <w:r w:rsidR="00D2461A"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Pr="00B25236">
        <w:rPr>
          <w:rFonts w:asciiTheme="minorHAnsi" w:hAnsiTheme="minorHAnsi" w:cstheme="minorHAnsi"/>
          <w:b/>
          <w:bCs/>
          <w:szCs w:val="22"/>
          <w:u w:val="single"/>
        </w:rPr>
        <w:t xml:space="preserve">. (IV. </w:t>
      </w:r>
      <w:r w:rsidR="00D2461A">
        <w:rPr>
          <w:rFonts w:asciiTheme="minorHAnsi" w:hAnsiTheme="minorHAnsi" w:cstheme="minorHAnsi"/>
          <w:b/>
          <w:bCs/>
          <w:szCs w:val="22"/>
          <w:u w:val="single"/>
        </w:rPr>
        <w:t>29</w:t>
      </w:r>
      <w:r w:rsidRPr="00B25236">
        <w:rPr>
          <w:rFonts w:asciiTheme="minorHAnsi" w:hAnsiTheme="minorHAnsi" w:cstheme="minorHAnsi"/>
          <w:b/>
          <w:bCs/>
          <w:szCs w:val="22"/>
          <w:u w:val="single"/>
        </w:rPr>
        <w:t>.</w:t>
      </w:r>
      <w:proofErr w:type="gramStart"/>
      <w:r w:rsidRPr="00B25236">
        <w:rPr>
          <w:rFonts w:asciiTheme="minorHAnsi" w:hAnsiTheme="minorHAnsi" w:cstheme="minorHAnsi"/>
          <w:b/>
          <w:bCs/>
          <w:szCs w:val="22"/>
          <w:u w:val="single"/>
        </w:rPr>
        <w:t>)  KOCB</w:t>
      </w:r>
      <w:proofErr w:type="gramEnd"/>
      <w:r w:rsidRPr="00B25236">
        <w:rPr>
          <w:rFonts w:asciiTheme="minorHAnsi" w:hAnsiTheme="minorHAnsi" w:cstheme="minorHAnsi"/>
          <w:b/>
          <w:bCs/>
          <w:szCs w:val="22"/>
          <w:u w:val="single"/>
        </w:rPr>
        <w:t xml:space="preserve"> sz. határozat</w:t>
      </w:r>
    </w:p>
    <w:p w14:paraId="23AC7ED0" w14:textId="77777777" w:rsidR="00AF4432" w:rsidRPr="00B25236" w:rsidRDefault="00AF4432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C61CD39" w14:textId="099BC0E9" w:rsidR="00AF4432" w:rsidRPr="00B25236" w:rsidRDefault="00AF4432" w:rsidP="00AF4432">
      <w:pPr>
        <w:tabs>
          <w:tab w:val="left" w:pos="1655"/>
        </w:tabs>
        <w:jc w:val="both"/>
        <w:rPr>
          <w:rFonts w:asciiTheme="minorHAnsi" w:hAnsiTheme="minorHAnsi" w:cstheme="minorHAnsi"/>
          <w:b/>
          <w:bCs/>
          <w:szCs w:val="22"/>
        </w:rPr>
      </w:pPr>
      <w:r w:rsidRPr="00B25236">
        <w:rPr>
          <w:rFonts w:asciiTheme="minorHAnsi" w:hAnsiTheme="minorHAnsi" w:cstheme="minorHAnsi"/>
          <w:szCs w:val="22"/>
        </w:rPr>
        <w:t>Szombathely Megyei Jogú Város Közgyűlésének Kulturális, Oktatási és Civil Bizottsága a „</w:t>
      </w:r>
      <w:r w:rsidRPr="00B25236">
        <w:rPr>
          <w:rFonts w:asciiTheme="minorHAnsi" w:hAnsiTheme="minorHAnsi" w:cstheme="minorHAnsi"/>
          <w:bCs/>
          <w:szCs w:val="22"/>
        </w:rPr>
        <w:t>Javaslat kulturális intézmények 20</w:t>
      </w:r>
      <w:r w:rsidR="006A4C8C">
        <w:rPr>
          <w:rFonts w:asciiTheme="minorHAnsi" w:hAnsiTheme="minorHAnsi" w:cstheme="minorHAnsi"/>
          <w:bCs/>
          <w:szCs w:val="22"/>
        </w:rPr>
        <w:t>2</w:t>
      </w:r>
      <w:r w:rsidR="00D2461A">
        <w:rPr>
          <w:rFonts w:asciiTheme="minorHAnsi" w:hAnsiTheme="minorHAnsi" w:cstheme="minorHAnsi"/>
          <w:bCs/>
          <w:szCs w:val="22"/>
        </w:rPr>
        <w:t>4</w:t>
      </w:r>
      <w:r w:rsidRPr="00B25236">
        <w:rPr>
          <w:rFonts w:asciiTheme="minorHAnsi" w:hAnsiTheme="minorHAnsi" w:cstheme="minorHAnsi"/>
          <w:bCs/>
          <w:szCs w:val="22"/>
        </w:rPr>
        <w:t>. évi szakmai beszámolójának, valamint 202</w:t>
      </w:r>
      <w:r w:rsidR="00D2461A">
        <w:rPr>
          <w:rFonts w:asciiTheme="minorHAnsi" w:hAnsiTheme="minorHAnsi" w:cstheme="minorHAnsi"/>
          <w:bCs/>
          <w:szCs w:val="22"/>
        </w:rPr>
        <w:t>5</w:t>
      </w:r>
      <w:r w:rsidRPr="00B25236">
        <w:rPr>
          <w:rFonts w:asciiTheme="minorHAnsi" w:hAnsiTheme="minorHAnsi" w:cstheme="minorHAnsi"/>
          <w:bCs/>
          <w:szCs w:val="22"/>
        </w:rPr>
        <w:t xml:space="preserve">. évi munkatervének </w:t>
      </w:r>
      <w:r w:rsidR="00045789">
        <w:rPr>
          <w:rFonts w:asciiTheme="minorHAnsi" w:hAnsiTheme="minorHAnsi" w:cstheme="minorHAnsi"/>
          <w:bCs/>
          <w:szCs w:val="22"/>
        </w:rPr>
        <w:t>jóváhagyásár</w:t>
      </w:r>
      <w:r w:rsidR="00045789" w:rsidRPr="00B25236">
        <w:rPr>
          <w:rFonts w:asciiTheme="minorHAnsi" w:hAnsiTheme="minorHAnsi" w:cstheme="minorHAnsi"/>
          <w:bCs/>
          <w:szCs w:val="22"/>
        </w:rPr>
        <w:t>a</w:t>
      </w:r>
      <w:r w:rsidRPr="00B25236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B25236">
        <w:rPr>
          <w:rFonts w:asciiTheme="minorHAnsi" w:hAnsiTheme="minorHAnsi" w:cstheme="minorHAnsi"/>
          <w:szCs w:val="22"/>
        </w:rPr>
        <w:t xml:space="preserve">Szombathely Megyei Jogú Város Önkormányzata Közgyűlésének Szervezeti és Működési Szabályzatáról szóló </w:t>
      </w:r>
      <w:r w:rsidR="00D2461A">
        <w:rPr>
          <w:rFonts w:asciiTheme="minorHAnsi" w:hAnsiTheme="minorHAnsi" w:cstheme="minorHAnsi"/>
          <w:szCs w:val="22"/>
        </w:rPr>
        <w:t>16</w:t>
      </w:r>
      <w:r w:rsidRPr="00B25236">
        <w:rPr>
          <w:rFonts w:asciiTheme="minorHAnsi" w:hAnsiTheme="minorHAnsi" w:cstheme="minorHAnsi"/>
          <w:szCs w:val="22"/>
        </w:rPr>
        <w:t>/20</w:t>
      </w:r>
      <w:r w:rsidR="00D2461A">
        <w:rPr>
          <w:rFonts w:asciiTheme="minorHAnsi" w:hAnsiTheme="minorHAnsi" w:cstheme="minorHAnsi"/>
          <w:szCs w:val="22"/>
        </w:rPr>
        <w:t>24</w:t>
      </w:r>
      <w:r w:rsidRPr="00B25236">
        <w:rPr>
          <w:rFonts w:asciiTheme="minorHAnsi" w:hAnsiTheme="minorHAnsi" w:cstheme="minorHAnsi"/>
          <w:szCs w:val="22"/>
        </w:rPr>
        <w:t>. (X.</w:t>
      </w:r>
      <w:r w:rsidR="00D2461A">
        <w:rPr>
          <w:rFonts w:asciiTheme="minorHAnsi" w:hAnsiTheme="minorHAnsi" w:cstheme="minorHAnsi"/>
          <w:szCs w:val="22"/>
        </w:rPr>
        <w:t>10</w:t>
      </w:r>
      <w:r w:rsidRPr="00B25236">
        <w:rPr>
          <w:rFonts w:asciiTheme="minorHAnsi" w:hAnsiTheme="minorHAnsi" w:cstheme="minorHAnsi"/>
          <w:szCs w:val="22"/>
        </w:rPr>
        <w:t>.) önkormányzati rendelete 52.§ (3) bekezdés 5. pontja alapján</w:t>
      </w:r>
      <w:r w:rsidRPr="00B25236">
        <w:rPr>
          <w:rFonts w:asciiTheme="minorHAnsi" w:hAnsiTheme="minorHAnsi" w:cstheme="minorHAnsi"/>
          <w:bCs/>
          <w:szCs w:val="22"/>
        </w:rPr>
        <w:t xml:space="preserve"> az előterjesztés </w:t>
      </w:r>
      <w:r w:rsidR="00290006">
        <w:rPr>
          <w:rFonts w:asciiTheme="minorHAnsi" w:hAnsiTheme="minorHAnsi" w:cstheme="minorHAnsi"/>
          <w:bCs/>
          <w:szCs w:val="22"/>
        </w:rPr>
        <w:t>6-7</w:t>
      </w:r>
      <w:r w:rsidRPr="00B25236">
        <w:rPr>
          <w:rFonts w:asciiTheme="minorHAnsi" w:hAnsiTheme="minorHAnsi" w:cstheme="minorHAnsi"/>
          <w:bCs/>
          <w:szCs w:val="22"/>
        </w:rPr>
        <w:t xml:space="preserve">. sz. melléklete szerinti tartalommal a Savaria Szimfonikus Zenekar </w:t>
      </w:r>
      <w:r w:rsidRPr="00B25236">
        <w:rPr>
          <w:rFonts w:asciiTheme="minorHAnsi" w:hAnsiTheme="minorHAnsi" w:cstheme="minorHAnsi"/>
          <w:color w:val="000000"/>
          <w:szCs w:val="22"/>
        </w:rPr>
        <w:t>202</w:t>
      </w:r>
      <w:r w:rsidR="00D2461A">
        <w:rPr>
          <w:rFonts w:asciiTheme="minorHAnsi" w:hAnsiTheme="minorHAnsi" w:cstheme="minorHAnsi"/>
          <w:color w:val="000000"/>
          <w:szCs w:val="22"/>
        </w:rPr>
        <w:t>4</w:t>
      </w:r>
      <w:r w:rsidRPr="00B25236">
        <w:rPr>
          <w:rFonts w:asciiTheme="minorHAnsi" w:hAnsiTheme="minorHAnsi" w:cstheme="minorHAnsi"/>
          <w:color w:val="000000"/>
          <w:szCs w:val="22"/>
        </w:rPr>
        <w:t>. évi szakmai beszámolóját, valamint 202</w:t>
      </w:r>
      <w:r w:rsidR="00D2461A">
        <w:rPr>
          <w:rFonts w:asciiTheme="minorHAnsi" w:hAnsiTheme="minorHAnsi" w:cstheme="minorHAnsi"/>
          <w:color w:val="000000"/>
          <w:szCs w:val="22"/>
        </w:rPr>
        <w:t>5</w:t>
      </w:r>
      <w:r w:rsidRPr="00B25236">
        <w:rPr>
          <w:rFonts w:asciiTheme="minorHAnsi" w:hAnsiTheme="minorHAnsi" w:cstheme="minorHAnsi"/>
          <w:color w:val="000000"/>
          <w:szCs w:val="22"/>
        </w:rPr>
        <w:t xml:space="preserve">. évi munkatervét </w:t>
      </w:r>
      <w:r w:rsidR="00420B80">
        <w:rPr>
          <w:rFonts w:asciiTheme="minorHAnsi" w:hAnsiTheme="minorHAnsi" w:cstheme="minorHAnsi"/>
          <w:color w:val="000000"/>
          <w:szCs w:val="22"/>
        </w:rPr>
        <w:t>a polgármesternek jóváhagyásra javasolja</w:t>
      </w:r>
      <w:r w:rsidR="00420B80" w:rsidRPr="00B25236">
        <w:rPr>
          <w:rFonts w:asciiTheme="minorHAnsi" w:hAnsiTheme="minorHAnsi" w:cstheme="minorHAnsi"/>
          <w:color w:val="000000"/>
          <w:szCs w:val="22"/>
        </w:rPr>
        <w:t>.</w:t>
      </w:r>
    </w:p>
    <w:p w14:paraId="2F0AEFE8" w14:textId="77777777" w:rsidR="00AF4432" w:rsidRPr="00B25236" w:rsidRDefault="00AF4432" w:rsidP="00AF4432">
      <w:pPr>
        <w:tabs>
          <w:tab w:val="left" w:pos="1655"/>
        </w:tabs>
        <w:jc w:val="both"/>
        <w:rPr>
          <w:rFonts w:asciiTheme="minorHAnsi" w:hAnsiTheme="minorHAnsi" w:cstheme="minorHAnsi"/>
          <w:color w:val="000000"/>
          <w:szCs w:val="22"/>
        </w:rPr>
      </w:pPr>
    </w:p>
    <w:p w14:paraId="51A255D8" w14:textId="77777777" w:rsidR="00AF4432" w:rsidRPr="00B25236" w:rsidRDefault="00AF4432" w:rsidP="00AF4432">
      <w:pPr>
        <w:rPr>
          <w:rFonts w:asciiTheme="minorHAnsi" w:hAnsiTheme="minorHAnsi" w:cstheme="minorHAnsi"/>
          <w:szCs w:val="22"/>
        </w:rPr>
      </w:pPr>
      <w:r w:rsidRPr="00B25236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B25236"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5BC43302" w14:textId="77777777" w:rsidR="00AF4432" w:rsidRPr="00B25236" w:rsidRDefault="00AF4432" w:rsidP="00AF4432">
      <w:pPr>
        <w:rPr>
          <w:rFonts w:asciiTheme="minorHAnsi" w:hAnsiTheme="minorHAnsi" w:cstheme="minorHAnsi"/>
          <w:szCs w:val="22"/>
        </w:rPr>
      </w:pPr>
      <w:r w:rsidRPr="00B25236">
        <w:rPr>
          <w:rFonts w:asciiTheme="minorHAnsi" w:hAnsiTheme="minorHAnsi" w:cstheme="minorHAnsi"/>
          <w:szCs w:val="22"/>
        </w:rPr>
        <w:tab/>
      </w:r>
      <w:r w:rsidRPr="00B25236"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 w:rsidRPr="00B25236">
        <w:rPr>
          <w:rFonts w:asciiTheme="minorHAnsi" w:hAnsiTheme="minorHAnsi" w:cstheme="minorHAnsi"/>
          <w:szCs w:val="22"/>
        </w:rPr>
        <w:t>Nemény</w:t>
      </w:r>
      <w:proofErr w:type="spellEnd"/>
      <w:r w:rsidRPr="00B25236">
        <w:rPr>
          <w:rFonts w:asciiTheme="minorHAnsi" w:hAnsiTheme="minorHAnsi" w:cstheme="minorHAnsi"/>
          <w:szCs w:val="22"/>
        </w:rPr>
        <w:t xml:space="preserve"> András polgármester</w:t>
      </w:r>
    </w:p>
    <w:p w14:paraId="10E5B104" w14:textId="77777777" w:rsidR="00AF4432" w:rsidRPr="00B25236" w:rsidRDefault="00AF4432" w:rsidP="00AF4432">
      <w:pPr>
        <w:rPr>
          <w:rFonts w:asciiTheme="minorHAnsi" w:hAnsiTheme="minorHAnsi" w:cstheme="minorHAnsi"/>
          <w:szCs w:val="22"/>
        </w:rPr>
      </w:pPr>
      <w:r w:rsidRPr="00B25236">
        <w:rPr>
          <w:rFonts w:asciiTheme="minorHAnsi" w:hAnsiTheme="minorHAnsi" w:cstheme="minorHAnsi"/>
          <w:szCs w:val="22"/>
        </w:rPr>
        <w:tab/>
      </w:r>
      <w:r w:rsidRPr="00B25236">
        <w:rPr>
          <w:rFonts w:asciiTheme="minorHAnsi" w:hAnsiTheme="minorHAnsi" w:cstheme="minorHAnsi"/>
          <w:szCs w:val="22"/>
        </w:rPr>
        <w:tab/>
        <w:t>Horváth Soma alpolgármester</w:t>
      </w:r>
    </w:p>
    <w:p w14:paraId="56C49F66" w14:textId="77777777" w:rsidR="00AF4432" w:rsidRPr="00B25236" w:rsidRDefault="00AF4432" w:rsidP="00AF443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Cs/>
          <w:szCs w:val="22"/>
        </w:rPr>
        <w:t xml:space="preserve">     </w:t>
      </w:r>
      <w:r w:rsidRPr="00B25236">
        <w:rPr>
          <w:rFonts w:asciiTheme="minorHAnsi" w:hAnsiTheme="minorHAnsi" w:cstheme="minorHAnsi"/>
          <w:bCs/>
          <w:szCs w:val="22"/>
        </w:rPr>
        <w:tab/>
        <w:t>(a végrehajtás előkészítéséért:</w:t>
      </w:r>
    </w:p>
    <w:p w14:paraId="5023E7B1" w14:textId="77777777" w:rsidR="00AF4432" w:rsidRPr="00B25236" w:rsidRDefault="00AF4432" w:rsidP="00AF443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0C7C50C3" w14:textId="77777777" w:rsidR="00AF4432" w:rsidRPr="00B25236" w:rsidRDefault="00AF4432" w:rsidP="00AF443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Cs/>
          <w:szCs w:val="22"/>
        </w:rPr>
        <w:tab/>
        <w:t>Mester Ágnes, az Egészségügyi, Kulturális és Köznevelési Iroda vezetője,</w:t>
      </w:r>
    </w:p>
    <w:p w14:paraId="18330C0E" w14:textId="77777777" w:rsidR="00AF4432" w:rsidRPr="00B25236" w:rsidRDefault="00AF4432" w:rsidP="00AF443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Cs/>
          <w:szCs w:val="22"/>
        </w:rPr>
        <w:tab/>
      </w:r>
      <w:bookmarkStart w:id="3" w:name="_Hlk194651625"/>
      <w:r w:rsidRPr="00B25236">
        <w:rPr>
          <w:rFonts w:asciiTheme="minorHAnsi" w:hAnsiTheme="minorHAnsi" w:cstheme="minorHAnsi"/>
          <w:bCs/>
          <w:szCs w:val="22"/>
        </w:rPr>
        <w:t>Kiss Barna, a Savaria Szimfonikus Zenekar igazgatója</w:t>
      </w:r>
      <w:bookmarkEnd w:id="3"/>
      <w:r w:rsidRPr="00B25236">
        <w:rPr>
          <w:rFonts w:asciiTheme="minorHAnsi" w:hAnsiTheme="minorHAnsi" w:cstheme="minorHAnsi"/>
          <w:bCs/>
          <w:szCs w:val="22"/>
        </w:rPr>
        <w:t>)</w:t>
      </w:r>
    </w:p>
    <w:p w14:paraId="796225F0" w14:textId="77777777" w:rsidR="00AF4432" w:rsidRPr="00B25236" w:rsidRDefault="00AF4432" w:rsidP="00AF4432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1812543D" w14:textId="2099647D" w:rsidR="00AF4432" w:rsidRPr="00606AB0" w:rsidRDefault="00AF4432" w:rsidP="00606AB0">
      <w:pPr>
        <w:tabs>
          <w:tab w:val="left" w:pos="1418"/>
        </w:tabs>
        <w:ind w:left="1260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B25236">
        <w:rPr>
          <w:rFonts w:asciiTheme="minorHAnsi" w:hAnsiTheme="minorHAnsi" w:cstheme="minorHAnsi"/>
          <w:b/>
          <w:bCs/>
          <w:szCs w:val="22"/>
        </w:rPr>
        <w:t>:</w:t>
      </w:r>
      <w:r w:rsidRPr="00B25236">
        <w:rPr>
          <w:rFonts w:asciiTheme="minorHAnsi" w:hAnsiTheme="minorHAnsi" w:cstheme="minorHAnsi"/>
          <w:b/>
          <w:bCs/>
          <w:szCs w:val="22"/>
        </w:rPr>
        <w:tab/>
      </w:r>
      <w:r w:rsidRPr="00B25236">
        <w:rPr>
          <w:rFonts w:asciiTheme="minorHAnsi" w:hAnsiTheme="minorHAnsi" w:cstheme="minorHAnsi"/>
          <w:b/>
          <w:bCs/>
          <w:szCs w:val="22"/>
        </w:rPr>
        <w:tab/>
      </w:r>
      <w:r w:rsidRPr="00B25236">
        <w:rPr>
          <w:rFonts w:asciiTheme="minorHAnsi" w:hAnsiTheme="minorHAnsi" w:cstheme="minorHAnsi"/>
          <w:bCs/>
          <w:szCs w:val="22"/>
        </w:rPr>
        <w:t xml:space="preserve">azonnal </w:t>
      </w:r>
    </w:p>
    <w:p w14:paraId="12366CCC" w14:textId="77777777" w:rsidR="00AF4432" w:rsidRDefault="00AF4432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</w:rPr>
      </w:pPr>
    </w:p>
    <w:p w14:paraId="446CF4DA" w14:textId="77777777" w:rsidR="00474BA4" w:rsidRDefault="00474BA4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</w:rPr>
      </w:pPr>
    </w:p>
    <w:p w14:paraId="72AB3E47" w14:textId="77777777" w:rsidR="00C65231" w:rsidRPr="00B25236" w:rsidRDefault="00C65231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</w:rPr>
      </w:pPr>
    </w:p>
    <w:p w14:paraId="4CF89045" w14:textId="4FF9A7F4" w:rsidR="00AF4432" w:rsidRPr="00B25236" w:rsidRDefault="00AF4432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</w:rPr>
      </w:pPr>
      <w:r w:rsidRPr="00B25236">
        <w:rPr>
          <w:rFonts w:asciiTheme="minorHAnsi" w:hAnsiTheme="minorHAnsi" w:cstheme="minorHAnsi"/>
          <w:b/>
          <w:bCs/>
          <w:szCs w:val="22"/>
        </w:rPr>
        <w:t>V.</w:t>
      </w:r>
    </w:p>
    <w:p w14:paraId="76C38FD0" w14:textId="77777777" w:rsidR="00AF4432" w:rsidRPr="00B25236" w:rsidRDefault="00AF4432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25236">
        <w:rPr>
          <w:rFonts w:asciiTheme="minorHAnsi" w:hAnsiTheme="minorHAnsi" w:cstheme="minorHAnsi"/>
          <w:b/>
          <w:bCs/>
          <w:szCs w:val="22"/>
          <w:u w:val="single"/>
        </w:rPr>
        <w:t>HATÁROZATI JAVASLAT</w:t>
      </w:r>
    </w:p>
    <w:p w14:paraId="47711C38" w14:textId="63916620" w:rsidR="00AF4432" w:rsidRPr="00B25236" w:rsidRDefault="00AF4432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proofErr w:type="gramStart"/>
      <w:r w:rsidRPr="00B25236">
        <w:rPr>
          <w:rFonts w:asciiTheme="minorHAnsi" w:hAnsiTheme="minorHAnsi" w:cstheme="minorHAnsi"/>
          <w:b/>
          <w:bCs/>
          <w:szCs w:val="22"/>
          <w:u w:val="single"/>
        </w:rPr>
        <w:t>…..</w:t>
      </w:r>
      <w:proofErr w:type="gramEnd"/>
      <w:r w:rsidRPr="00B25236">
        <w:rPr>
          <w:rFonts w:asciiTheme="minorHAnsi" w:hAnsiTheme="minorHAnsi" w:cstheme="minorHAnsi"/>
          <w:b/>
          <w:bCs/>
          <w:szCs w:val="22"/>
          <w:u w:val="single"/>
        </w:rPr>
        <w:t>/202</w:t>
      </w:r>
      <w:r w:rsidR="00D2461A"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Pr="00B25236">
        <w:rPr>
          <w:rFonts w:asciiTheme="minorHAnsi" w:hAnsiTheme="minorHAnsi" w:cstheme="minorHAnsi"/>
          <w:b/>
          <w:bCs/>
          <w:szCs w:val="22"/>
          <w:u w:val="single"/>
        </w:rPr>
        <w:t>. (IV.</w:t>
      </w:r>
      <w:r w:rsidR="00D2461A">
        <w:rPr>
          <w:rFonts w:asciiTheme="minorHAnsi" w:hAnsiTheme="minorHAnsi" w:cstheme="minorHAnsi"/>
          <w:b/>
          <w:bCs/>
          <w:szCs w:val="22"/>
          <w:u w:val="single"/>
        </w:rPr>
        <w:t>29</w:t>
      </w:r>
      <w:r w:rsidRPr="00B25236">
        <w:rPr>
          <w:rFonts w:asciiTheme="minorHAnsi" w:hAnsiTheme="minorHAnsi" w:cstheme="minorHAnsi"/>
          <w:b/>
          <w:bCs/>
          <w:szCs w:val="22"/>
          <w:u w:val="single"/>
        </w:rPr>
        <w:t>.</w:t>
      </w:r>
      <w:proofErr w:type="gramStart"/>
      <w:r w:rsidRPr="00B25236">
        <w:rPr>
          <w:rFonts w:asciiTheme="minorHAnsi" w:hAnsiTheme="minorHAnsi" w:cstheme="minorHAnsi"/>
          <w:b/>
          <w:bCs/>
          <w:szCs w:val="22"/>
          <w:u w:val="single"/>
        </w:rPr>
        <w:t>)  KOCB</w:t>
      </w:r>
      <w:proofErr w:type="gramEnd"/>
      <w:r w:rsidRPr="00B25236">
        <w:rPr>
          <w:rFonts w:asciiTheme="minorHAnsi" w:hAnsiTheme="minorHAnsi" w:cstheme="minorHAnsi"/>
          <w:b/>
          <w:bCs/>
          <w:szCs w:val="22"/>
          <w:u w:val="single"/>
        </w:rPr>
        <w:t xml:space="preserve"> sz. határozat</w:t>
      </w:r>
    </w:p>
    <w:p w14:paraId="59545B59" w14:textId="77777777" w:rsidR="00AF4432" w:rsidRPr="00B25236" w:rsidRDefault="00AF4432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51BB86D" w14:textId="6FF76545" w:rsidR="00AF4432" w:rsidRPr="00B25236" w:rsidRDefault="00AF4432" w:rsidP="00AF4432">
      <w:pPr>
        <w:tabs>
          <w:tab w:val="left" w:pos="1655"/>
        </w:tabs>
        <w:jc w:val="both"/>
        <w:rPr>
          <w:rFonts w:asciiTheme="minorHAnsi" w:hAnsiTheme="minorHAnsi" w:cstheme="minorHAnsi"/>
          <w:b/>
          <w:bCs/>
          <w:szCs w:val="22"/>
        </w:rPr>
      </w:pPr>
      <w:r w:rsidRPr="00B25236">
        <w:rPr>
          <w:rFonts w:asciiTheme="minorHAnsi" w:hAnsiTheme="minorHAnsi" w:cstheme="minorHAnsi"/>
          <w:szCs w:val="22"/>
        </w:rPr>
        <w:t>Szombathely Megyei Jogú Város Közgyűlésének Kulturális, Oktatási és Civil Bizottsága a „</w:t>
      </w:r>
      <w:r w:rsidRPr="00B25236">
        <w:rPr>
          <w:rFonts w:asciiTheme="minorHAnsi" w:hAnsiTheme="minorHAnsi" w:cstheme="minorHAnsi"/>
          <w:bCs/>
          <w:szCs w:val="22"/>
        </w:rPr>
        <w:t>Javaslat kulturális intézmények 202</w:t>
      </w:r>
      <w:r w:rsidR="00972E43">
        <w:rPr>
          <w:rFonts w:asciiTheme="minorHAnsi" w:hAnsiTheme="minorHAnsi" w:cstheme="minorHAnsi"/>
          <w:bCs/>
          <w:szCs w:val="22"/>
        </w:rPr>
        <w:t>4</w:t>
      </w:r>
      <w:r w:rsidRPr="00B25236">
        <w:rPr>
          <w:rFonts w:asciiTheme="minorHAnsi" w:hAnsiTheme="minorHAnsi" w:cstheme="minorHAnsi"/>
          <w:bCs/>
          <w:szCs w:val="22"/>
        </w:rPr>
        <w:t>. évi szakmai beszámolójának, valamint 202</w:t>
      </w:r>
      <w:r w:rsidR="00972E43">
        <w:rPr>
          <w:rFonts w:asciiTheme="minorHAnsi" w:hAnsiTheme="minorHAnsi" w:cstheme="minorHAnsi"/>
          <w:bCs/>
          <w:szCs w:val="22"/>
        </w:rPr>
        <w:t>5</w:t>
      </w:r>
      <w:r w:rsidRPr="00B25236">
        <w:rPr>
          <w:rFonts w:asciiTheme="minorHAnsi" w:hAnsiTheme="minorHAnsi" w:cstheme="minorHAnsi"/>
          <w:bCs/>
          <w:szCs w:val="22"/>
        </w:rPr>
        <w:t xml:space="preserve">. évi munkatervének </w:t>
      </w:r>
      <w:r w:rsidR="00045789">
        <w:rPr>
          <w:rFonts w:asciiTheme="minorHAnsi" w:hAnsiTheme="minorHAnsi" w:cstheme="minorHAnsi"/>
          <w:bCs/>
          <w:szCs w:val="22"/>
        </w:rPr>
        <w:t>jóváhagyásár</w:t>
      </w:r>
      <w:r w:rsidR="00045789" w:rsidRPr="00B25236">
        <w:rPr>
          <w:rFonts w:asciiTheme="minorHAnsi" w:hAnsiTheme="minorHAnsi" w:cstheme="minorHAnsi"/>
          <w:bCs/>
          <w:szCs w:val="22"/>
        </w:rPr>
        <w:t>a</w:t>
      </w:r>
      <w:r w:rsidRPr="00B25236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B25236">
        <w:rPr>
          <w:rFonts w:asciiTheme="minorHAnsi" w:hAnsiTheme="minorHAnsi" w:cstheme="minorHAnsi"/>
          <w:szCs w:val="22"/>
        </w:rPr>
        <w:t xml:space="preserve">Szombathely Megyei Jogú Város Önkormányzata Közgyűlésének Szervezeti és Működési Szabályzatáról szóló </w:t>
      </w:r>
      <w:r w:rsidR="00972E43">
        <w:rPr>
          <w:rFonts w:asciiTheme="minorHAnsi" w:hAnsiTheme="minorHAnsi" w:cstheme="minorHAnsi"/>
          <w:szCs w:val="22"/>
        </w:rPr>
        <w:t>16</w:t>
      </w:r>
      <w:r w:rsidRPr="00B25236">
        <w:rPr>
          <w:rFonts w:asciiTheme="minorHAnsi" w:hAnsiTheme="minorHAnsi" w:cstheme="minorHAnsi"/>
          <w:szCs w:val="22"/>
        </w:rPr>
        <w:t>/20</w:t>
      </w:r>
      <w:r w:rsidR="00972E43">
        <w:rPr>
          <w:rFonts w:asciiTheme="minorHAnsi" w:hAnsiTheme="minorHAnsi" w:cstheme="minorHAnsi"/>
          <w:szCs w:val="22"/>
        </w:rPr>
        <w:t>24</w:t>
      </w:r>
      <w:r w:rsidRPr="00B25236">
        <w:rPr>
          <w:rFonts w:asciiTheme="minorHAnsi" w:hAnsiTheme="minorHAnsi" w:cstheme="minorHAnsi"/>
          <w:szCs w:val="22"/>
        </w:rPr>
        <w:t>. (X.</w:t>
      </w:r>
      <w:r w:rsidR="00972E43">
        <w:rPr>
          <w:rFonts w:asciiTheme="minorHAnsi" w:hAnsiTheme="minorHAnsi" w:cstheme="minorHAnsi"/>
          <w:szCs w:val="22"/>
        </w:rPr>
        <w:t>10</w:t>
      </w:r>
      <w:r w:rsidRPr="00B25236">
        <w:rPr>
          <w:rFonts w:asciiTheme="minorHAnsi" w:hAnsiTheme="minorHAnsi" w:cstheme="minorHAnsi"/>
          <w:szCs w:val="22"/>
        </w:rPr>
        <w:t>.) önkormányzati rendelete 52.§ (3) bekezdés 5. pontja alapján</w:t>
      </w:r>
      <w:r w:rsidRPr="00B25236">
        <w:rPr>
          <w:rFonts w:asciiTheme="minorHAnsi" w:hAnsiTheme="minorHAnsi" w:cstheme="minorHAnsi"/>
          <w:bCs/>
          <w:szCs w:val="22"/>
        </w:rPr>
        <w:t xml:space="preserve"> az előterjesztés </w:t>
      </w:r>
      <w:r w:rsidR="00290006">
        <w:rPr>
          <w:rFonts w:asciiTheme="minorHAnsi" w:hAnsiTheme="minorHAnsi" w:cstheme="minorHAnsi"/>
          <w:bCs/>
          <w:szCs w:val="22"/>
        </w:rPr>
        <w:t>8</w:t>
      </w:r>
      <w:r w:rsidRPr="00B25236">
        <w:rPr>
          <w:rFonts w:asciiTheme="minorHAnsi" w:hAnsiTheme="minorHAnsi" w:cstheme="minorHAnsi"/>
          <w:bCs/>
          <w:szCs w:val="22"/>
        </w:rPr>
        <w:t>. sz. melléklete szerinti tartalommal az AGORA S</w:t>
      </w:r>
      <w:r w:rsidR="00637B15">
        <w:rPr>
          <w:rFonts w:asciiTheme="minorHAnsi" w:hAnsiTheme="minorHAnsi" w:cstheme="minorHAnsi"/>
          <w:bCs/>
          <w:szCs w:val="22"/>
        </w:rPr>
        <w:t>avaria</w:t>
      </w:r>
      <w:r w:rsidRPr="00B25236">
        <w:rPr>
          <w:rFonts w:asciiTheme="minorHAnsi" w:hAnsiTheme="minorHAnsi" w:cstheme="minorHAnsi"/>
          <w:bCs/>
          <w:szCs w:val="22"/>
        </w:rPr>
        <w:t xml:space="preserve"> Kulturális</w:t>
      </w:r>
      <w:r w:rsidR="00637B15">
        <w:rPr>
          <w:rFonts w:asciiTheme="minorHAnsi" w:hAnsiTheme="minorHAnsi" w:cstheme="minorHAnsi"/>
          <w:bCs/>
          <w:szCs w:val="22"/>
        </w:rPr>
        <w:t xml:space="preserve"> és Médiaközpont Nonprofit Kft.</w:t>
      </w:r>
      <w:r w:rsidRPr="00B25236">
        <w:rPr>
          <w:rFonts w:asciiTheme="minorHAnsi" w:hAnsiTheme="minorHAnsi" w:cstheme="minorHAnsi"/>
          <w:bCs/>
          <w:szCs w:val="22"/>
        </w:rPr>
        <w:t xml:space="preserve"> </w:t>
      </w:r>
      <w:r w:rsidRPr="00B25236">
        <w:rPr>
          <w:rFonts w:asciiTheme="minorHAnsi" w:hAnsiTheme="minorHAnsi" w:cstheme="minorHAnsi"/>
          <w:color w:val="000000"/>
          <w:szCs w:val="22"/>
        </w:rPr>
        <w:t>202</w:t>
      </w:r>
      <w:r w:rsidR="00972E43">
        <w:rPr>
          <w:rFonts w:asciiTheme="minorHAnsi" w:hAnsiTheme="minorHAnsi" w:cstheme="minorHAnsi"/>
          <w:color w:val="000000"/>
          <w:szCs w:val="22"/>
        </w:rPr>
        <w:t>4</w:t>
      </w:r>
      <w:r w:rsidRPr="00B25236">
        <w:rPr>
          <w:rFonts w:asciiTheme="minorHAnsi" w:hAnsiTheme="minorHAnsi" w:cstheme="minorHAnsi"/>
          <w:color w:val="000000"/>
          <w:szCs w:val="22"/>
        </w:rPr>
        <w:t xml:space="preserve">. évi szakmai beszámolóját </w:t>
      </w:r>
      <w:r w:rsidR="00420B80">
        <w:rPr>
          <w:rFonts w:asciiTheme="minorHAnsi" w:hAnsiTheme="minorHAnsi" w:cstheme="minorHAnsi"/>
          <w:color w:val="000000"/>
          <w:szCs w:val="22"/>
        </w:rPr>
        <w:t>a polgármesternek jóváhagyásra javasolja</w:t>
      </w:r>
      <w:r w:rsidR="00420B80" w:rsidRPr="00B25236">
        <w:rPr>
          <w:rFonts w:asciiTheme="minorHAnsi" w:hAnsiTheme="minorHAnsi" w:cstheme="minorHAnsi"/>
          <w:color w:val="000000"/>
          <w:szCs w:val="22"/>
        </w:rPr>
        <w:t>.</w:t>
      </w:r>
    </w:p>
    <w:p w14:paraId="337EFE5F" w14:textId="77777777" w:rsidR="00AF4432" w:rsidRPr="00B25236" w:rsidRDefault="00AF4432" w:rsidP="00AF4432">
      <w:pPr>
        <w:tabs>
          <w:tab w:val="left" w:pos="1655"/>
        </w:tabs>
        <w:jc w:val="both"/>
        <w:rPr>
          <w:rFonts w:asciiTheme="minorHAnsi" w:hAnsiTheme="minorHAnsi" w:cstheme="minorHAnsi"/>
          <w:color w:val="000000"/>
          <w:szCs w:val="22"/>
        </w:rPr>
      </w:pPr>
    </w:p>
    <w:p w14:paraId="29F15502" w14:textId="77777777" w:rsidR="00AF4432" w:rsidRPr="00B25236" w:rsidRDefault="00AF4432" w:rsidP="00AF4432">
      <w:pPr>
        <w:rPr>
          <w:rFonts w:asciiTheme="minorHAnsi" w:hAnsiTheme="minorHAnsi" w:cstheme="minorHAnsi"/>
          <w:szCs w:val="22"/>
        </w:rPr>
      </w:pPr>
      <w:r w:rsidRPr="00B25236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B25236"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2A57070B" w14:textId="77777777" w:rsidR="00AF4432" w:rsidRPr="00B25236" w:rsidRDefault="00AF4432" w:rsidP="00AF4432">
      <w:pPr>
        <w:rPr>
          <w:rFonts w:asciiTheme="minorHAnsi" w:hAnsiTheme="minorHAnsi" w:cstheme="minorHAnsi"/>
          <w:szCs w:val="22"/>
        </w:rPr>
      </w:pPr>
      <w:r w:rsidRPr="00B25236">
        <w:rPr>
          <w:rFonts w:asciiTheme="minorHAnsi" w:hAnsiTheme="minorHAnsi" w:cstheme="minorHAnsi"/>
          <w:szCs w:val="22"/>
        </w:rPr>
        <w:tab/>
      </w:r>
      <w:r w:rsidRPr="00B25236"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 w:rsidRPr="00B25236">
        <w:rPr>
          <w:rFonts w:asciiTheme="minorHAnsi" w:hAnsiTheme="minorHAnsi" w:cstheme="minorHAnsi"/>
          <w:szCs w:val="22"/>
        </w:rPr>
        <w:t>Nemény</w:t>
      </w:r>
      <w:proofErr w:type="spellEnd"/>
      <w:r w:rsidRPr="00B25236">
        <w:rPr>
          <w:rFonts w:asciiTheme="minorHAnsi" w:hAnsiTheme="minorHAnsi" w:cstheme="minorHAnsi"/>
          <w:szCs w:val="22"/>
        </w:rPr>
        <w:t xml:space="preserve"> András polgármester</w:t>
      </w:r>
    </w:p>
    <w:p w14:paraId="67B5F840" w14:textId="77777777" w:rsidR="00AF4432" w:rsidRPr="00B25236" w:rsidRDefault="00AF4432" w:rsidP="00AF4432">
      <w:pPr>
        <w:rPr>
          <w:rFonts w:asciiTheme="minorHAnsi" w:hAnsiTheme="minorHAnsi" w:cstheme="minorHAnsi"/>
          <w:szCs w:val="22"/>
        </w:rPr>
      </w:pPr>
      <w:r w:rsidRPr="00B25236">
        <w:rPr>
          <w:rFonts w:asciiTheme="minorHAnsi" w:hAnsiTheme="minorHAnsi" w:cstheme="minorHAnsi"/>
          <w:szCs w:val="22"/>
        </w:rPr>
        <w:tab/>
      </w:r>
      <w:r w:rsidRPr="00B25236">
        <w:rPr>
          <w:rFonts w:asciiTheme="minorHAnsi" w:hAnsiTheme="minorHAnsi" w:cstheme="minorHAnsi"/>
          <w:szCs w:val="22"/>
        </w:rPr>
        <w:tab/>
        <w:t>Horváth Soma alpolgármester</w:t>
      </w:r>
    </w:p>
    <w:p w14:paraId="4B01A57D" w14:textId="77777777" w:rsidR="00AF4432" w:rsidRPr="00B25236" w:rsidRDefault="00AF4432" w:rsidP="00AF443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Cs/>
          <w:szCs w:val="22"/>
        </w:rPr>
        <w:t xml:space="preserve">     </w:t>
      </w:r>
      <w:r w:rsidRPr="00B25236">
        <w:rPr>
          <w:rFonts w:asciiTheme="minorHAnsi" w:hAnsiTheme="minorHAnsi" w:cstheme="minorHAnsi"/>
          <w:bCs/>
          <w:szCs w:val="22"/>
        </w:rPr>
        <w:tab/>
        <w:t>(a végrehajtás előkészítéséért:</w:t>
      </w:r>
    </w:p>
    <w:p w14:paraId="19367804" w14:textId="77777777" w:rsidR="00AF4432" w:rsidRPr="00B25236" w:rsidRDefault="00AF4432" w:rsidP="00AF443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59A6EF7E" w14:textId="77777777" w:rsidR="00AF4432" w:rsidRPr="00B25236" w:rsidRDefault="00AF4432" w:rsidP="00AF443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Cs/>
          <w:szCs w:val="22"/>
        </w:rPr>
        <w:tab/>
        <w:t>Mester Ágnes, az Egészségügyi, Kulturális és Köznevelési Iroda vezetője,</w:t>
      </w:r>
    </w:p>
    <w:p w14:paraId="743E9DE5" w14:textId="77777777" w:rsidR="00AF4432" w:rsidRPr="00B25236" w:rsidRDefault="00AF4432" w:rsidP="00AF443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Cs/>
          <w:szCs w:val="22"/>
        </w:rPr>
        <w:tab/>
      </w:r>
      <w:bookmarkStart w:id="4" w:name="_Hlk194651641"/>
      <w:r w:rsidRPr="00B25236">
        <w:rPr>
          <w:rFonts w:asciiTheme="minorHAnsi" w:hAnsiTheme="minorHAnsi" w:cstheme="minorHAnsi"/>
          <w:bCs/>
          <w:szCs w:val="22"/>
        </w:rPr>
        <w:t xml:space="preserve">Horváth Zoltán, az Agora Savaria Szombathelyi Kulturális és Médiaközpont </w:t>
      </w:r>
      <w:proofErr w:type="spellStart"/>
      <w:r w:rsidRPr="00B25236">
        <w:rPr>
          <w:rFonts w:asciiTheme="minorHAnsi" w:hAnsiTheme="minorHAnsi" w:cstheme="minorHAnsi"/>
          <w:bCs/>
          <w:szCs w:val="22"/>
        </w:rPr>
        <w:t>Nkft</w:t>
      </w:r>
      <w:proofErr w:type="spellEnd"/>
      <w:r w:rsidRPr="00B25236">
        <w:rPr>
          <w:rFonts w:asciiTheme="minorHAnsi" w:hAnsiTheme="minorHAnsi" w:cstheme="minorHAnsi"/>
          <w:bCs/>
          <w:szCs w:val="22"/>
        </w:rPr>
        <w:t>. ügyvezetője</w:t>
      </w:r>
      <w:bookmarkEnd w:id="4"/>
      <w:r w:rsidRPr="00B25236">
        <w:rPr>
          <w:rFonts w:asciiTheme="minorHAnsi" w:hAnsiTheme="minorHAnsi" w:cstheme="minorHAnsi"/>
          <w:bCs/>
          <w:szCs w:val="22"/>
        </w:rPr>
        <w:t>)</w:t>
      </w:r>
    </w:p>
    <w:p w14:paraId="213C5454" w14:textId="77777777" w:rsidR="00AF4432" w:rsidRPr="00B25236" w:rsidRDefault="00AF4432" w:rsidP="00AF4432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030D55C7" w14:textId="37B0D77E" w:rsidR="00AF4432" w:rsidRPr="00B25236" w:rsidRDefault="00AF4432" w:rsidP="00606AB0">
      <w:pPr>
        <w:tabs>
          <w:tab w:val="left" w:pos="1418"/>
        </w:tabs>
        <w:ind w:left="1260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B25236">
        <w:rPr>
          <w:rFonts w:asciiTheme="minorHAnsi" w:hAnsiTheme="minorHAnsi" w:cstheme="minorHAnsi"/>
          <w:b/>
          <w:bCs/>
          <w:szCs w:val="22"/>
        </w:rPr>
        <w:t>:</w:t>
      </w:r>
      <w:r w:rsidRPr="00B25236">
        <w:rPr>
          <w:rFonts w:asciiTheme="minorHAnsi" w:hAnsiTheme="minorHAnsi" w:cstheme="minorHAnsi"/>
          <w:b/>
          <w:bCs/>
          <w:szCs w:val="22"/>
        </w:rPr>
        <w:tab/>
      </w:r>
      <w:r w:rsidRPr="00B25236">
        <w:rPr>
          <w:rFonts w:asciiTheme="minorHAnsi" w:hAnsiTheme="minorHAnsi" w:cstheme="minorHAnsi"/>
          <w:b/>
          <w:bCs/>
          <w:szCs w:val="22"/>
        </w:rPr>
        <w:tab/>
      </w:r>
      <w:r w:rsidRPr="00B25236">
        <w:rPr>
          <w:rFonts w:asciiTheme="minorHAnsi" w:hAnsiTheme="minorHAnsi" w:cstheme="minorHAnsi"/>
          <w:bCs/>
          <w:szCs w:val="22"/>
        </w:rPr>
        <w:t xml:space="preserve">azonnal </w:t>
      </w:r>
    </w:p>
    <w:p w14:paraId="3AC214BD" w14:textId="77777777" w:rsidR="002A0813" w:rsidRDefault="002A0813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</w:rPr>
      </w:pPr>
    </w:p>
    <w:p w14:paraId="6B1C232E" w14:textId="77777777" w:rsidR="002A0813" w:rsidRDefault="002A0813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</w:rPr>
      </w:pPr>
    </w:p>
    <w:p w14:paraId="5FEB6071" w14:textId="77777777" w:rsidR="002A0813" w:rsidRDefault="002A0813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</w:rPr>
      </w:pPr>
    </w:p>
    <w:p w14:paraId="6FCD39AC" w14:textId="37AD1196" w:rsidR="00AF4432" w:rsidRPr="00B25236" w:rsidRDefault="00683816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V</w:t>
      </w:r>
      <w:r w:rsidR="00290006">
        <w:rPr>
          <w:rFonts w:asciiTheme="minorHAnsi" w:hAnsiTheme="minorHAnsi" w:cstheme="minorHAnsi"/>
          <w:b/>
          <w:bCs/>
          <w:szCs w:val="22"/>
        </w:rPr>
        <w:t>I</w:t>
      </w:r>
      <w:r>
        <w:rPr>
          <w:rFonts w:asciiTheme="minorHAnsi" w:hAnsiTheme="minorHAnsi" w:cstheme="minorHAnsi"/>
          <w:b/>
          <w:bCs/>
          <w:szCs w:val="22"/>
        </w:rPr>
        <w:t>.</w:t>
      </w:r>
    </w:p>
    <w:p w14:paraId="2F2A6AD4" w14:textId="77777777" w:rsidR="00AF4432" w:rsidRPr="00B25236" w:rsidRDefault="00AF4432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25236">
        <w:rPr>
          <w:rFonts w:asciiTheme="minorHAnsi" w:hAnsiTheme="minorHAnsi" w:cstheme="minorHAnsi"/>
          <w:b/>
          <w:bCs/>
          <w:szCs w:val="22"/>
          <w:u w:val="single"/>
        </w:rPr>
        <w:t>HATÁROZATI JAVASLAT</w:t>
      </w:r>
    </w:p>
    <w:p w14:paraId="09511DDC" w14:textId="5DEAF9B6" w:rsidR="00AF4432" w:rsidRPr="00B25236" w:rsidRDefault="00AF4432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proofErr w:type="gramStart"/>
      <w:r w:rsidRPr="00B25236">
        <w:rPr>
          <w:rFonts w:asciiTheme="minorHAnsi" w:hAnsiTheme="minorHAnsi" w:cstheme="minorHAnsi"/>
          <w:b/>
          <w:bCs/>
          <w:szCs w:val="22"/>
          <w:u w:val="single"/>
        </w:rPr>
        <w:t>…..</w:t>
      </w:r>
      <w:proofErr w:type="gramEnd"/>
      <w:r w:rsidRPr="00B25236">
        <w:rPr>
          <w:rFonts w:asciiTheme="minorHAnsi" w:hAnsiTheme="minorHAnsi" w:cstheme="minorHAnsi"/>
          <w:b/>
          <w:bCs/>
          <w:szCs w:val="22"/>
          <w:u w:val="single"/>
        </w:rPr>
        <w:t>/202</w:t>
      </w:r>
      <w:r w:rsidR="00D2461A"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Pr="00B25236">
        <w:rPr>
          <w:rFonts w:asciiTheme="minorHAnsi" w:hAnsiTheme="minorHAnsi" w:cstheme="minorHAnsi"/>
          <w:b/>
          <w:bCs/>
          <w:szCs w:val="22"/>
          <w:u w:val="single"/>
        </w:rPr>
        <w:t xml:space="preserve">. (IV. </w:t>
      </w:r>
      <w:r w:rsidR="00D2461A">
        <w:rPr>
          <w:rFonts w:asciiTheme="minorHAnsi" w:hAnsiTheme="minorHAnsi" w:cstheme="minorHAnsi"/>
          <w:b/>
          <w:bCs/>
          <w:szCs w:val="22"/>
          <w:u w:val="single"/>
        </w:rPr>
        <w:t>29</w:t>
      </w:r>
      <w:r w:rsidRPr="00B25236">
        <w:rPr>
          <w:rFonts w:asciiTheme="minorHAnsi" w:hAnsiTheme="minorHAnsi" w:cstheme="minorHAnsi"/>
          <w:b/>
          <w:bCs/>
          <w:szCs w:val="22"/>
          <w:u w:val="single"/>
        </w:rPr>
        <w:t>.) KOCB sz. határozat</w:t>
      </w:r>
    </w:p>
    <w:p w14:paraId="07F34868" w14:textId="77777777" w:rsidR="00AF4432" w:rsidRPr="00B25236" w:rsidRDefault="00AF4432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B026FC4" w14:textId="1DE6B21A" w:rsidR="00AF4432" w:rsidRPr="00B25236" w:rsidRDefault="00AF4432" w:rsidP="00AF4432">
      <w:pPr>
        <w:tabs>
          <w:tab w:val="left" w:pos="1655"/>
        </w:tabs>
        <w:jc w:val="both"/>
        <w:rPr>
          <w:rFonts w:asciiTheme="minorHAnsi" w:hAnsiTheme="minorHAnsi" w:cstheme="minorHAnsi"/>
          <w:b/>
          <w:bCs/>
          <w:szCs w:val="22"/>
        </w:rPr>
      </w:pPr>
      <w:r w:rsidRPr="00B25236">
        <w:rPr>
          <w:rFonts w:asciiTheme="minorHAnsi" w:hAnsiTheme="minorHAnsi" w:cstheme="minorHAnsi"/>
          <w:szCs w:val="22"/>
        </w:rPr>
        <w:t>Szombathely Megyei Jogú Város Közgyűlésének Kulturális, Oktatási és Civil Bizottsága „</w:t>
      </w:r>
      <w:r w:rsidRPr="00B25236">
        <w:rPr>
          <w:rFonts w:asciiTheme="minorHAnsi" w:hAnsiTheme="minorHAnsi" w:cstheme="minorHAnsi"/>
          <w:bCs/>
          <w:szCs w:val="22"/>
        </w:rPr>
        <w:t>Javaslat a kulturális intézmények 202</w:t>
      </w:r>
      <w:r w:rsidR="00972E43">
        <w:rPr>
          <w:rFonts w:asciiTheme="minorHAnsi" w:hAnsiTheme="minorHAnsi" w:cstheme="minorHAnsi"/>
          <w:bCs/>
          <w:szCs w:val="22"/>
        </w:rPr>
        <w:t>4</w:t>
      </w:r>
      <w:r w:rsidRPr="00B25236">
        <w:rPr>
          <w:rFonts w:asciiTheme="minorHAnsi" w:hAnsiTheme="minorHAnsi" w:cstheme="minorHAnsi"/>
          <w:bCs/>
          <w:szCs w:val="22"/>
        </w:rPr>
        <w:t>. évi szakmai beszámolójának, valamint 202</w:t>
      </w:r>
      <w:r w:rsidR="00972E43">
        <w:rPr>
          <w:rFonts w:asciiTheme="minorHAnsi" w:hAnsiTheme="minorHAnsi" w:cstheme="minorHAnsi"/>
          <w:bCs/>
          <w:szCs w:val="22"/>
        </w:rPr>
        <w:t>5</w:t>
      </w:r>
      <w:r w:rsidRPr="00B25236">
        <w:rPr>
          <w:rFonts w:asciiTheme="minorHAnsi" w:hAnsiTheme="minorHAnsi" w:cstheme="minorHAnsi"/>
          <w:bCs/>
          <w:szCs w:val="22"/>
        </w:rPr>
        <w:t xml:space="preserve">. évi munkatervének </w:t>
      </w:r>
      <w:r w:rsidR="00045789">
        <w:rPr>
          <w:rFonts w:asciiTheme="minorHAnsi" w:hAnsiTheme="minorHAnsi" w:cstheme="minorHAnsi"/>
          <w:bCs/>
          <w:szCs w:val="22"/>
        </w:rPr>
        <w:t>jóváhagyásár</w:t>
      </w:r>
      <w:r w:rsidR="00045789" w:rsidRPr="00B25236">
        <w:rPr>
          <w:rFonts w:asciiTheme="minorHAnsi" w:hAnsiTheme="minorHAnsi" w:cstheme="minorHAnsi"/>
          <w:bCs/>
          <w:szCs w:val="22"/>
        </w:rPr>
        <w:t>a</w:t>
      </w:r>
      <w:r w:rsidRPr="00B25236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B25236">
        <w:rPr>
          <w:rFonts w:asciiTheme="minorHAnsi" w:hAnsiTheme="minorHAnsi" w:cstheme="minorHAnsi"/>
          <w:szCs w:val="22"/>
        </w:rPr>
        <w:t xml:space="preserve">Szombathely Megyei Jogú Város Önkormányzata Közgyűlésének Szervezeti és Működési Szabályzatáról szóló </w:t>
      </w:r>
      <w:r w:rsidR="00CB163F">
        <w:rPr>
          <w:rFonts w:asciiTheme="minorHAnsi" w:hAnsiTheme="minorHAnsi" w:cstheme="minorHAnsi"/>
          <w:szCs w:val="22"/>
        </w:rPr>
        <w:t>16</w:t>
      </w:r>
      <w:r w:rsidRPr="00B25236">
        <w:rPr>
          <w:rFonts w:asciiTheme="minorHAnsi" w:hAnsiTheme="minorHAnsi" w:cstheme="minorHAnsi"/>
          <w:szCs w:val="22"/>
        </w:rPr>
        <w:t>/20</w:t>
      </w:r>
      <w:r w:rsidR="00CB163F">
        <w:rPr>
          <w:rFonts w:asciiTheme="minorHAnsi" w:hAnsiTheme="minorHAnsi" w:cstheme="minorHAnsi"/>
          <w:szCs w:val="22"/>
        </w:rPr>
        <w:t>24</w:t>
      </w:r>
      <w:r w:rsidRPr="00B25236">
        <w:rPr>
          <w:rFonts w:asciiTheme="minorHAnsi" w:hAnsiTheme="minorHAnsi" w:cstheme="minorHAnsi"/>
          <w:szCs w:val="22"/>
        </w:rPr>
        <w:t>. (X.</w:t>
      </w:r>
      <w:r w:rsidR="00CB163F">
        <w:rPr>
          <w:rFonts w:asciiTheme="minorHAnsi" w:hAnsiTheme="minorHAnsi" w:cstheme="minorHAnsi"/>
          <w:szCs w:val="22"/>
        </w:rPr>
        <w:t>10</w:t>
      </w:r>
      <w:r w:rsidRPr="00B25236">
        <w:rPr>
          <w:rFonts w:asciiTheme="minorHAnsi" w:hAnsiTheme="minorHAnsi" w:cstheme="minorHAnsi"/>
          <w:szCs w:val="22"/>
        </w:rPr>
        <w:t>.) önkormányzati rendelete 52.§ (3) bekezdés 5. pontja alapján</w:t>
      </w:r>
      <w:r w:rsidRPr="00B25236">
        <w:rPr>
          <w:rFonts w:asciiTheme="minorHAnsi" w:hAnsiTheme="minorHAnsi" w:cstheme="minorHAnsi"/>
          <w:bCs/>
          <w:szCs w:val="22"/>
        </w:rPr>
        <w:t xml:space="preserve"> az előterjesztés </w:t>
      </w:r>
      <w:r w:rsidR="00290006">
        <w:rPr>
          <w:rFonts w:asciiTheme="minorHAnsi" w:hAnsiTheme="minorHAnsi" w:cstheme="minorHAnsi"/>
          <w:bCs/>
          <w:szCs w:val="22"/>
        </w:rPr>
        <w:t>9-10</w:t>
      </w:r>
      <w:r w:rsidRPr="00B25236">
        <w:rPr>
          <w:rFonts w:asciiTheme="minorHAnsi" w:hAnsiTheme="minorHAnsi" w:cstheme="minorHAnsi"/>
          <w:bCs/>
          <w:szCs w:val="22"/>
        </w:rPr>
        <w:t xml:space="preserve">. sz. melléklete szerinti tartalommal a Weöres Sándor Színház Nonprofit Kft. </w:t>
      </w:r>
      <w:r w:rsidRPr="00B25236">
        <w:rPr>
          <w:rFonts w:asciiTheme="minorHAnsi" w:hAnsiTheme="minorHAnsi" w:cstheme="minorHAnsi"/>
          <w:color w:val="000000"/>
          <w:szCs w:val="22"/>
        </w:rPr>
        <w:t>202</w:t>
      </w:r>
      <w:r w:rsidR="00CB163F">
        <w:rPr>
          <w:rFonts w:asciiTheme="minorHAnsi" w:hAnsiTheme="minorHAnsi" w:cstheme="minorHAnsi"/>
          <w:color w:val="000000"/>
          <w:szCs w:val="22"/>
        </w:rPr>
        <w:t>4</w:t>
      </w:r>
      <w:r w:rsidRPr="00B25236">
        <w:rPr>
          <w:rFonts w:asciiTheme="minorHAnsi" w:hAnsiTheme="minorHAnsi" w:cstheme="minorHAnsi"/>
          <w:color w:val="000000"/>
          <w:szCs w:val="22"/>
        </w:rPr>
        <w:t>. évi szakmai beszámolóját, valamint 20</w:t>
      </w:r>
      <w:r w:rsidR="00B563AB">
        <w:rPr>
          <w:rFonts w:asciiTheme="minorHAnsi" w:hAnsiTheme="minorHAnsi" w:cstheme="minorHAnsi"/>
          <w:color w:val="000000"/>
          <w:szCs w:val="22"/>
        </w:rPr>
        <w:t>2</w:t>
      </w:r>
      <w:r w:rsidR="00CB163F">
        <w:rPr>
          <w:rFonts w:asciiTheme="minorHAnsi" w:hAnsiTheme="minorHAnsi" w:cstheme="minorHAnsi"/>
          <w:color w:val="000000"/>
          <w:szCs w:val="22"/>
        </w:rPr>
        <w:t>5</w:t>
      </w:r>
      <w:r w:rsidRPr="00B25236">
        <w:rPr>
          <w:rFonts w:asciiTheme="minorHAnsi" w:hAnsiTheme="minorHAnsi" w:cstheme="minorHAnsi"/>
          <w:color w:val="000000"/>
          <w:szCs w:val="22"/>
        </w:rPr>
        <w:t xml:space="preserve">. évi közönségszervezési és munkatervét </w:t>
      </w:r>
      <w:r w:rsidR="00420B80">
        <w:rPr>
          <w:rFonts w:asciiTheme="minorHAnsi" w:hAnsiTheme="minorHAnsi" w:cstheme="minorHAnsi"/>
          <w:color w:val="000000"/>
          <w:szCs w:val="22"/>
        </w:rPr>
        <w:t>a polgármesternek jóváhagyásra javasolja</w:t>
      </w:r>
      <w:r w:rsidR="00420B80" w:rsidRPr="00B25236">
        <w:rPr>
          <w:rFonts w:asciiTheme="minorHAnsi" w:hAnsiTheme="minorHAnsi" w:cstheme="minorHAnsi"/>
          <w:color w:val="000000"/>
          <w:szCs w:val="22"/>
        </w:rPr>
        <w:t>.</w:t>
      </w:r>
    </w:p>
    <w:p w14:paraId="678697BB" w14:textId="77777777" w:rsidR="00AF4432" w:rsidRPr="00B25236" w:rsidRDefault="00AF4432" w:rsidP="00AF4432">
      <w:pPr>
        <w:tabs>
          <w:tab w:val="left" w:pos="1418"/>
        </w:tabs>
        <w:ind w:left="1418" w:hanging="1172"/>
        <w:rPr>
          <w:rFonts w:asciiTheme="minorHAnsi" w:hAnsiTheme="minorHAnsi" w:cstheme="minorHAnsi"/>
          <w:bCs/>
          <w:szCs w:val="22"/>
        </w:rPr>
      </w:pPr>
    </w:p>
    <w:p w14:paraId="3177BF7F" w14:textId="77777777" w:rsidR="00AF4432" w:rsidRPr="00B25236" w:rsidRDefault="00AF4432" w:rsidP="00AF4432">
      <w:pPr>
        <w:rPr>
          <w:rFonts w:asciiTheme="minorHAnsi" w:hAnsiTheme="minorHAnsi" w:cstheme="minorHAnsi"/>
          <w:szCs w:val="22"/>
        </w:rPr>
      </w:pPr>
      <w:r w:rsidRPr="00B25236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B25236"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59FA2774" w14:textId="77777777" w:rsidR="00AF4432" w:rsidRPr="00B25236" w:rsidRDefault="00AF4432" w:rsidP="00AF4432">
      <w:pPr>
        <w:rPr>
          <w:rFonts w:asciiTheme="minorHAnsi" w:hAnsiTheme="minorHAnsi" w:cstheme="minorHAnsi"/>
          <w:szCs w:val="22"/>
        </w:rPr>
      </w:pPr>
      <w:r w:rsidRPr="00B25236">
        <w:rPr>
          <w:rFonts w:asciiTheme="minorHAnsi" w:hAnsiTheme="minorHAnsi" w:cstheme="minorHAnsi"/>
          <w:szCs w:val="22"/>
        </w:rPr>
        <w:tab/>
      </w:r>
      <w:r w:rsidRPr="00B25236"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 w:rsidRPr="00B25236">
        <w:rPr>
          <w:rFonts w:asciiTheme="minorHAnsi" w:hAnsiTheme="minorHAnsi" w:cstheme="minorHAnsi"/>
          <w:szCs w:val="22"/>
        </w:rPr>
        <w:t>Nemény</w:t>
      </w:r>
      <w:proofErr w:type="spellEnd"/>
      <w:r w:rsidRPr="00B25236">
        <w:rPr>
          <w:rFonts w:asciiTheme="minorHAnsi" w:hAnsiTheme="minorHAnsi" w:cstheme="minorHAnsi"/>
          <w:szCs w:val="22"/>
        </w:rPr>
        <w:t xml:space="preserve"> András polgármester</w:t>
      </w:r>
    </w:p>
    <w:p w14:paraId="6CC86F72" w14:textId="77777777" w:rsidR="00AF4432" w:rsidRPr="00B25236" w:rsidRDefault="00AF4432" w:rsidP="00AF4432">
      <w:pPr>
        <w:rPr>
          <w:rFonts w:asciiTheme="minorHAnsi" w:hAnsiTheme="minorHAnsi" w:cstheme="minorHAnsi"/>
          <w:szCs w:val="22"/>
        </w:rPr>
      </w:pPr>
      <w:r w:rsidRPr="00B25236">
        <w:rPr>
          <w:rFonts w:asciiTheme="minorHAnsi" w:hAnsiTheme="minorHAnsi" w:cstheme="minorHAnsi"/>
          <w:szCs w:val="22"/>
        </w:rPr>
        <w:tab/>
      </w:r>
      <w:r w:rsidRPr="00B25236">
        <w:rPr>
          <w:rFonts w:asciiTheme="minorHAnsi" w:hAnsiTheme="minorHAnsi" w:cstheme="minorHAnsi"/>
          <w:szCs w:val="22"/>
        </w:rPr>
        <w:tab/>
        <w:t>Horváth Soma alpolgármester</w:t>
      </w:r>
    </w:p>
    <w:p w14:paraId="60684E3D" w14:textId="77777777" w:rsidR="00AF4432" w:rsidRPr="00B25236" w:rsidRDefault="00AF4432" w:rsidP="00AF443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Cs/>
          <w:szCs w:val="22"/>
        </w:rPr>
        <w:t xml:space="preserve">     </w:t>
      </w:r>
      <w:r w:rsidRPr="00B25236">
        <w:rPr>
          <w:rFonts w:asciiTheme="minorHAnsi" w:hAnsiTheme="minorHAnsi" w:cstheme="minorHAnsi"/>
          <w:bCs/>
          <w:szCs w:val="22"/>
        </w:rPr>
        <w:tab/>
        <w:t>(a végrehajtás előkészítéséért:</w:t>
      </w:r>
    </w:p>
    <w:p w14:paraId="1C8E74AC" w14:textId="77777777" w:rsidR="00AF4432" w:rsidRPr="00B25236" w:rsidRDefault="00AF4432" w:rsidP="00AF443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201E9D4A" w14:textId="77777777" w:rsidR="00AF4432" w:rsidRPr="00B25236" w:rsidRDefault="00AF4432" w:rsidP="00AF443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Cs/>
          <w:szCs w:val="22"/>
        </w:rPr>
        <w:tab/>
        <w:t>Mester Ágnes, az Egészségügyi, Kulturális és Köznevelési Iroda vezetője,</w:t>
      </w:r>
    </w:p>
    <w:p w14:paraId="5184D934" w14:textId="77777777" w:rsidR="00AF4432" w:rsidRPr="00B25236" w:rsidRDefault="00AF4432" w:rsidP="00AF443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Cs/>
          <w:szCs w:val="22"/>
        </w:rPr>
        <w:tab/>
      </w:r>
      <w:bookmarkStart w:id="5" w:name="_Hlk194651666"/>
      <w:r w:rsidRPr="00B25236">
        <w:rPr>
          <w:rFonts w:asciiTheme="minorHAnsi" w:hAnsiTheme="minorHAnsi" w:cstheme="minorHAnsi"/>
          <w:bCs/>
          <w:szCs w:val="22"/>
        </w:rPr>
        <w:t xml:space="preserve">Szabó Tibor, a Weöres Sándor Színház </w:t>
      </w:r>
      <w:proofErr w:type="spellStart"/>
      <w:r w:rsidRPr="00B25236">
        <w:rPr>
          <w:rFonts w:asciiTheme="minorHAnsi" w:hAnsiTheme="minorHAnsi" w:cstheme="minorHAnsi"/>
          <w:bCs/>
          <w:szCs w:val="22"/>
        </w:rPr>
        <w:t>Nkft</w:t>
      </w:r>
      <w:proofErr w:type="spellEnd"/>
      <w:r w:rsidRPr="00B25236">
        <w:rPr>
          <w:rFonts w:asciiTheme="minorHAnsi" w:hAnsiTheme="minorHAnsi" w:cstheme="minorHAnsi"/>
          <w:bCs/>
          <w:szCs w:val="22"/>
        </w:rPr>
        <w:t>. ügyvezetője</w:t>
      </w:r>
      <w:bookmarkEnd w:id="5"/>
      <w:r w:rsidRPr="00B25236">
        <w:rPr>
          <w:rFonts w:asciiTheme="minorHAnsi" w:hAnsiTheme="minorHAnsi" w:cstheme="minorHAnsi"/>
          <w:bCs/>
          <w:szCs w:val="22"/>
        </w:rPr>
        <w:t>)</w:t>
      </w:r>
    </w:p>
    <w:p w14:paraId="708D7801" w14:textId="77777777" w:rsidR="00AF4432" w:rsidRPr="00B25236" w:rsidRDefault="00AF4432" w:rsidP="00AF4432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7E41AF94" w14:textId="77777777" w:rsidR="00AF4432" w:rsidRPr="00B25236" w:rsidRDefault="00AF4432" w:rsidP="00AF4432">
      <w:pPr>
        <w:tabs>
          <w:tab w:val="left" w:pos="1418"/>
        </w:tabs>
        <w:ind w:left="1260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B25236">
        <w:rPr>
          <w:rFonts w:asciiTheme="minorHAnsi" w:hAnsiTheme="minorHAnsi" w:cstheme="minorHAnsi"/>
          <w:b/>
          <w:bCs/>
          <w:szCs w:val="22"/>
        </w:rPr>
        <w:t>:</w:t>
      </w:r>
      <w:r w:rsidRPr="00B25236">
        <w:rPr>
          <w:rFonts w:asciiTheme="minorHAnsi" w:hAnsiTheme="minorHAnsi" w:cstheme="minorHAnsi"/>
          <w:b/>
          <w:bCs/>
          <w:szCs w:val="22"/>
        </w:rPr>
        <w:tab/>
      </w:r>
      <w:r w:rsidRPr="00B25236">
        <w:rPr>
          <w:rFonts w:asciiTheme="minorHAnsi" w:hAnsiTheme="minorHAnsi" w:cstheme="minorHAnsi"/>
          <w:b/>
          <w:bCs/>
          <w:szCs w:val="22"/>
        </w:rPr>
        <w:tab/>
      </w:r>
      <w:r w:rsidRPr="00B25236">
        <w:rPr>
          <w:rFonts w:asciiTheme="minorHAnsi" w:hAnsiTheme="minorHAnsi" w:cstheme="minorHAnsi"/>
          <w:bCs/>
          <w:szCs w:val="22"/>
        </w:rPr>
        <w:t xml:space="preserve">azonnal </w:t>
      </w:r>
    </w:p>
    <w:p w14:paraId="5CA0EA2F" w14:textId="1FAB0E1B" w:rsidR="003535DD" w:rsidRPr="00BD2751" w:rsidRDefault="003535DD" w:rsidP="007940A2">
      <w:pPr>
        <w:rPr>
          <w:rFonts w:asciiTheme="minorHAnsi" w:hAnsiTheme="minorHAnsi" w:cstheme="minorHAnsi"/>
          <w:bCs/>
          <w:szCs w:val="22"/>
        </w:rPr>
      </w:pPr>
    </w:p>
    <w:sectPr w:rsidR="003535DD" w:rsidRPr="00BD2751" w:rsidSect="00A32A98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02D20" w14:textId="77777777" w:rsidR="001E196B" w:rsidRDefault="001E196B">
      <w:r>
        <w:separator/>
      </w:r>
    </w:p>
  </w:endnote>
  <w:endnote w:type="continuationSeparator" w:id="0">
    <w:p w14:paraId="5C985EEF" w14:textId="77777777" w:rsidR="001E196B" w:rsidRDefault="001E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101D4" w14:textId="77777777" w:rsidR="00A32A98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</w:p>
  <w:p w14:paraId="60BFCAB3" w14:textId="77777777" w:rsidR="005F19FE" w:rsidRPr="0034130E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DF2EE" wp14:editId="572D7A96">
              <wp:simplePos x="0" y="0"/>
              <wp:positionH relativeFrom="column">
                <wp:posOffset>-8255</wp:posOffset>
              </wp:positionH>
              <wp:positionV relativeFrom="paragraph">
                <wp:posOffset>-125730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D79C7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9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I0/Em94AAAALAQAADwAAAGRycy9kb3ducmV2&#10;LnhtbEyPQWvDMAyF74P9B6PBLqO109KxpnFKGeyw49rCrm6sJeliOcROk/XXT4HBehLSezx9L9uO&#10;rhEX7ELtSUMyVyCQCm9rKjUcD2+zFxAhGrKm8YQafjDANr+/y0xq/UAfeNnHUnAIhdRoqGJsUylD&#10;UaEzYe5bJNa+fOdM5LUrpe3MwOGukQulnqUzNfGHyrT4WmHxve+dBgz9KlG7tSuP79fh6XNxPQ/t&#10;QevHh3G3ARFxjP9mmPAZHXJmOvmebBCNhlmyZOc011xhMqjVMgFx+jvJPJO3HfJfAA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CNPxJveAAAACwEAAA8AAAAAAAAAAAAAAAAAEgQAAGRy&#10;cy9kb3ducmV2LnhtbFBLBQYAAAAABAAEAPMAAAAdBQAAAAA=&#10;"/>
          </w:pict>
        </mc:Fallback>
      </mc:AlternateContent>
    </w:r>
    <w:r w:rsidR="00AC1BC5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C4BC70" wp14:editId="447DD6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F33297"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62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62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D4DD1" w14:textId="77777777" w:rsidR="00356256" w:rsidRPr="00A32A98" w:rsidRDefault="00356256" w:rsidP="00356256">
    <w:pPr>
      <w:pStyle w:val="llb"/>
      <w:tabs>
        <w:tab w:val="clear" w:pos="4536"/>
        <w:tab w:val="left" w:pos="0"/>
      </w:tabs>
      <w:rPr>
        <w:rFonts w:cstheme="minorHAnsi"/>
      </w:rPr>
    </w:pPr>
  </w:p>
  <w:p w14:paraId="695F15C7" w14:textId="77777777" w:rsidR="00AC1BC5" w:rsidRPr="00A32A98" w:rsidRDefault="00356256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Telefon: +36 94/520-</w:t>
    </w:r>
    <w:r w:rsidR="00AC1BC5" w:rsidRPr="00A32A98">
      <w:rPr>
        <w:rFonts w:cstheme="minorHAnsi"/>
        <w:sz w:val="20"/>
        <w:szCs w:val="20"/>
      </w:rPr>
      <w:t>366</w:t>
    </w:r>
  </w:p>
  <w:p w14:paraId="7FD35EBD" w14:textId="77777777" w:rsidR="00356256" w:rsidRPr="00A32A98" w:rsidRDefault="00060EED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Email: horvath.soma@szombathely.hu</w:t>
    </w:r>
  </w:p>
  <w:p w14:paraId="6AE664A1" w14:textId="77777777" w:rsidR="005F19FE" w:rsidRPr="00A32A98" w:rsidRDefault="00356256" w:rsidP="00356256">
    <w:pPr>
      <w:pStyle w:val="llb"/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175D3" w14:textId="77777777" w:rsidR="001E196B" w:rsidRDefault="001E196B">
      <w:r>
        <w:separator/>
      </w:r>
    </w:p>
  </w:footnote>
  <w:footnote w:type="continuationSeparator" w:id="0">
    <w:p w14:paraId="532012B8" w14:textId="77777777" w:rsidR="001E196B" w:rsidRDefault="001E1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7A28D" w14:textId="77777777" w:rsidR="005F19FE" w:rsidRPr="00A32A98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A32A98">
      <w:rPr>
        <w:rFonts w:cstheme="minorHAnsi"/>
      </w:rPr>
      <w:tab/>
    </w:r>
    <w:r w:rsidR="00AC1BC5" w:rsidRPr="00A32A98">
      <w:rPr>
        <w:rFonts w:cstheme="minorHAnsi"/>
        <w:noProof/>
        <w:sz w:val="20"/>
      </w:rPr>
      <w:drawing>
        <wp:inline distT="0" distB="0" distL="0" distR="0" wp14:anchorId="2A96EC5C" wp14:editId="7AF64F13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A3B9DD" w14:textId="77777777" w:rsidR="005F19FE" w:rsidRPr="00A32A98" w:rsidRDefault="005F19FE">
    <w:pPr>
      <w:pStyle w:val="lfej"/>
      <w:tabs>
        <w:tab w:val="center" w:pos="1843"/>
      </w:tabs>
      <w:rPr>
        <w:rFonts w:cstheme="minorHAnsi"/>
        <w:smallCaps/>
      </w:rPr>
    </w:pPr>
    <w:r w:rsidRPr="00A32A98">
      <w:rPr>
        <w:rFonts w:cstheme="minorHAnsi"/>
      </w:rPr>
      <w:tab/>
    </w:r>
    <w:r w:rsidRPr="00A32A98">
      <w:rPr>
        <w:rFonts w:cstheme="minorHAnsi"/>
        <w:smallCaps/>
      </w:rPr>
      <w:t xml:space="preserve">Szombathely Megyei Jogú Város </w:t>
    </w:r>
  </w:p>
  <w:p w14:paraId="501E276E" w14:textId="77777777" w:rsidR="005F19FE" w:rsidRPr="00A32A98" w:rsidRDefault="005F19FE">
    <w:pPr>
      <w:tabs>
        <w:tab w:val="center" w:pos="1800"/>
      </w:tabs>
      <w:rPr>
        <w:rFonts w:cstheme="minorHAnsi"/>
      </w:rPr>
    </w:pPr>
    <w:r w:rsidRPr="00A32A98">
      <w:rPr>
        <w:rFonts w:cstheme="minorHAnsi"/>
        <w:smallCaps/>
      </w:rPr>
      <w:tab/>
    </w:r>
    <w:r w:rsidR="00AC3D7B" w:rsidRPr="00A32A98">
      <w:rPr>
        <w:rFonts w:cstheme="minorHAnsi"/>
        <w:smallCaps/>
      </w:rPr>
      <w:t>Alpolgármestere</w:t>
    </w:r>
  </w:p>
  <w:p w14:paraId="2FDB8020" w14:textId="77777777" w:rsidR="005F19FE" w:rsidRPr="00A32A98" w:rsidRDefault="005F19FE">
    <w:pPr>
      <w:pStyle w:val="lfej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4EE9"/>
    <w:multiLevelType w:val="hybridMultilevel"/>
    <w:tmpl w:val="FE9085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473DD"/>
    <w:multiLevelType w:val="hybridMultilevel"/>
    <w:tmpl w:val="BFF4813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70683"/>
    <w:multiLevelType w:val="hybridMultilevel"/>
    <w:tmpl w:val="6BE6C9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91DA9"/>
    <w:multiLevelType w:val="hybridMultilevel"/>
    <w:tmpl w:val="A176988E"/>
    <w:lvl w:ilvl="0" w:tplc="029458E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13D18"/>
    <w:multiLevelType w:val="hybridMultilevel"/>
    <w:tmpl w:val="C930DDD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C0E8B"/>
    <w:multiLevelType w:val="hybridMultilevel"/>
    <w:tmpl w:val="01D81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D66E3"/>
    <w:multiLevelType w:val="hybridMultilevel"/>
    <w:tmpl w:val="A5809264"/>
    <w:lvl w:ilvl="0" w:tplc="D8722EB2">
      <w:start w:val="1"/>
      <w:numFmt w:val="bullet"/>
      <w:lvlText w:val="-"/>
      <w:lvlJc w:val="left"/>
      <w:pPr>
        <w:ind w:left="96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5C520093"/>
    <w:multiLevelType w:val="hybridMultilevel"/>
    <w:tmpl w:val="69BCF0AC"/>
    <w:lvl w:ilvl="0" w:tplc="B756DAA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8999760">
    <w:abstractNumId w:val="6"/>
  </w:num>
  <w:num w:numId="2" w16cid:durableId="1443301135">
    <w:abstractNumId w:val="5"/>
  </w:num>
  <w:num w:numId="3" w16cid:durableId="963463610">
    <w:abstractNumId w:val="7"/>
  </w:num>
  <w:num w:numId="4" w16cid:durableId="607390989">
    <w:abstractNumId w:val="7"/>
  </w:num>
  <w:num w:numId="5" w16cid:durableId="347488558">
    <w:abstractNumId w:val="0"/>
  </w:num>
  <w:num w:numId="6" w16cid:durableId="130946393">
    <w:abstractNumId w:val="2"/>
  </w:num>
  <w:num w:numId="7" w16cid:durableId="847332982">
    <w:abstractNumId w:val="4"/>
  </w:num>
  <w:num w:numId="8" w16cid:durableId="51924466">
    <w:abstractNumId w:val="3"/>
  </w:num>
  <w:num w:numId="9" w16cid:durableId="293175083">
    <w:abstractNumId w:val="8"/>
  </w:num>
  <w:num w:numId="10" w16cid:durableId="1476332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6B"/>
    <w:rsid w:val="00025987"/>
    <w:rsid w:val="00027619"/>
    <w:rsid w:val="00045789"/>
    <w:rsid w:val="00046E71"/>
    <w:rsid w:val="0005153A"/>
    <w:rsid w:val="00060EED"/>
    <w:rsid w:val="00063ECB"/>
    <w:rsid w:val="000801B5"/>
    <w:rsid w:val="00080664"/>
    <w:rsid w:val="00094020"/>
    <w:rsid w:val="000952A3"/>
    <w:rsid w:val="000A45D1"/>
    <w:rsid w:val="000B5DA4"/>
    <w:rsid w:val="000B79BA"/>
    <w:rsid w:val="000D5554"/>
    <w:rsid w:val="00120FB9"/>
    <w:rsid w:val="00132161"/>
    <w:rsid w:val="0016278B"/>
    <w:rsid w:val="0017685F"/>
    <w:rsid w:val="00192641"/>
    <w:rsid w:val="00193466"/>
    <w:rsid w:val="001A4648"/>
    <w:rsid w:val="001B0FFC"/>
    <w:rsid w:val="001B1D22"/>
    <w:rsid w:val="001D178A"/>
    <w:rsid w:val="001E196B"/>
    <w:rsid w:val="00210060"/>
    <w:rsid w:val="00233952"/>
    <w:rsid w:val="002402B0"/>
    <w:rsid w:val="002465D6"/>
    <w:rsid w:val="00246E57"/>
    <w:rsid w:val="0024743B"/>
    <w:rsid w:val="00261666"/>
    <w:rsid w:val="002721B9"/>
    <w:rsid w:val="00272309"/>
    <w:rsid w:val="00281363"/>
    <w:rsid w:val="00284F4A"/>
    <w:rsid w:val="002864F5"/>
    <w:rsid w:val="00290006"/>
    <w:rsid w:val="002A0813"/>
    <w:rsid w:val="002C2C1C"/>
    <w:rsid w:val="002D2AAB"/>
    <w:rsid w:val="002D6065"/>
    <w:rsid w:val="002E5C2F"/>
    <w:rsid w:val="003172C9"/>
    <w:rsid w:val="003177A2"/>
    <w:rsid w:val="00325973"/>
    <w:rsid w:val="0032649B"/>
    <w:rsid w:val="00337FAF"/>
    <w:rsid w:val="0034130E"/>
    <w:rsid w:val="00343185"/>
    <w:rsid w:val="003535DD"/>
    <w:rsid w:val="00356256"/>
    <w:rsid w:val="00392CBB"/>
    <w:rsid w:val="003B6F6F"/>
    <w:rsid w:val="003C15FB"/>
    <w:rsid w:val="003D17DE"/>
    <w:rsid w:val="003E3D3D"/>
    <w:rsid w:val="00420B80"/>
    <w:rsid w:val="00424BAC"/>
    <w:rsid w:val="00450314"/>
    <w:rsid w:val="00467917"/>
    <w:rsid w:val="00467F75"/>
    <w:rsid w:val="00474BA4"/>
    <w:rsid w:val="00476DB9"/>
    <w:rsid w:val="004C3174"/>
    <w:rsid w:val="004C3583"/>
    <w:rsid w:val="004C36A9"/>
    <w:rsid w:val="004E2347"/>
    <w:rsid w:val="0054436F"/>
    <w:rsid w:val="005558E6"/>
    <w:rsid w:val="0056110F"/>
    <w:rsid w:val="00561E35"/>
    <w:rsid w:val="00563696"/>
    <w:rsid w:val="0056775B"/>
    <w:rsid w:val="00580E5B"/>
    <w:rsid w:val="005948F4"/>
    <w:rsid w:val="00597377"/>
    <w:rsid w:val="005A4487"/>
    <w:rsid w:val="005A4610"/>
    <w:rsid w:val="005A48A8"/>
    <w:rsid w:val="005D5D63"/>
    <w:rsid w:val="005E545E"/>
    <w:rsid w:val="005E6FC8"/>
    <w:rsid w:val="005F19FE"/>
    <w:rsid w:val="00606AB0"/>
    <w:rsid w:val="00621ABA"/>
    <w:rsid w:val="00622C7D"/>
    <w:rsid w:val="00637B15"/>
    <w:rsid w:val="00665668"/>
    <w:rsid w:val="00683816"/>
    <w:rsid w:val="00693E3C"/>
    <w:rsid w:val="006A006B"/>
    <w:rsid w:val="006A380E"/>
    <w:rsid w:val="006A4C8C"/>
    <w:rsid w:val="006B5218"/>
    <w:rsid w:val="006D1D08"/>
    <w:rsid w:val="006D2394"/>
    <w:rsid w:val="006D2B67"/>
    <w:rsid w:val="006E1699"/>
    <w:rsid w:val="006E6934"/>
    <w:rsid w:val="006F4D5E"/>
    <w:rsid w:val="006F5037"/>
    <w:rsid w:val="0070029D"/>
    <w:rsid w:val="00714EBA"/>
    <w:rsid w:val="00720C4A"/>
    <w:rsid w:val="00726C97"/>
    <w:rsid w:val="007309C9"/>
    <w:rsid w:val="00764C83"/>
    <w:rsid w:val="007721B4"/>
    <w:rsid w:val="007865D8"/>
    <w:rsid w:val="00786841"/>
    <w:rsid w:val="007940A2"/>
    <w:rsid w:val="007B2FF9"/>
    <w:rsid w:val="007B31DA"/>
    <w:rsid w:val="007C0035"/>
    <w:rsid w:val="007C4602"/>
    <w:rsid w:val="007D0CCE"/>
    <w:rsid w:val="007D1C57"/>
    <w:rsid w:val="007E515D"/>
    <w:rsid w:val="007F2F31"/>
    <w:rsid w:val="007F4048"/>
    <w:rsid w:val="00803526"/>
    <w:rsid w:val="0082636E"/>
    <w:rsid w:val="008279B7"/>
    <w:rsid w:val="0085513F"/>
    <w:rsid w:val="008728D0"/>
    <w:rsid w:val="00875024"/>
    <w:rsid w:val="008948BC"/>
    <w:rsid w:val="00895EDD"/>
    <w:rsid w:val="008A0570"/>
    <w:rsid w:val="008A31AA"/>
    <w:rsid w:val="008D0F4B"/>
    <w:rsid w:val="008E26D4"/>
    <w:rsid w:val="008E525F"/>
    <w:rsid w:val="008E6377"/>
    <w:rsid w:val="008E6ABA"/>
    <w:rsid w:val="00906F25"/>
    <w:rsid w:val="0090736F"/>
    <w:rsid w:val="00907820"/>
    <w:rsid w:val="009348EA"/>
    <w:rsid w:val="00940A5E"/>
    <w:rsid w:val="009457A8"/>
    <w:rsid w:val="00955217"/>
    <w:rsid w:val="0096279B"/>
    <w:rsid w:val="0096367B"/>
    <w:rsid w:val="00972E43"/>
    <w:rsid w:val="00973D2C"/>
    <w:rsid w:val="009858A6"/>
    <w:rsid w:val="00993D2E"/>
    <w:rsid w:val="00997C79"/>
    <w:rsid w:val="009A4AFD"/>
    <w:rsid w:val="009A5BC6"/>
    <w:rsid w:val="009A77AC"/>
    <w:rsid w:val="009C5ADF"/>
    <w:rsid w:val="009D5B36"/>
    <w:rsid w:val="009E4213"/>
    <w:rsid w:val="009E61B0"/>
    <w:rsid w:val="00A050BE"/>
    <w:rsid w:val="00A32A98"/>
    <w:rsid w:val="00A54C18"/>
    <w:rsid w:val="00A5773C"/>
    <w:rsid w:val="00A57D15"/>
    <w:rsid w:val="00A70C73"/>
    <w:rsid w:val="00A7633E"/>
    <w:rsid w:val="00A86376"/>
    <w:rsid w:val="00A93335"/>
    <w:rsid w:val="00A95720"/>
    <w:rsid w:val="00AA51D6"/>
    <w:rsid w:val="00AB7B31"/>
    <w:rsid w:val="00AC1BC5"/>
    <w:rsid w:val="00AC3D7B"/>
    <w:rsid w:val="00AD08CD"/>
    <w:rsid w:val="00AF1551"/>
    <w:rsid w:val="00AF4432"/>
    <w:rsid w:val="00B0239C"/>
    <w:rsid w:val="00B25236"/>
    <w:rsid w:val="00B27E94"/>
    <w:rsid w:val="00B563AB"/>
    <w:rsid w:val="00B60B3A"/>
    <w:rsid w:val="00B610E8"/>
    <w:rsid w:val="00B66615"/>
    <w:rsid w:val="00B72D75"/>
    <w:rsid w:val="00B807B4"/>
    <w:rsid w:val="00B82BD4"/>
    <w:rsid w:val="00BA1CAC"/>
    <w:rsid w:val="00BA4EE1"/>
    <w:rsid w:val="00BC46F6"/>
    <w:rsid w:val="00BD2751"/>
    <w:rsid w:val="00BD6FB4"/>
    <w:rsid w:val="00BE370B"/>
    <w:rsid w:val="00C04236"/>
    <w:rsid w:val="00C1302C"/>
    <w:rsid w:val="00C23CD9"/>
    <w:rsid w:val="00C45576"/>
    <w:rsid w:val="00C56315"/>
    <w:rsid w:val="00C57940"/>
    <w:rsid w:val="00C65231"/>
    <w:rsid w:val="00C675BC"/>
    <w:rsid w:val="00C76D39"/>
    <w:rsid w:val="00C8219F"/>
    <w:rsid w:val="00C8477A"/>
    <w:rsid w:val="00CA6529"/>
    <w:rsid w:val="00CB163F"/>
    <w:rsid w:val="00CD0656"/>
    <w:rsid w:val="00D20C57"/>
    <w:rsid w:val="00D2461A"/>
    <w:rsid w:val="00D54DF8"/>
    <w:rsid w:val="00D91C72"/>
    <w:rsid w:val="00DB3C8D"/>
    <w:rsid w:val="00DB4CC9"/>
    <w:rsid w:val="00DD2A6A"/>
    <w:rsid w:val="00DE0970"/>
    <w:rsid w:val="00DF112F"/>
    <w:rsid w:val="00E053A1"/>
    <w:rsid w:val="00E43111"/>
    <w:rsid w:val="00E46E63"/>
    <w:rsid w:val="00E60EE4"/>
    <w:rsid w:val="00E61F9A"/>
    <w:rsid w:val="00E649C3"/>
    <w:rsid w:val="00E65448"/>
    <w:rsid w:val="00E8163C"/>
    <w:rsid w:val="00E82F69"/>
    <w:rsid w:val="00EC7C11"/>
    <w:rsid w:val="00EE35E5"/>
    <w:rsid w:val="00EE588C"/>
    <w:rsid w:val="00F230C3"/>
    <w:rsid w:val="00F24BFC"/>
    <w:rsid w:val="00F36AFD"/>
    <w:rsid w:val="00F46AB3"/>
    <w:rsid w:val="00F56BBA"/>
    <w:rsid w:val="00F57CF9"/>
    <w:rsid w:val="00F675CB"/>
    <w:rsid w:val="00F67A93"/>
    <w:rsid w:val="00F86975"/>
    <w:rsid w:val="00F95492"/>
    <w:rsid w:val="00F96FF3"/>
    <w:rsid w:val="00FA042B"/>
    <w:rsid w:val="00FA4223"/>
    <w:rsid w:val="00FC3AC2"/>
    <w:rsid w:val="00FD69D8"/>
    <w:rsid w:val="00FD71E1"/>
    <w:rsid w:val="00FD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2D7740"/>
  <w15:chartTrackingRefBased/>
  <w15:docId w15:val="{EF98C87E-D2BC-4B13-9F78-B149FD2F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535DD"/>
    <w:rPr>
      <w:rFonts w:ascii="Arial" w:hAnsi="Arial"/>
      <w:sz w:val="22"/>
      <w:szCs w:val="24"/>
    </w:rPr>
  </w:style>
  <w:style w:type="paragraph" w:styleId="Cmsor1">
    <w:name w:val="heading 1"/>
    <w:basedOn w:val="Norml"/>
    <w:link w:val="Cmsor1Char"/>
    <w:uiPriority w:val="9"/>
    <w:qFormat/>
    <w:rsid w:val="005A4487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rFonts w:asciiTheme="minorHAnsi" w:hAnsiTheme="minorHAnsi"/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  <w:rPr>
      <w:rFonts w:asciiTheme="minorHAnsi" w:hAnsiTheme="minorHAnsi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locked/>
    <w:rsid w:val="003535DD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3535D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3535DD"/>
    <w:rPr>
      <w:rFonts w:asciiTheme="minorHAnsi" w:hAnsiTheme="minorHAnsi"/>
      <w:sz w:val="22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24743B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24743B"/>
    <w:pPr>
      <w:ind w:left="720"/>
      <w:contextualSpacing/>
    </w:pPr>
    <w:rPr>
      <w:rFonts w:ascii="Times New Roman" w:hAnsi="Times New Roman"/>
      <w:sz w:val="24"/>
    </w:rPr>
  </w:style>
  <w:style w:type="paragraph" w:customStyle="1" w:styleId="Nincstrkz2">
    <w:name w:val="Nincs térköz2"/>
    <w:rsid w:val="00FA042B"/>
    <w:rPr>
      <w:rFonts w:ascii="Calibri" w:hAnsi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BD2751"/>
    <w:pPr>
      <w:jc w:val="center"/>
    </w:pPr>
    <w:rPr>
      <w:rFonts w:cs="Arial"/>
      <w:b/>
      <w:bCs/>
      <w:sz w:val="24"/>
    </w:rPr>
  </w:style>
  <w:style w:type="character" w:customStyle="1" w:styleId="SzvegtrzsChar">
    <w:name w:val="Szövegtörzs Char"/>
    <w:basedOn w:val="Bekezdsalapbettpusa"/>
    <w:link w:val="Szvegtrzs"/>
    <w:rsid w:val="00BD2751"/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AF44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5A4487"/>
    <w:rPr>
      <w:b/>
      <w:bCs/>
      <w:kern w:val="36"/>
      <w:sz w:val="48"/>
      <w:szCs w:val="48"/>
    </w:rPr>
  </w:style>
  <w:style w:type="character" w:styleId="Hiperhivatkozs">
    <w:name w:val="Hyperlink"/>
    <w:basedOn w:val="Bekezdsalapbettpusa"/>
    <w:uiPriority w:val="99"/>
    <w:unhideWhenUsed/>
    <w:rsid w:val="005A44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D70424-F8ED-452D-8AC2-1B43619050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27F9C4-1899-491F-99B4-CB8EA14B09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66AEEC-7296-44DD-B551-4CE339BBA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1951</Words>
  <Characters>13968</Characters>
  <Application>Microsoft Office Word</Application>
  <DocSecurity>0</DocSecurity>
  <Lines>116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Perintfalvi Anita</cp:lastModifiedBy>
  <cp:revision>2</cp:revision>
  <cp:lastPrinted>2025-04-14T12:37:00Z</cp:lastPrinted>
  <dcterms:created xsi:type="dcterms:W3CDTF">2025-04-14T12:48:00Z</dcterms:created>
  <dcterms:modified xsi:type="dcterms:W3CDTF">2025-04-14T12:48:00Z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