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8D" w:rsidRPr="0015208D" w:rsidRDefault="0015208D" w:rsidP="0015208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5208D">
        <w:rPr>
          <w:rFonts w:ascii="Calibri" w:eastAsia="Times New Roman" w:hAnsi="Calibri" w:cs="Calibri"/>
          <w:b/>
          <w:u w:val="single"/>
          <w:lang w:eastAsia="hu-HU"/>
        </w:rPr>
        <w:t xml:space="preserve">80/2025. (III. 27.) Kgy. </w:t>
      </w:r>
      <w:proofErr w:type="gramStart"/>
      <w:r w:rsidRPr="0015208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15208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5208D" w:rsidRPr="0015208D" w:rsidRDefault="0015208D" w:rsidP="0015208D">
      <w:pPr>
        <w:suppressAutoHyphens/>
        <w:jc w:val="both"/>
        <w:rPr>
          <w:rFonts w:ascii="Calibri" w:eastAsia="Times New Roman" w:hAnsi="Calibri" w:cs="Calibri"/>
          <w:bCs/>
          <w:lang w:eastAsia="hu-HU"/>
        </w:rPr>
      </w:pPr>
    </w:p>
    <w:p w:rsidR="0015208D" w:rsidRPr="0015208D" w:rsidRDefault="0015208D" w:rsidP="0015208D">
      <w:pPr>
        <w:numPr>
          <w:ilvl w:val="0"/>
          <w:numId w:val="2"/>
        </w:numPr>
        <w:suppressAutoHyphens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15208D">
        <w:rPr>
          <w:rFonts w:ascii="Calibri" w:eastAsia="Times New Roman" w:hAnsi="Calibri" w:cs="Calibri"/>
          <w:bCs/>
          <w:lang w:eastAsia="hu-HU"/>
        </w:rPr>
        <w:t xml:space="preserve">Szombathely Megyei Jogú Város Közgyűlése egyetért azzal, hogy a Szombathelyi Derkovits Gyula Általános Iskola fenntartói joga – a szülői szervezet és az intézmény alkalmazotti közösségének egyetértése esetén - a 2025/2026. tanévtől kezdődően, a Szombathelyi Egyházmegye részére átadásra kerüljön. </w:t>
      </w:r>
    </w:p>
    <w:p w:rsidR="0015208D" w:rsidRPr="0015208D" w:rsidRDefault="0015208D" w:rsidP="0015208D">
      <w:pPr>
        <w:suppressAutoHyphens/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15208D" w:rsidRPr="0015208D" w:rsidRDefault="0015208D" w:rsidP="0015208D">
      <w:pPr>
        <w:numPr>
          <w:ilvl w:val="0"/>
          <w:numId w:val="2"/>
        </w:numPr>
        <w:suppressAutoHyphens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15208D">
        <w:rPr>
          <w:rFonts w:ascii="Calibri" w:eastAsia="Times New Roman" w:hAnsi="Calibri" w:cs="Calibri"/>
          <w:bCs/>
          <w:lang w:eastAsia="hu-HU"/>
        </w:rPr>
        <w:t>Szombathely Megyei Jogú Város Közgyűlése a Szombathelyi Egyházmegye - a Szombathelyi Derkovits Gyula Általános Iskola fenntartóváltáshoz kapcsolódó - vállalásait megismerte, és azokkal az alábbiak szerint egyetért:</w:t>
      </w:r>
    </w:p>
    <w:p w:rsidR="0015208D" w:rsidRPr="0015208D" w:rsidRDefault="0015208D" w:rsidP="0015208D">
      <w:pPr>
        <w:numPr>
          <w:ilvl w:val="0"/>
          <w:numId w:val="1"/>
        </w:numPr>
        <w:ind w:left="851"/>
        <w:contextualSpacing/>
        <w:jc w:val="both"/>
        <w:rPr>
          <w:rFonts w:ascii="Calibri" w:eastAsia="Times New Roman" w:hAnsi="Calibri" w:cs="Calibri"/>
          <w:lang w:eastAsia="hu-HU"/>
        </w:rPr>
      </w:pPr>
      <w:r w:rsidRPr="0015208D">
        <w:rPr>
          <w:rFonts w:ascii="Calibri" w:eastAsia="Times New Roman" w:hAnsi="Calibri" w:cs="Calibri"/>
          <w:lang w:eastAsia="hu-HU"/>
        </w:rPr>
        <w:t>az Iskola Alapító Okiratában feltüntetésre kerül, hogy a jelenlegi iskolai körzethatárba sorolható gyermekek elsőbbséget élveznek a felvételi eljárás során,</w:t>
      </w:r>
    </w:p>
    <w:p w:rsidR="0015208D" w:rsidRPr="0015208D" w:rsidRDefault="0015208D" w:rsidP="0015208D">
      <w:pPr>
        <w:numPr>
          <w:ilvl w:val="0"/>
          <w:numId w:val="1"/>
        </w:numPr>
        <w:ind w:left="851"/>
        <w:contextualSpacing/>
        <w:jc w:val="both"/>
        <w:rPr>
          <w:rFonts w:ascii="Calibri" w:eastAsia="Times New Roman" w:hAnsi="Calibri" w:cs="Calibri"/>
          <w:lang w:eastAsia="hu-HU"/>
        </w:rPr>
      </w:pPr>
      <w:r w:rsidRPr="0015208D">
        <w:rPr>
          <w:rFonts w:ascii="Calibri" w:eastAsia="Times New Roman" w:hAnsi="Calibri" w:cs="Calibri"/>
          <w:lang w:eastAsia="hu-HU"/>
        </w:rPr>
        <w:t>ha a jelenlegi iskolai körzethatárba sorolható gyermek felvétele elutasításra kerül, úgy fellebbezés esetén az Iskola kikéri az Önkormányzat véleményét, amennyiben annak jogi akadálya nincsen,</w:t>
      </w:r>
    </w:p>
    <w:p w:rsidR="0015208D" w:rsidRPr="0015208D" w:rsidRDefault="0015208D" w:rsidP="0015208D">
      <w:pPr>
        <w:numPr>
          <w:ilvl w:val="0"/>
          <w:numId w:val="1"/>
        </w:numPr>
        <w:ind w:left="851"/>
        <w:contextualSpacing/>
        <w:jc w:val="both"/>
        <w:rPr>
          <w:rFonts w:ascii="Calibri" w:eastAsia="Times New Roman" w:hAnsi="Calibri" w:cs="Calibri"/>
          <w:lang w:eastAsia="hu-HU"/>
        </w:rPr>
      </w:pPr>
      <w:r w:rsidRPr="0015208D">
        <w:rPr>
          <w:rFonts w:ascii="Calibri" w:eastAsia="Times New Roman" w:hAnsi="Calibri" w:cs="Calibri"/>
          <w:lang w:eastAsia="hu-HU"/>
        </w:rPr>
        <w:t xml:space="preserve">az Iskola a fenntartóváltáshoz kapcsolódóan a jelenlegi iskolavezetésben, tanári karban nem </w:t>
      </w:r>
      <w:proofErr w:type="gramStart"/>
      <w:r w:rsidRPr="0015208D">
        <w:rPr>
          <w:rFonts w:ascii="Calibri" w:eastAsia="Times New Roman" w:hAnsi="Calibri" w:cs="Calibri"/>
          <w:lang w:eastAsia="hu-HU"/>
        </w:rPr>
        <w:t>eszközöl</w:t>
      </w:r>
      <w:proofErr w:type="gramEnd"/>
      <w:r w:rsidRPr="0015208D">
        <w:rPr>
          <w:rFonts w:ascii="Calibri" w:eastAsia="Times New Roman" w:hAnsi="Calibri" w:cs="Calibri"/>
          <w:lang w:eastAsia="hu-HU"/>
        </w:rPr>
        <w:t xml:space="preserve"> személyi változást,</w:t>
      </w:r>
    </w:p>
    <w:p w:rsidR="0015208D" w:rsidRPr="0015208D" w:rsidRDefault="0015208D" w:rsidP="0015208D">
      <w:pPr>
        <w:numPr>
          <w:ilvl w:val="0"/>
          <w:numId w:val="1"/>
        </w:numPr>
        <w:ind w:left="851"/>
        <w:contextualSpacing/>
        <w:jc w:val="both"/>
        <w:rPr>
          <w:rFonts w:ascii="Calibri" w:eastAsia="Times New Roman" w:hAnsi="Calibri" w:cs="Calibri"/>
          <w:lang w:eastAsia="hu-HU"/>
        </w:rPr>
      </w:pPr>
      <w:r w:rsidRPr="0015208D">
        <w:rPr>
          <w:rFonts w:ascii="Calibri" w:eastAsia="Times New Roman" w:hAnsi="Calibri" w:cs="Calibri"/>
          <w:lang w:eastAsia="hu-HU"/>
        </w:rPr>
        <w:t>az Iskola a jövőben is kiemelt figyelmet fordít Derkovits Gyula szombathelyi születésű festő- és grafikusművész hagyományának ápolására, és az Iskola több mint 50 éves fennállása alatt a legtöbb sikert elért testnevelés tagozatra,</w:t>
      </w:r>
    </w:p>
    <w:p w:rsidR="0015208D" w:rsidRPr="0015208D" w:rsidRDefault="0015208D" w:rsidP="0015208D">
      <w:pPr>
        <w:numPr>
          <w:ilvl w:val="0"/>
          <w:numId w:val="1"/>
        </w:numPr>
        <w:ind w:left="851"/>
        <w:contextualSpacing/>
        <w:jc w:val="both"/>
        <w:rPr>
          <w:rFonts w:ascii="Calibri" w:eastAsia="Times New Roman" w:hAnsi="Calibri" w:cs="Calibri"/>
          <w:lang w:eastAsia="hu-HU"/>
        </w:rPr>
      </w:pPr>
      <w:r w:rsidRPr="0015208D">
        <w:rPr>
          <w:rFonts w:ascii="Calibri" w:eastAsia="Times New Roman" w:hAnsi="Calibri" w:cs="Calibri"/>
          <w:lang w:eastAsia="hu-HU"/>
        </w:rPr>
        <w:t>az Iskola a névhasználatban továbbra is megtartja a Derkovits nevet.</w:t>
      </w:r>
    </w:p>
    <w:p w:rsidR="0015208D" w:rsidRPr="0015208D" w:rsidRDefault="0015208D" w:rsidP="0015208D">
      <w:pPr>
        <w:suppressAutoHyphens/>
        <w:jc w:val="both"/>
        <w:rPr>
          <w:rFonts w:ascii="Calibri" w:eastAsia="Times New Roman" w:hAnsi="Calibri" w:cs="Calibri"/>
          <w:bCs/>
          <w:lang w:eastAsia="hu-HU"/>
        </w:rPr>
      </w:pPr>
    </w:p>
    <w:p w:rsidR="0015208D" w:rsidRPr="0015208D" w:rsidRDefault="0015208D" w:rsidP="0015208D">
      <w:pPr>
        <w:ind w:left="992" w:hanging="992"/>
        <w:rPr>
          <w:rFonts w:ascii="Calibri" w:eastAsia="Times New Roman" w:hAnsi="Calibri" w:cs="Calibri"/>
          <w:lang w:eastAsia="hu-HU"/>
        </w:rPr>
      </w:pPr>
      <w:r w:rsidRPr="0015208D">
        <w:rPr>
          <w:rFonts w:ascii="Calibri" w:eastAsia="Times New Roman" w:hAnsi="Calibri" w:cs="Calibri"/>
          <w:b/>
          <w:lang w:eastAsia="hu-HU"/>
        </w:rPr>
        <w:t>Felelős:</w:t>
      </w:r>
      <w:r w:rsidRPr="0015208D">
        <w:rPr>
          <w:rFonts w:ascii="Calibri" w:eastAsia="Times New Roman" w:hAnsi="Calibri" w:cs="Calibri"/>
          <w:lang w:eastAsia="hu-HU"/>
        </w:rPr>
        <w:tab/>
      </w:r>
      <w:r w:rsidRPr="0015208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5208D" w:rsidRPr="0015208D" w:rsidRDefault="0015208D" w:rsidP="0015208D">
      <w:pPr>
        <w:ind w:left="992" w:hanging="992"/>
        <w:rPr>
          <w:rFonts w:ascii="Calibri" w:eastAsia="Times New Roman" w:hAnsi="Calibri" w:cs="Calibri"/>
          <w:lang w:eastAsia="hu-HU"/>
        </w:rPr>
      </w:pPr>
      <w:r w:rsidRPr="0015208D">
        <w:rPr>
          <w:rFonts w:ascii="Calibri" w:eastAsia="Times New Roman" w:hAnsi="Calibri" w:cs="Calibri"/>
          <w:lang w:eastAsia="hu-HU"/>
        </w:rPr>
        <w:tab/>
      </w:r>
      <w:r w:rsidRPr="0015208D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15208D" w:rsidRPr="0015208D" w:rsidRDefault="0015208D" w:rsidP="0015208D">
      <w:pPr>
        <w:ind w:left="992" w:hanging="992"/>
        <w:rPr>
          <w:rFonts w:ascii="Calibri" w:eastAsia="Times New Roman" w:hAnsi="Calibri" w:cs="Calibri"/>
          <w:lang w:eastAsia="hu-HU"/>
        </w:rPr>
      </w:pPr>
      <w:r w:rsidRPr="0015208D">
        <w:rPr>
          <w:rFonts w:ascii="Calibri" w:eastAsia="Times New Roman" w:hAnsi="Calibri" w:cs="Calibri"/>
          <w:lang w:eastAsia="hu-HU"/>
        </w:rPr>
        <w:tab/>
      </w:r>
      <w:r w:rsidRPr="0015208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15208D" w:rsidRPr="0015208D" w:rsidRDefault="0015208D" w:rsidP="0015208D">
      <w:pPr>
        <w:ind w:left="1700" w:hanging="284"/>
        <w:rPr>
          <w:rFonts w:ascii="Calibri" w:eastAsia="Times New Roman" w:hAnsi="Calibri" w:cs="Calibri"/>
          <w:lang w:eastAsia="hu-HU"/>
        </w:rPr>
      </w:pPr>
      <w:r w:rsidRPr="0015208D">
        <w:rPr>
          <w:rFonts w:ascii="Calibri" w:eastAsia="Times New Roman" w:hAnsi="Calibri" w:cs="Calibri"/>
          <w:lang w:eastAsia="hu-HU"/>
        </w:rPr>
        <w:t>Dr. Károlyi Ákos jegyző</w:t>
      </w:r>
    </w:p>
    <w:p w:rsidR="0015208D" w:rsidRPr="0015208D" w:rsidRDefault="0015208D" w:rsidP="0015208D">
      <w:pPr>
        <w:ind w:left="3958" w:hanging="2546"/>
        <w:rPr>
          <w:rFonts w:ascii="Calibri" w:eastAsia="Times New Roman" w:hAnsi="Calibri" w:cs="Calibri"/>
          <w:lang w:eastAsia="hu-HU"/>
        </w:rPr>
      </w:pPr>
      <w:r w:rsidRPr="0015208D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15208D" w:rsidRPr="0015208D" w:rsidRDefault="0015208D" w:rsidP="0015208D">
      <w:pPr>
        <w:ind w:left="1418"/>
        <w:rPr>
          <w:rFonts w:ascii="Calibri" w:eastAsia="Times New Roman" w:hAnsi="Calibri" w:cs="Calibri"/>
          <w:lang w:eastAsia="hu-HU"/>
        </w:rPr>
      </w:pPr>
      <w:r w:rsidRPr="0015208D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15208D" w:rsidRPr="0015208D" w:rsidRDefault="0015208D" w:rsidP="0015208D">
      <w:pPr>
        <w:rPr>
          <w:rFonts w:ascii="Calibri" w:eastAsia="Times New Roman" w:hAnsi="Calibri" w:cs="Calibri"/>
          <w:i/>
          <w:lang w:eastAsia="hu-HU"/>
        </w:rPr>
      </w:pPr>
    </w:p>
    <w:p w:rsidR="0015208D" w:rsidRPr="0015208D" w:rsidRDefault="0015208D" w:rsidP="0015208D">
      <w:pPr>
        <w:rPr>
          <w:rFonts w:ascii="Calibri" w:eastAsia="Times New Roman" w:hAnsi="Calibri" w:cs="Calibri"/>
          <w:lang w:eastAsia="hu-HU"/>
        </w:rPr>
      </w:pPr>
      <w:r w:rsidRPr="0015208D">
        <w:rPr>
          <w:rFonts w:ascii="Calibri" w:eastAsia="Times New Roman" w:hAnsi="Calibri" w:cs="Calibri"/>
          <w:b/>
          <w:lang w:eastAsia="hu-HU"/>
        </w:rPr>
        <w:t xml:space="preserve">Határidő: </w:t>
      </w:r>
      <w:r w:rsidRPr="0015208D">
        <w:rPr>
          <w:rFonts w:ascii="Calibri" w:eastAsia="Times New Roman" w:hAnsi="Calibri" w:cs="Calibri"/>
          <w:b/>
          <w:lang w:eastAsia="hu-HU"/>
        </w:rPr>
        <w:tab/>
      </w:r>
      <w:r w:rsidRPr="0015208D">
        <w:rPr>
          <w:rFonts w:ascii="Calibri" w:eastAsia="Times New Roman" w:hAnsi="Calibri" w:cs="Calibri"/>
          <w:lang w:eastAsia="hu-HU"/>
        </w:rPr>
        <w:t>azonnal (1. és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3A8C"/>
    <w:multiLevelType w:val="hybridMultilevel"/>
    <w:tmpl w:val="F5FECBE0"/>
    <w:lvl w:ilvl="0" w:tplc="DE969E6A">
      <w:start w:val="2024"/>
      <w:numFmt w:val="bullet"/>
      <w:lvlText w:val="-"/>
      <w:lvlJc w:val="left"/>
      <w:pPr>
        <w:ind w:left="405" w:hanging="360"/>
      </w:pPr>
      <w:rPr>
        <w:rFonts w:ascii="Aptos" w:eastAsia="Aptos" w:hAnsi="Aptos" w:cs="Times New Roman" w:hint="default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56123CA"/>
    <w:multiLevelType w:val="hybridMultilevel"/>
    <w:tmpl w:val="04D6C8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5208D"/>
    <w:rsid w:val="001A1356"/>
    <w:rsid w:val="00227D40"/>
    <w:rsid w:val="0027295E"/>
    <w:rsid w:val="003958EF"/>
    <w:rsid w:val="005378FC"/>
    <w:rsid w:val="0054764D"/>
    <w:rsid w:val="005B72E6"/>
    <w:rsid w:val="006574C8"/>
    <w:rsid w:val="006A379C"/>
    <w:rsid w:val="00740BE9"/>
    <w:rsid w:val="00770582"/>
    <w:rsid w:val="007C74E8"/>
    <w:rsid w:val="00830D60"/>
    <w:rsid w:val="00860575"/>
    <w:rsid w:val="009226EA"/>
    <w:rsid w:val="00930AB3"/>
    <w:rsid w:val="00A26356"/>
    <w:rsid w:val="00A30EDE"/>
    <w:rsid w:val="00A73566"/>
    <w:rsid w:val="00B75EFE"/>
    <w:rsid w:val="00D74ACB"/>
    <w:rsid w:val="00D764E5"/>
    <w:rsid w:val="00E074C4"/>
    <w:rsid w:val="00E46A00"/>
    <w:rsid w:val="00F10C07"/>
    <w:rsid w:val="00F3079E"/>
    <w:rsid w:val="00F619A1"/>
    <w:rsid w:val="00FA0496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2025-03-28T07:31:00Z</dcterms:created>
  <dcterms:modified xsi:type="dcterms:W3CDTF">2025-03-28T07:31:00Z</dcterms:modified>
</cp:coreProperties>
</file>