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2D7F" w14:textId="77777777" w:rsidR="0046229E" w:rsidRDefault="0046229E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3335DB03" w14:textId="77777777" w:rsidR="0046229E" w:rsidRDefault="0046229E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25D0E7BB" w14:textId="5AF63AAD" w:rsidR="00736117" w:rsidRDefault="00736117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B72845">
        <w:rPr>
          <w:rFonts w:asciiTheme="minorHAnsi" w:hAnsiTheme="minorHAnsi" w:cstheme="minorHAnsi"/>
          <w:b/>
          <w:spacing w:val="20"/>
          <w:sz w:val="22"/>
          <w:szCs w:val="22"/>
        </w:rPr>
        <w:t>INDOKOLÁS</w:t>
      </w:r>
    </w:p>
    <w:p w14:paraId="03DCA02B" w14:textId="77777777" w:rsidR="00CA605C" w:rsidRDefault="00CA605C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13D3824D" w14:textId="00D0994D" w:rsidR="003B150A" w:rsidRPr="00400F27" w:rsidRDefault="00C22A6F" w:rsidP="003B150A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14CB">
        <w:rPr>
          <w:rFonts w:ascii="Calibri" w:hAnsi="Calibri" w:cs="Calibri"/>
          <w:b/>
          <w:bCs/>
          <w:sz w:val="22"/>
          <w:szCs w:val="22"/>
        </w:rPr>
        <w:t>Szombathely Megyei Jogú Város Önkormányzata vagyonáról szóló 40/2014. (XII.23.) önkormányzati</w:t>
      </w:r>
      <w:r w:rsidR="00400F27" w:rsidRPr="00400F27">
        <w:rPr>
          <w:rFonts w:asciiTheme="minorHAnsi" w:hAnsiTheme="minorHAnsi" w:cstheme="minorHAnsi"/>
          <w:b/>
          <w:sz w:val="22"/>
          <w:szCs w:val="22"/>
        </w:rPr>
        <w:t xml:space="preserve"> rendelet </w:t>
      </w:r>
      <w:r w:rsidR="003B150A" w:rsidRPr="00400F27">
        <w:rPr>
          <w:rFonts w:asciiTheme="minorHAnsi" w:hAnsiTheme="minorHAnsi" w:cstheme="minorHAnsi"/>
          <w:b/>
          <w:sz w:val="22"/>
          <w:szCs w:val="22"/>
        </w:rPr>
        <w:t>módosításáról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 xml:space="preserve"> szóló </w:t>
      </w:r>
      <w:r w:rsidR="006B036B" w:rsidRPr="00400F27">
        <w:rPr>
          <w:rFonts w:asciiTheme="minorHAnsi" w:hAnsiTheme="minorHAnsi" w:cstheme="minorHAnsi"/>
          <w:b/>
          <w:sz w:val="22"/>
          <w:szCs w:val="22"/>
        </w:rPr>
        <w:t xml:space="preserve">önkormányzati 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>rendelethez</w:t>
      </w:r>
    </w:p>
    <w:p w14:paraId="4DC50A14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576C4B7" w14:textId="77777777" w:rsidR="00427852" w:rsidRDefault="00427852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BADE51" w14:textId="77777777" w:rsidR="00427852" w:rsidRPr="00400F27" w:rsidRDefault="00427852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1. §</w:t>
      </w:r>
    </w:p>
    <w:p w14:paraId="488BC7D1" w14:textId="77777777" w:rsidR="00C22A6F" w:rsidRDefault="00C22A6F" w:rsidP="00C22A6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CDF0A22" w14:textId="51C70C5D" w:rsidR="00C22A6F" w:rsidRDefault="00C22A6F" w:rsidP="00C22A6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E14CB">
        <w:rPr>
          <w:rFonts w:ascii="Calibri" w:hAnsi="Calibri" w:cs="Calibri"/>
          <w:sz w:val="22"/>
          <w:szCs w:val="22"/>
        </w:rPr>
        <w:t>Szombathely Megyei Jogú Város Önkormányzata vagyonáról szóló 40/2014. (XII.23.) önkormányzati rendelet 14.</w:t>
      </w:r>
      <w:r w:rsidR="007C5182">
        <w:rPr>
          <w:rFonts w:ascii="Calibri" w:hAnsi="Calibri" w:cs="Calibri"/>
          <w:sz w:val="22"/>
          <w:szCs w:val="22"/>
        </w:rPr>
        <w:t>/B</w:t>
      </w:r>
      <w:r w:rsidRPr="00DE14CB">
        <w:rPr>
          <w:rFonts w:ascii="Calibri" w:hAnsi="Calibri" w:cs="Calibri"/>
          <w:sz w:val="22"/>
          <w:szCs w:val="22"/>
        </w:rPr>
        <w:t xml:space="preserve"> § (</w:t>
      </w:r>
      <w:r w:rsidR="007C5182">
        <w:rPr>
          <w:rFonts w:ascii="Calibri" w:hAnsi="Calibri" w:cs="Calibri"/>
          <w:sz w:val="22"/>
          <w:szCs w:val="22"/>
        </w:rPr>
        <w:t>2</w:t>
      </w:r>
      <w:r w:rsidRPr="00DE14CB">
        <w:rPr>
          <w:rFonts w:ascii="Calibri" w:hAnsi="Calibri" w:cs="Calibri"/>
          <w:sz w:val="22"/>
          <w:szCs w:val="22"/>
        </w:rPr>
        <w:t>) bekezdés</w:t>
      </w:r>
      <w:r w:rsidR="007C5182">
        <w:rPr>
          <w:rFonts w:ascii="Calibri" w:hAnsi="Calibri" w:cs="Calibri"/>
          <w:sz w:val="22"/>
          <w:szCs w:val="22"/>
        </w:rPr>
        <w:t>ben a „hetilapban” szöveg helyébe a „lapban</w:t>
      </w:r>
      <w:r w:rsidR="003F1FD4">
        <w:rPr>
          <w:rFonts w:ascii="Calibri" w:hAnsi="Calibri" w:cs="Calibri"/>
          <w:sz w:val="22"/>
          <w:szCs w:val="22"/>
        </w:rPr>
        <w:t>, valamint annak online portálján</w:t>
      </w:r>
      <w:r w:rsidR="007C5182">
        <w:rPr>
          <w:rFonts w:ascii="Calibri" w:hAnsi="Calibri" w:cs="Calibri"/>
          <w:sz w:val="22"/>
          <w:szCs w:val="22"/>
        </w:rPr>
        <w:t xml:space="preserve">” szöveg lép a </w:t>
      </w:r>
      <w:r w:rsidR="007C5182" w:rsidRPr="00EF3436">
        <w:rPr>
          <w:rFonts w:ascii="Calibri" w:hAnsi="Calibri" w:cs="Calibri"/>
          <w:sz w:val="22"/>
          <w:szCs w:val="22"/>
        </w:rPr>
        <w:t>42/2025. (II.27.) Kgy. sz. határozatban</w:t>
      </w:r>
      <w:r w:rsidR="007C5182">
        <w:rPr>
          <w:rFonts w:ascii="Calibri" w:hAnsi="Calibri" w:cs="Calibri"/>
          <w:sz w:val="22"/>
          <w:szCs w:val="22"/>
        </w:rPr>
        <w:t xml:space="preserve"> foglaltak figyelembevételével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2C75F97F" w14:textId="77777777" w:rsidR="00427852" w:rsidRPr="00400F27" w:rsidRDefault="00427852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2. §</w:t>
      </w:r>
    </w:p>
    <w:p w14:paraId="681C157B" w14:textId="5723260E" w:rsidR="006661FB" w:rsidRPr="00400F27" w:rsidRDefault="00400F27" w:rsidP="00400F2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Rendelkezik a módosító rendelet hatályba lépésének napjáról.</w:t>
      </w:r>
      <w:r w:rsidR="006661FB" w:rsidRPr="00400F27">
        <w:rPr>
          <w:rFonts w:ascii="Calibri" w:hAnsi="Calibri" w:cs="Calibri"/>
          <w:sz w:val="22"/>
          <w:szCs w:val="22"/>
        </w:rPr>
        <w:t xml:space="preserve"> </w:t>
      </w:r>
    </w:p>
    <w:sectPr w:rsidR="006661FB" w:rsidRPr="00400F27" w:rsidSect="00D5025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47F41"/>
    <w:multiLevelType w:val="hybridMultilevel"/>
    <w:tmpl w:val="A88CB172"/>
    <w:lvl w:ilvl="0" w:tplc="F5929C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05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17"/>
    <w:rsid w:val="000508E2"/>
    <w:rsid w:val="00065FFD"/>
    <w:rsid w:val="00074E75"/>
    <w:rsid w:val="000C5BE6"/>
    <w:rsid w:val="000F15B9"/>
    <w:rsid w:val="000F34DD"/>
    <w:rsid w:val="000F7553"/>
    <w:rsid w:val="001155A7"/>
    <w:rsid w:val="00174CF2"/>
    <w:rsid w:val="001B0168"/>
    <w:rsid w:val="001E1AB0"/>
    <w:rsid w:val="0022068D"/>
    <w:rsid w:val="002822F0"/>
    <w:rsid w:val="002E4EDF"/>
    <w:rsid w:val="002F2F73"/>
    <w:rsid w:val="0032630E"/>
    <w:rsid w:val="00356C0A"/>
    <w:rsid w:val="003619D4"/>
    <w:rsid w:val="003B150A"/>
    <w:rsid w:val="003B7ECE"/>
    <w:rsid w:val="003C73A7"/>
    <w:rsid w:val="003E188F"/>
    <w:rsid w:val="003F1FD4"/>
    <w:rsid w:val="00400F27"/>
    <w:rsid w:val="00427852"/>
    <w:rsid w:val="0044672A"/>
    <w:rsid w:val="00451271"/>
    <w:rsid w:val="00451975"/>
    <w:rsid w:val="0046229E"/>
    <w:rsid w:val="00474A73"/>
    <w:rsid w:val="004807CB"/>
    <w:rsid w:val="00490AB1"/>
    <w:rsid w:val="004C4C65"/>
    <w:rsid w:val="004E6F26"/>
    <w:rsid w:val="00510372"/>
    <w:rsid w:val="00597C2B"/>
    <w:rsid w:val="005D6B57"/>
    <w:rsid w:val="0064787A"/>
    <w:rsid w:val="006661FB"/>
    <w:rsid w:val="006B036B"/>
    <w:rsid w:val="00736117"/>
    <w:rsid w:val="007961AD"/>
    <w:rsid w:val="007A30D6"/>
    <w:rsid w:val="007C5182"/>
    <w:rsid w:val="007E56E1"/>
    <w:rsid w:val="007F1D36"/>
    <w:rsid w:val="00813AFA"/>
    <w:rsid w:val="0084315C"/>
    <w:rsid w:val="00861329"/>
    <w:rsid w:val="00877DAA"/>
    <w:rsid w:val="0089068A"/>
    <w:rsid w:val="008A71A6"/>
    <w:rsid w:val="008B793E"/>
    <w:rsid w:val="008E7ED0"/>
    <w:rsid w:val="00930B2D"/>
    <w:rsid w:val="00933176"/>
    <w:rsid w:val="00997510"/>
    <w:rsid w:val="009D08CA"/>
    <w:rsid w:val="009D1293"/>
    <w:rsid w:val="009F6B73"/>
    <w:rsid w:val="00A17C7A"/>
    <w:rsid w:val="00A37B26"/>
    <w:rsid w:val="00AA0BA2"/>
    <w:rsid w:val="00AC4F3F"/>
    <w:rsid w:val="00AE74A3"/>
    <w:rsid w:val="00AF45BD"/>
    <w:rsid w:val="00B11B29"/>
    <w:rsid w:val="00B442A6"/>
    <w:rsid w:val="00B46DAC"/>
    <w:rsid w:val="00B62A7B"/>
    <w:rsid w:val="00B75CDA"/>
    <w:rsid w:val="00BD0619"/>
    <w:rsid w:val="00BF4943"/>
    <w:rsid w:val="00C00830"/>
    <w:rsid w:val="00C22A6F"/>
    <w:rsid w:val="00C241D6"/>
    <w:rsid w:val="00C47FA7"/>
    <w:rsid w:val="00C54D7C"/>
    <w:rsid w:val="00C66E87"/>
    <w:rsid w:val="00C86BC0"/>
    <w:rsid w:val="00CA605C"/>
    <w:rsid w:val="00CB56FF"/>
    <w:rsid w:val="00CC2EFF"/>
    <w:rsid w:val="00CD2902"/>
    <w:rsid w:val="00CD2E10"/>
    <w:rsid w:val="00CF678D"/>
    <w:rsid w:val="00D058A6"/>
    <w:rsid w:val="00D87944"/>
    <w:rsid w:val="00D94053"/>
    <w:rsid w:val="00DB3AA2"/>
    <w:rsid w:val="00E46A00"/>
    <w:rsid w:val="00E675A7"/>
    <w:rsid w:val="00E9019F"/>
    <w:rsid w:val="00EF0A4D"/>
    <w:rsid w:val="00EF1264"/>
    <w:rsid w:val="00F619A1"/>
    <w:rsid w:val="00F97E29"/>
    <w:rsid w:val="00FA0F87"/>
    <w:rsid w:val="00FA1FF6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90E"/>
  <w15:chartTrackingRefBased/>
  <w15:docId w15:val="{59D7B3BD-9D7D-435A-B935-14EEAE71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611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6117"/>
    <w:pPr>
      <w:ind w:left="720"/>
      <w:contextualSpacing/>
    </w:pPr>
  </w:style>
  <w:style w:type="paragraph" w:styleId="Szvegtrzs">
    <w:name w:val="Body Text"/>
    <w:basedOn w:val="Norml"/>
    <w:link w:val="SzvegtrzsChar"/>
    <w:rsid w:val="003B150A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B150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Vltozat">
    <w:name w:val="Revision"/>
    <w:hidden/>
    <w:uiPriority w:val="99"/>
    <w:semiHidden/>
    <w:rsid w:val="0042785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36051-6325-42F7-B623-F85C206B9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DF8019-6EC4-4220-A636-93AB8A1217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4E19B57-8144-43FC-927D-C41A73303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Office5</cp:lastModifiedBy>
  <cp:revision>3</cp:revision>
  <cp:lastPrinted>2024-11-19T10:15:00Z</cp:lastPrinted>
  <dcterms:created xsi:type="dcterms:W3CDTF">2025-03-20T13:08:00Z</dcterms:created>
  <dcterms:modified xsi:type="dcterms:W3CDTF">2025-03-20T13:08:00Z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