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7998" w14:textId="77777777" w:rsidR="00EF3436" w:rsidRDefault="00EF3436" w:rsidP="00EF3436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F3436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5D81C4B" w14:textId="6920D145" w:rsidR="00A2787D" w:rsidRPr="00EF3436" w:rsidRDefault="00FC2B10" w:rsidP="00EF3436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="00EF3436" w:rsidRPr="00EF3436">
        <w:rPr>
          <w:rFonts w:ascii="Calibri" w:hAnsi="Calibri" w:cs="Calibri"/>
          <w:b/>
          <w:bCs/>
          <w:sz w:val="22"/>
          <w:szCs w:val="22"/>
        </w:rPr>
        <w:t>/</w:t>
      </w:r>
      <w:r w:rsidR="00EF3436">
        <w:rPr>
          <w:rFonts w:ascii="Calibri" w:hAnsi="Calibri" w:cs="Calibri"/>
          <w:b/>
          <w:bCs/>
          <w:sz w:val="22"/>
          <w:szCs w:val="22"/>
        </w:rPr>
        <w:t>2025.</w:t>
      </w:r>
      <w:r w:rsidR="00EF3436" w:rsidRPr="00EF3436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III.28</w:t>
      </w:r>
      <w:r w:rsidR="00EF3436" w:rsidRPr="00EF3436">
        <w:rPr>
          <w:rFonts w:ascii="Calibri" w:hAnsi="Calibri" w:cs="Calibri"/>
          <w:b/>
          <w:bCs/>
          <w:sz w:val="22"/>
          <w:szCs w:val="22"/>
        </w:rPr>
        <w:t>.) önkormányzati rendelete</w:t>
      </w:r>
    </w:p>
    <w:p w14:paraId="5EC25704" w14:textId="77777777" w:rsidR="00A2787D" w:rsidRDefault="00EF3436" w:rsidP="00EF3436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F3436">
        <w:rPr>
          <w:rFonts w:ascii="Calibri" w:hAnsi="Calibri" w:cs="Calibri"/>
          <w:b/>
          <w:bCs/>
          <w:sz w:val="22"/>
          <w:szCs w:val="22"/>
        </w:rPr>
        <w:t>Szombathely Megyei Jogú Város Önkormányzata vagyonáról szóló 40/2014. (XII.23.) önkormányzati rendelet módosításáról</w:t>
      </w:r>
    </w:p>
    <w:p w14:paraId="529F1291" w14:textId="77777777" w:rsidR="00EF3436" w:rsidRDefault="00EF3436" w:rsidP="00EF3436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4DB157" w14:textId="77777777" w:rsidR="00EF3436" w:rsidRPr="00EF3436" w:rsidRDefault="00EF3436" w:rsidP="00EF3436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0911243" w14:textId="77777777" w:rsidR="00A2787D" w:rsidRP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F3436">
        <w:rPr>
          <w:rFonts w:ascii="Calibri" w:hAnsi="Calibri" w:cs="Calibri"/>
          <w:sz w:val="22"/>
          <w:szCs w:val="22"/>
        </w:rPr>
        <w:t xml:space="preserve">[1] Szombathely Megyei Jogú Város Közgyűlése a 42/2025. (II.27.) Kgy. sz. határozatban úgy határozott, hogy a Savaria Fórum 2025. március 1. napjától kéthetente jelenjen meg. A szabályozás célja a határozatban foglalt közgyűlési szándéknak a Szombathely Megyei Jogú Város Önkormányzata vagyonáról szóló 40/2014. (XII.23.) önkormányzati rendeletben történő megjelentetése. </w:t>
      </w:r>
    </w:p>
    <w:p w14:paraId="38767E10" w14:textId="77777777" w:rsidR="00A2787D" w:rsidRPr="00EF3436" w:rsidRDefault="00EF3436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F3436">
        <w:rPr>
          <w:rFonts w:ascii="Calibri" w:hAnsi="Calibri" w:cs="Calibri"/>
          <w:sz w:val="22"/>
          <w:szCs w:val="22"/>
        </w:rPr>
        <w:t>[2] Szombathely Megyei Jogú Város Közgyűlése a nemzeti vagyonról szóló 2011. évi CXCVI. törvény 11. § (16) bekezdésében és 13. § (1) bekezdésében kapott felhatalmazás alapján, az Alaptörvény 32. cikk (1) bekezdés e) pontjában és a Magyarország helyi önkormányzatairól szóló 2011. évi CLXXXIX. törvény 13. § (1) bekezdés 9. pontjában és 107. §-ában meghatározott feladatkörében eljárva a következőket rendeli el:</w:t>
      </w:r>
    </w:p>
    <w:p w14:paraId="34CF10F7" w14:textId="77777777" w:rsidR="00A2787D" w:rsidRPr="00EF3436" w:rsidRDefault="00EF3436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F3436">
        <w:rPr>
          <w:rFonts w:ascii="Calibri" w:hAnsi="Calibri" w:cs="Calibri"/>
          <w:b/>
          <w:bCs/>
          <w:sz w:val="22"/>
          <w:szCs w:val="22"/>
        </w:rPr>
        <w:t>1. §</w:t>
      </w:r>
    </w:p>
    <w:p w14:paraId="06CAB5D1" w14:textId="4CA8EA78" w:rsidR="00A2787D" w:rsidRP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F3436">
        <w:rPr>
          <w:rFonts w:ascii="Calibri" w:hAnsi="Calibri" w:cs="Calibri"/>
          <w:sz w:val="22"/>
          <w:szCs w:val="22"/>
        </w:rPr>
        <w:t>A Szombathely Megyei Jogú Város Önkormányzata vagyonáról szóló 40/2014. (XII.23.) önkormányzati rendelet 14/B. § (2) bekezdésében a „hetilapban” szövegrész helyébe a „lapban</w:t>
      </w:r>
      <w:r w:rsidR="000E6E8B">
        <w:rPr>
          <w:rFonts w:ascii="Calibri" w:hAnsi="Calibri" w:cs="Calibri"/>
          <w:sz w:val="22"/>
          <w:szCs w:val="22"/>
        </w:rPr>
        <w:t>, valamint annak online portálján</w:t>
      </w:r>
      <w:r w:rsidRPr="00EF3436">
        <w:rPr>
          <w:rFonts w:ascii="Calibri" w:hAnsi="Calibri" w:cs="Calibri"/>
          <w:sz w:val="22"/>
          <w:szCs w:val="22"/>
        </w:rPr>
        <w:t>” szöveg lép.</w:t>
      </w:r>
    </w:p>
    <w:p w14:paraId="29ADBD7D" w14:textId="77777777" w:rsidR="00A2787D" w:rsidRPr="00EF3436" w:rsidRDefault="00EF3436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F3436">
        <w:rPr>
          <w:rFonts w:ascii="Calibri" w:hAnsi="Calibri" w:cs="Calibri"/>
          <w:b/>
          <w:bCs/>
          <w:sz w:val="22"/>
          <w:szCs w:val="22"/>
        </w:rPr>
        <w:t>2. §</w:t>
      </w:r>
    </w:p>
    <w:p w14:paraId="094B1E7C" w14:textId="77777777" w:rsidR="00A2787D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F3436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1926EED9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30B1C9E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AF20866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E822011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3094B64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8DFC16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5EE2097" w14:textId="77777777" w:rsidR="00EF3436" w:rsidRDefault="00EF3436" w:rsidP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B64F0D0" w14:textId="77777777" w:rsidR="00EF3436" w:rsidRPr="00310712" w:rsidRDefault="00EF3436" w:rsidP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F3436" w:rsidRPr="00310712" w14:paraId="11A670C1" w14:textId="77777777" w:rsidTr="00E219BC">
        <w:tc>
          <w:tcPr>
            <w:tcW w:w="4818" w:type="dxa"/>
          </w:tcPr>
          <w:p w14:paraId="0A7718A2" w14:textId="77777777" w:rsidR="00EF3436" w:rsidRPr="00310712" w:rsidRDefault="00EF3436" w:rsidP="00E219BC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5F8B3C1" w14:textId="77777777" w:rsidR="00EF3436" w:rsidRDefault="00EF3436" w:rsidP="00E219BC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  <w:p w14:paraId="0114AFBC" w14:textId="77777777" w:rsidR="00EF3436" w:rsidRPr="00310712" w:rsidRDefault="00EF3436" w:rsidP="00E219BC">
            <w:pPr>
              <w:pStyle w:val="Szvegtrzs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CB48EBA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E84F74A" w14:textId="77777777" w:rsidR="00B96368" w:rsidRDefault="00B9636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364128" w14:textId="77777777" w:rsidR="00B96368" w:rsidRDefault="00B9636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E76B9CB" w14:textId="77777777" w:rsidR="00B96368" w:rsidRDefault="00B9636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B335861" w14:textId="77777777" w:rsidR="00B96368" w:rsidRPr="00B96368" w:rsidRDefault="00B96368" w:rsidP="00B96368">
      <w:pPr>
        <w:pStyle w:val="Szvegtrzs"/>
        <w:jc w:val="both"/>
        <w:rPr>
          <w:rFonts w:ascii="Calibri" w:hAnsi="Calibri" w:cs="Calibri"/>
          <w:b/>
          <w:bCs/>
          <w:sz w:val="22"/>
          <w:szCs w:val="22"/>
        </w:rPr>
      </w:pPr>
      <w:r w:rsidRPr="00B96368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55DF1C3F" w14:textId="71760BBA" w:rsidR="00B96368" w:rsidRPr="00B96368" w:rsidRDefault="00B96368" w:rsidP="00B96368">
      <w:pPr>
        <w:pStyle w:val="Szvegtrzs"/>
        <w:rPr>
          <w:rFonts w:ascii="Calibri" w:hAnsi="Calibri" w:cs="Calibri"/>
          <w:b/>
          <w:bCs/>
          <w:sz w:val="22"/>
          <w:szCs w:val="22"/>
        </w:rPr>
      </w:pPr>
      <w:r w:rsidRPr="00B96368">
        <w:rPr>
          <w:rFonts w:ascii="Calibri" w:hAnsi="Calibri" w:cs="Calibri"/>
          <w:b/>
          <w:bCs/>
          <w:sz w:val="22"/>
          <w:szCs w:val="22"/>
        </w:rPr>
        <w:t xml:space="preserve">Szombathely, 2025. március </w:t>
      </w:r>
      <w:r w:rsidR="00FC2B10">
        <w:rPr>
          <w:rFonts w:ascii="Calibri" w:hAnsi="Calibri" w:cs="Calibri"/>
          <w:b/>
          <w:bCs/>
          <w:sz w:val="22"/>
          <w:szCs w:val="22"/>
        </w:rPr>
        <w:t>28.</w:t>
      </w:r>
    </w:p>
    <w:p w14:paraId="5DD85224" w14:textId="77777777" w:rsidR="00B96368" w:rsidRDefault="00B96368" w:rsidP="00B96368">
      <w:pPr>
        <w:pStyle w:val="Szvegtrzs"/>
        <w:rPr>
          <w:rFonts w:ascii="Calibri" w:hAnsi="Calibri" w:cs="Calibri"/>
          <w:b/>
          <w:bCs/>
          <w:sz w:val="22"/>
          <w:szCs w:val="22"/>
        </w:rPr>
      </w:pPr>
    </w:p>
    <w:p w14:paraId="683A60E7" w14:textId="77777777" w:rsidR="00B96368" w:rsidRDefault="00B96368" w:rsidP="00B96368">
      <w:pPr>
        <w:pStyle w:val="Szvegtrzs"/>
        <w:rPr>
          <w:rFonts w:ascii="Calibri" w:hAnsi="Calibri" w:cs="Calibri"/>
          <w:b/>
          <w:bCs/>
          <w:sz w:val="22"/>
          <w:szCs w:val="22"/>
        </w:rPr>
      </w:pPr>
    </w:p>
    <w:p w14:paraId="1C92E05D" w14:textId="77777777" w:rsidR="00B96368" w:rsidRDefault="00B96368" w:rsidP="00B9636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9636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B96368">
        <w:rPr>
          <w:rFonts w:ascii="Calibri" w:hAnsi="Calibri" w:cs="Calibri"/>
          <w:b/>
          <w:bCs/>
          <w:sz w:val="22"/>
          <w:szCs w:val="22"/>
        </w:rPr>
        <w:tab/>
      </w:r>
      <w:r w:rsidRPr="00310712">
        <w:rPr>
          <w:rFonts w:ascii="Calibri" w:hAnsi="Calibri" w:cs="Calibri"/>
          <w:b/>
          <w:bCs/>
          <w:sz w:val="22"/>
          <w:szCs w:val="22"/>
        </w:rPr>
        <w:t>/: Dr. Károlyi Ákos :/</w:t>
      </w:r>
    </w:p>
    <w:p w14:paraId="12804F43" w14:textId="704184DC" w:rsidR="00B96368" w:rsidRDefault="00B96368" w:rsidP="00B96368">
      <w:pPr>
        <w:pStyle w:val="Szvegtrzs"/>
        <w:spacing w:after="0" w:line="240" w:lineRule="auto"/>
        <w:ind w:left="3545" w:firstLine="709"/>
        <w:jc w:val="center"/>
        <w:rPr>
          <w:rFonts w:ascii="Calibri" w:hAnsi="Calibri" w:cs="Calibri"/>
          <w:b/>
          <w:bCs/>
          <w:sz w:val="22"/>
          <w:szCs w:val="22"/>
        </w:rPr>
      </w:pPr>
      <w:r w:rsidRPr="00310712">
        <w:rPr>
          <w:rFonts w:ascii="Calibri" w:hAnsi="Calibri" w:cs="Calibri"/>
          <w:b/>
          <w:bCs/>
          <w:sz w:val="22"/>
          <w:szCs w:val="22"/>
        </w:rPr>
        <w:t>jegyző</w:t>
      </w:r>
    </w:p>
    <w:p w14:paraId="30D8D0CF" w14:textId="5F6D8233" w:rsidR="00B96368" w:rsidRPr="00B96368" w:rsidRDefault="00B96368" w:rsidP="00B96368">
      <w:pPr>
        <w:pStyle w:val="Szvegtrzs"/>
        <w:rPr>
          <w:rFonts w:ascii="Calibri" w:hAnsi="Calibri" w:cs="Calibri"/>
          <w:sz w:val="22"/>
          <w:szCs w:val="22"/>
        </w:rPr>
      </w:pPr>
      <w:r w:rsidRPr="00B96368">
        <w:rPr>
          <w:rFonts w:ascii="Calibri" w:hAnsi="Calibri" w:cs="Calibri"/>
          <w:b/>
          <w:bCs/>
          <w:sz w:val="22"/>
          <w:szCs w:val="22"/>
        </w:rPr>
        <w:tab/>
      </w:r>
    </w:p>
    <w:p w14:paraId="0B172A02" w14:textId="77777777" w:rsidR="00B96368" w:rsidRPr="00EF3436" w:rsidRDefault="00B9636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B96368" w:rsidRPr="00EF343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DB02" w14:textId="77777777" w:rsidR="00EF3436" w:rsidRDefault="00EF3436">
      <w:r>
        <w:separator/>
      </w:r>
    </w:p>
  </w:endnote>
  <w:endnote w:type="continuationSeparator" w:id="0">
    <w:p w14:paraId="4D465065" w14:textId="77777777" w:rsidR="00EF3436" w:rsidRDefault="00EF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287B" w14:textId="77777777" w:rsidR="00A2787D" w:rsidRDefault="00EF343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4B7C" w14:textId="77777777" w:rsidR="00EF3436" w:rsidRDefault="00EF3436">
      <w:r>
        <w:separator/>
      </w:r>
    </w:p>
  </w:footnote>
  <w:footnote w:type="continuationSeparator" w:id="0">
    <w:p w14:paraId="6A692C7E" w14:textId="77777777" w:rsidR="00EF3436" w:rsidRDefault="00EF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D6736"/>
    <w:multiLevelType w:val="multilevel"/>
    <w:tmpl w:val="BA6C6A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878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7D"/>
    <w:rsid w:val="000D09E8"/>
    <w:rsid w:val="000E6E8B"/>
    <w:rsid w:val="00135B64"/>
    <w:rsid w:val="00273B35"/>
    <w:rsid w:val="003E6E9B"/>
    <w:rsid w:val="005103DD"/>
    <w:rsid w:val="009F342C"/>
    <w:rsid w:val="00A2787D"/>
    <w:rsid w:val="00B96368"/>
    <w:rsid w:val="00C312FF"/>
    <w:rsid w:val="00CD2E10"/>
    <w:rsid w:val="00EF3436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C323"/>
  <w15:docId w15:val="{132B46D4-F496-4251-A008-978E3BE0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F3436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Office5</cp:lastModifiedBy>
  <cp:revision>4</cp:revision>
  <dcterms:created xsi:type="dcterms:W3CDTF">2025-03-20T13:07:00Z</dcterms:created>
  <dcterms:modified xsi:type="dcterms:W3CDTF">2025-03-27T15:00:00Z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