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82D7F" w14:textId="77777777" w:rsidR="0046229E" w:rsidRDefault="0046229E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6BCE4243" w14:textId="77777777" w:rsidR="003B00FD" w:rsidRDefault="003B00FD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3335DB03" w14:textId="77777777" w:rsidR="0046229E" w:rsidRDefault="0046229E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25D0E7BB" w14:textId="5AF63AAD" w:rsidR="00736117" w:rsidRDefault="00736117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B72845">
        <w:rPr>
          <w:rFonts w:asciiTheme="minorHAnsi" w:hAnsiTheme="minorHAnsi" w:cstheme="minorHAnsi"/>
          <w:b/>
          <w:spacing w:val="20"/>
          <w:sz w:val="22"/>
          <w:szCs w:val="22"/>
        </w:rPr>
        <w:t>INDOKOLÁS</w:t>
      </w:r>
    </w:p>
    <w:p w14:paraId="03DCA02B" w14:textId="77777777" w:rsidR="00CA605C" w:rsidRDefault="00CA605C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13D3824D" w14:textId="7136F822" w:rsidR="003B150A" w:rsidRPr="00400F27" w:rsidRDefault="007B3611" w:rsidP="003B150A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4930">
        <w:rPr>
          <w:rFonts w:ascii="Calibri" w:hAnsi="Calibri" w:cs="Calibri"/>
          <w:b/>
          <w:bCs/>
          <w:sz w:val="22"/>
          <w:szCs w:val="22"/>
        </w:rPr>
        <w:t>az önkormányzat tulajdonában lévő lakások elidegenítésének szabályairól</w:t>
      </w:r>
      <w:r w:rsidRPr="00400F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6F26" w:rsidRPr="00400F27">
        <w:rPr>
          <w:rFonts w:asciiTheme="minorHAnsi" w:hAnsiTheme="minorHAnsi" w:cstheme="minorHAnsi"/>
          <w:b/>
          <w:sz w:val="22"/>
          <w:szCs w:val="22"/>
        </w:rPr>
        <w:t xml:space="preserve">szóló </w:t>
      </w:r>
      <w:r w:rsidR="006B036B" w:rsidRPr="00400F27">
        <w:rPr>
          <w:rFonts w:asciiTheme="minorHAnsi" w:hAnsiTheme="minorHAnsi" w:cstheme="minorHAnsi"/>
          <w:b/>
          <w:sz w:val="22"/>
          <w:szCs w:val="22"/>
        </w:rPr>
        <w:t xml:space="preserve">önkormányzati </w:t>
      </w:r>
      <w:r w:rsidR="004E6F26" w:rsidRPr="00400F27">
        <w:rPr>
          <w:rFonts w:asciiTheme="minorHAnsi" w:hAnsiTheme="minorHAnsi" w:cstheme="minorHAnsi"/>
          <w:b/>
          <w:sz w:val="22"/>
          <w:szCs w:val="22"/>
        </w:rPr>
        <w:t>rendelethez</w:t>
      </w:r>
    </w:p>
    <w:p w14:paraId="4DC50A14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576C4B7" w14:textId="77777777" w:rsidR="00427852" w:rsidRDefault="00427852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11F9E6" w14:textId="77777777" w:rsidR="00091DDB" w:rsidRDefault="00091DDB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F365FC" w14:textId="627233D2" w:rsidR="00091DDB" w:rsidRPr="00091DDB" w:rsidRDefault="00091DDB" w:rsidP="00091DDB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1DDB">
        <w:rPr>
          <w:rFonts w:asciiTheme="minorHAnsi" w:hAnsiTheme="minorHAnsi" w:cstheme="minorHAnsi"/>
          <w:bCs/>
          <w:sz w:val="22"/>
          <w:szCs w:val="22"/>
        </w:rPr>
        <w:t>A rendelet preambuluma tartalmazza a jogszabály megalkotására vonatkozó felhatalmazó rendelkezéseket.</w:t>
      </w:r>
    </w:p>
    <w:p w14:paraId="6DBADE51" w14:textId="77777777" w:rsidR="00427852" w:rsidRPr="00400F27" w:rsidRDefault="00427852" w:rsidP="00400F27">
      <w:pPr>
        <w:pStyle w:val="Szvegtrzs"/>
        <w:spacing w:before="240"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400F27">
        <w:rPr>
          <w:rFonts w:ascii="Calibri" w:hAnsi="Calibri" w:cs="Calibri"/>
          <w:sz w:val="22"/>
          <w:szCs w:val="22"/>
        </w:rPr>
        <w:t>1. §</w:t>
      </w:r>
    </w:p>
    <w:p w14:paraId="488BC7D1" w14:textId="77777777" w:rsidR="00C22A6F" w:rsidRDefault="00C22A6F" w:rsidP="00C22A6F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CDF0A22" w14:textId="4F0EE19F" w:rsidR="00C22A6F" w:rsidRDefault="00091DDB" w:rsidP="00C22A6F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Rendelkezik a rendelet tárgyi hatályáról, valamint nevesíti a</w:t>
      </w:r>
      <w:r w:rsidR="00EC5E2C">
        <w:rPr>
          <w:rFonts w:ascii="Calibri" w:hAnsi="Calibri" w:cs="Calibri"/>
          <w:sz w:val="22"/>
          <w:szCs w:val="22"/>
        </w:rPr>
        <w:t xml:space="preserve"> rendelet alkalmazása során irányadó jogszabályokat. </w:t>
      </w:r>
    </w:p>
    <w:p w14:paraId="2C75F97F" w14:textId="77777777" w:rsidR="00427852" w:rsidRPr="00400F27" w:rsidRDefault="00427852" w:rsidP="00400F27">
      <w:pPr>
        <w:pStyle w:val="Szvegtrzs"/>
        <w:spacing w:before="240"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400F27">
        <w:rPr>
          <w:rFonts w:ascii="Calibri" w:hAnsi="Calibri" w:cs="Calibri"/>
          <w:sz w:val="22"/>
          <w:szCs w:val="22"/>
        </w:rPr>
        <w:t>2. §</w:t>
      </w:r>
    </w:p>
    <w:p w14:paraId="36581598" w14:textId="676BD558" w:rsidR="00427852" w:rsidRDefault="00EC5E2C" w:rsidP="00400F27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Az önkormányzati tulajdonú lakásban élők részére biztosított lakáscserére vonatkozó szabályokat tartalmazza.  </w:t>
      </w:r>
    </w:p>
    <w:p w14:paraId="59605917" w14:textId="7AAC0C84" w:rsidR="00C22A6F" w:rsidRPr="00400F27" w:rsidRDefault="00C22A6F" w:rsidP="00C22A6F">
      <w:pPr>
        <w:pStyle w:val="Szvegtrzs"/>
        <w:spacing w:before="240"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EC5E2C">
        <w:rPr>
          <w:rFonts w:ascii="Calibri" w:hAnsi="Calibri" w:cs="Calibri"/>
          <w:sz w:val="22"/>
          <w:szCs w:val="22"/>
        </w:rPr>
        <w:t>.-4</w:t>
      </w:r>
      <w:r>
        <w:rPr>
          <w:rFonts w:ascii="Calibri" w:hAnsi="Calibri" w:cs="Calibri"/>
          <w:sz w:val="22"/>
          <w:szCs w:val="22"/>
        </w:rPr>
        <w:t>. §</w:t>
      </w:r>
    </w:p>
    <w:p w14:paraId="797AAABC" w14:textId="5D9F0CD8" w:rsidR="00EC5E2C" w:rsidRPr="00EC5E2C" w:rsidRDefault="00EC5E2C" w:rsidP="00EC5E2C">
      <w:pPr>
        <w:pStyle w:val="Szvegtrzs"/>
        <w:spacing w:before="28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C5E2C">
        <w:rPr>
          <w:rFonts w:ascii="Calibri" w:hAnsi="Calibri" w:cs="Calibri"/>
          <w:sz w:val="22"/>
          <w:szCs w:val="22"/>
        </w:rPr>
        <w:t xml:space="preserve">Az elővásárlási joggal érintett, határozatlan időre bérbeadott lakások elidegenítésének feltételeit tartalmazza. </w:t>
      </w:r>
    </w:p>
    <w:p w14:paraId="124C046C" w14:textId="5AD5CE1B" w:rsidR="00EC5E2C" w:rsidRPr="00EC5E2C" w:rsidRDefault="00EC5E2C" w:rsidP="00EC5E2C">
      <w:pPr>
        <w:pStyle w:val="Szvegtrzs"/>
        <w:spacing w:before="240"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§</w:t>
      </w:r>
    </w:p>
    <w:p w14:paraId="3AD7879F" w14:textId="0EBB109B" w:rsidR="00EC5E2C" w:rsidRDefault="00EC5E2C" w:rsidP="00EC5E2C">
      <w:pPr>
        <w:pStyle w:val="Szvegtrzs"/>
        <w:spacing w:before="28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C5E2C">
        <w:rPr>
          <w:rFonts w:ascii="Calibri" w:hAnsi="Calibri" w:cs="Calibri"/>
          <w:sz w:val="22"/>
          <w:szCs w:val="22"/>
        </w:rPr>
        <w:t>A szociális célokra hasznosítani nem kívánt, üres lakások elidegenítésének feltételeit tartalmazza a rendelkezés.</w:t>
      </w:r>
    </w:p>
    <w:p w14:paraId="1AEA19C1" w14:textId="59233788" w:rsidR="00EC5E2C" w:rsidRDefault="00EC5E2C" w:rsidP="00EC5E2C">
      <w:pPr>
        <w:pStyle w:val="Szvegtrzs"/>
        <w:spacing w:before="280"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 §</w:t>
      </w:r>
    </w:p>
    <w:p w14:paraId="434FDFD7" w14:textId="2B1EE047" w:rsidR="00EC5E2C" w:rsidRDefault="007B3611" w:rsidP="00EC5E2C">
      <w:pPr>
        <w:pStyle w:val="Szvegtrzs"/>
        <w:spacing w:before="28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B3611">
        <w:rPr>
          <w:rFonts w:ascii="Calibri" w:hAnsi="Calibri" w:cs="Calibri"/>
          <w:sz w:val="22"/>
          <w:szCs w:val="22"/>
        </w:rPr>
        <w:t>Az elidegenítésből származó bevételek felhasználás</w:t>
      </w:r>
      <w:r>
        <w:rPr>
          <w:rFonts w:ascii="Calibri" w:hAnsi="Calibri" w:cs="Calibri"/>
          <w:sz w:val="22"/>
          <w:szCs w:val="22"/>
        </w:rPr>
        <w:t>áról rendelkezik a</w:t>
      </w:r>
      <w:r w:rsidRPr="00724930">
        <w:rPr>
          <w:rFonts w:ascii="Calibri" w:hAnsi="Calibri" w:cs="Calibri"/>
          <w:sz w:val="22"/>
          <w:szCs w:val="22"/>
        </w:rPr>
        <w:t xml:space="preserve"> lakások és helyiségek bérletére, valamint az elidegenítésükre vonatkozó egyes szabályokról szóló 1993. évi LXXVIII. törvény</w:t>
      </w:r>
      <w:r>
        <w:rPr>
          <w:rFonts w:ascii="Calibri" w:hAnsi="Calibri" w:cs="Calibri"/>
          <w:sz w:val="22"/>
          <w:szCs w:val="22"/>
        </w:rPr>
        <w:t xml:space="preserve"> rendelkezéseinek megfelelően.</w:t>
      </w:r>
    </w:p>
    <w:p w14:paraId="6F72DEF3" w14:textId="63150FE4" w:rsidR="007B3611" w:rsidRDefault="007B3611" w:rsidP="007B3611">
      <w:pPr>
        <w:pStyle w:val="Szvegtrzs"/>
        <w:spacing w:before="280"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§</w:t>
      </w:r>
    </w:p>
    <w:p w14:paraId="02206240" w14:textId="45F815EF" w:rsidR="007B3611" w:rsidRDefault="007B3611" w:rsidP="00EC5E2C">
      <w:pPr>
        <w:pStyle w:val="Szvegtrzs"/>
        <w:spacing w:before="280"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korábban hatályos 12/1994. (IV.7) önkormányzati rendelet hatályon kívül helyezését tartalmazza. </w:t>
      </w:r>
    </w:p>
    <w:p w14:paraId="7690537B" w14:textId="61E4F7D3" w:rsidR="007B3611" w:rsidRDefault="007B3611" w:rsidP="007B3611">
      <w:pPr>
        <w:pStyle w:val="Szvegtrzs"/>
        <w:spacing w:before="280"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 §</w:t>
      </w:r>
    </w:p>
    <w:p w14:paraId="681C157B" w14:textId="28045151" w:rsidR="006661FB" w:rsidRDefault="00400F27" w:rsidP="00400F27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400F27">
        <w:rPr>
          <w:rFonts w:ascii="Calibri" w:hAnsi="Calibri" w:cs="Calibri"/>
          <w:sz w:val="22"/>
          <w:szCs w:val="22"/>
        </w:rPr>
        <w:t>Rendelkezik a rendelet hatályba lépésének napjáról.</w:t>
      </w:r>
      <w:r w:rsidR="006661FB" w:rsidRPr="00400F27">
        <w:rPr>
          <w:rFonts w:ascii="Calibri" w:hAnsi="Calibri" w:cs="Calibri"/>
          <w:sz w:val="22"/>
          <w:szCs w:val="22"/>
        </w:rPr>
        <w:t xml:space="preserve"> </w:t>
      </w:r>
    </w:p>
    <w:p w14:paraId="2D9FA14A" w14:textId="00CB2D07" w:rsidR="007B3611" w:rsidRDefault="007B3611" w:rsidP="007B3611">
      <w:pPr>
        <w:pStyle w:val="Szvegtrzs"/>
        <w:spacing w:before="240"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 §</w:t>
      </w:r>
    </w:p>
    <w:p w14:paraId="5B9AA01C" w14:textId="76054F37" w:rsidR="007B3611" w:rsidRPr="00400F27" w:rsidRDefault="007B3611" w:rsidP="007B3611">
      <w:pPr>
        <w:pStyle w:val="Szvegtrzs"/>
        <w:spacing w:before="240"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Rendelkezik arról, hogy a rendeletet a folyamatban lévő ügyekre is alkalmazni kell. </w:t>
      </w:r>
    </w:p>
    <w:sectPr w:rsidR="007B3611" w:rsidRPr="00400F27" w:rsidSect="00D5025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C47F41"/>
    <w:multiLevelType w:val="hybridMultilevel"/>
    <w:tmpl w:val="A88CB172"/>
    <w:lvl w:ilvl="0" w:tplc="F5929C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05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117"/>
    <w:rsid w:val="00065FFD"/>
    <w:rsid w:val="00074E75"/>
    <w:rsid w:val="00091DDB"/>
    <w:rsid w:val="000C5BE6"/>
    <w:rsid w:val="000F15B9"/>
    <w:rsid w:val="000F34DD"/>
    <w:rsid w:val="000F7553"/>
    <w:rsid w:val="001155A7"/>
    <w:rsid w:val="00174CF2"/>
    <w:rsid w:val="001B0168"/>
    <w:rsid w:val="001E1AB0"/>
    <w:rsid w:val="0022068D"/>
    <w:rsid w:val="002822F0"/>
    <w:rsid w:val="002E4EDF"/>
    <w:rsid w:val="002F2F73"/>
    <w:rsid w:val="0032630E"/>
    <w:rsid w:val="00356C0A"/>
    <w:rsid w:val="003619D4"/>
    <w:rsid w:val="003B00FD"/>
    <w:rsid w:val="003B150A"/>
    <w:rsid w:val="003B7ECE"/>
    <w:rsid w:val="003C73A7"/>
    <w:rsid w:val="003E188F"/>
    <w:rsid w:val="00400F27"/>
    <w:rsid w:val="00427852"/>
    <w:rsid w:val="0044672A"/>
    <w:rsid w:val="00451271"/>
    <w:rsid w:val="00451975"/>
    <w:rsid w:val="0046229E"/>
    <w:rsid w:val="00474A73"/>
    <w:rsid w:val="004807CB"/>
    <w:rsid w:val="00490AB1"/>
    <w:rsid w:val="004C4C65"/>
    <w:rsid w:val="004E6F26"/>
    <w:rsid w:val="00510372"/>
    <w:rsid w:val="005D6B57"/>
    <w:rsid w:val="0064787A"/>
    <w:rsid w:val="006661FB"/>
    <w:rsid w:val="006B036B"/>
    <w:rsid w:val="00736117"/>
    <w:rsid w:val="007961AD"/>
    <w:rsid w:val="007A30D6"/>
    <w:rsid w:val="007B3611"/>
    <w:rsid w:val="007E56E1"/>
    <w:rsid w:val="007F1D36"/>
    <w:rsid w:val="00813AFA"/>
    <w:rsid w:val="0084315C"/>
    <w:rsid w:val="00861329"/>
    <w:rsid w:val="00877DAA"/>
    <w:rsid w:val="0089068A"/>
    <w:rsid w:val="008A71A6"/>
    <w:rsid w:val="008B793E"/>
    <w:rsid w:val="008F32EB"/>
    <w:rsid w:val="00930B2D"/>
    <w:rsid w:val="00933176"/>
    <w:rsid w:val="009D08CA"/>
    <w:rsid w:val="009D1293"/>
    <w:rsid w:val="009F6B73"/>
    <w:rsid w:val="00A17C7A"/>
    <w:rsid w:val="00A37B26"/>
    <w:rsid w:val="00AA0BA2"/>
    <w:rsid w:val="00AC4F3F"/>
    <w:rsid w:val="00AE74A3"/>
    <w:rsid w:val="00AF45BD"/>
    <w:rsid w:val="00B11B29"/>
    <w:rsid w:val="00B442A6"/>
    <w:rsid w:val="00B46DAC"/>
    <w:rsid w:val="00B62A7B"/>
    <w:rsid w:val="00B75CDA"/>
    <w:rsid w:val="00BD0619"/>
    <w:rsid w:val="00BF4943"/>
    <w:rsid w:val="00C00830"/>
    <w:rsid w:val="00C22A6F"/>
    <w:rsid w:val="00C241D6"/>
    <w:rsid w:val="00C54D7C"/>
    <w:rsid w:val="00C66E87"/>
    <w:rsid w:val="00C76524"/>
    <w:rsid w:val="00C86BC0"/>
    <w:rsid w:val="00CA605C"/>
    <w:rsid w:val="00CB56FF"/>
    <w:rsid w:val="00CC2EFF"/>
    <w:rsid w:val="00CD2902"/>
    <w:rsid w:val="00CF678D"/>
    <w:rsid w:val="00D058A6"/>
    <w:rsid w:val="00D87944"/>
    <w:rsid w:val="00D94053"/>
    <w:rsid w:val="00DB3AA2"/>
    <w:rsid w:val="00E46A00"/>
    <w:rsid w:val="00E675A7"/>
    <w:rsid w:val="00E9019F"/>
    <w:rsid w:val="00EC5E2C"/>
    <w:rsid w:val="00EF0A4D"/>
    <w:rsid w:val="00EF1264"/>
    <w:rsid w:val="00F619A1"/>
    <w:rsid w:val="00F97E29"/>
    <w:rsid w:val="00FA0F87"/>
    <w:rsid w:val="00FA1FF6"/>
    <w:rsid w:val="00FB3847"/>
    <w:rsid w:val="00FD2F2A"/>
    <w:rsid w:val="00F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D90E"/>
  <w15:chartTrackingRefBased/>
  <w15:docId w15:val="{59D7B3BD-9D7D-435A-B935-14EEAE71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611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6117"/>
    <w:pPr>
      <w:ind w:left="720"/>
      <w:contextualSpacing/>
    </w:pPr>
  </w:style>
  <w:style w:type="paragraph" w:styleId="Szvegtrzs">
    <w:name w:val="Body Text"/>
    <w:basedOn w:val="Norml"/>
    <w:link w:val="SzvegtrzsChar"/>
    <w:rsid w:val="003B150A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3B150A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Vltozat">
    <w:name w:val="Revision"/>
    <w:hidden/>
    <w:uiPriority w:val="99"/>
    <w:semiHidden/>
    <w:rsid w:val="0042785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DF8019-6EC4-4220-A636-93AB8A1217C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4E19B57-8144-43FC-927D-C41A73303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36051-6325-42F7-B623-F85C206B9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Office5</cp:lastModifiedBy>
  <cp:revision>3</cp:revision>
  <cp:lastPrinted>2024-11-19T10:15:00Z</cp:lastPrinted>
  <dcterms:created xsi:type="dcterms:W3CDTF">2025-03-20T13:04:00Z</dcterms:created>
  <dcterms:modified xsi:type="dcterms:W3CDTF">2025-03-20T13:04:00Z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