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EF39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3EEEED1" w14:textId="77777777" w:rsidR="00481D98" w:rsidRP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67D897" w14:textId="31BFD696" w:rsidR="0042492B" w:rsidRPr="00481D98" w:rsidRDefault="0083407A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20</w:t>
      </w:r>
      <w:r w:rsidR="0042492B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C4344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42492B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59ED0C2B" w14:textId="77777777" w:rsidR="0042492B" w:rsidRPr="00481D98" w:rsidRDefault="0042492B" w:rsidP="00481D98">
      <w:pPr>
        <w:rPr>
          <w:rFonts w:asciiTheme="minorHAnsi" w:hAnsiTheme="minorHAnsi" w:cstheme="minorHAnsi"/>
          <w:sz w:val="22"/>
          <w:szCs w:val="22"/>
        </w:rPr>
      </w:pPr>
    </w:p>
    <w:p w14:paraId="21974275" w14:textId="77777777" w:rsidR="0083407A" w:rsidRPr="00481D98" w:rsidRDefault="0083407A" w:rsidP="00481D98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</w:t>
      </w:r>
      <w:r w:rsidRPr="00481D98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481D98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Javaslat a polgárőr támogatási keret elosztásával kapcsolatos döntés meghozatalára”</w:t>
      </w:r>
      <w:r w:rsidRPr="00481D9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című előterjesztést, és javasolja a polgármesternek, hogy a polgárőrségek támogatására fordítható keretösszeg a 2024. évi támogatási rendszerrel megegyezően, az előterjesztésben foglaltak szerint kerüljön elosztásra.</w:t>
      </w:r>
    </w:p>
    <w:p w14:paraId="42DD542D" w14:textId="77777777" w:rsidR="0083407A" w:rsidRPr="00481D98" w:rsidRDefault="0083407A" w:rsidP="00481D98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FF31BBD" w14:textId="77777777" w:rsidR="0083407A" w:rsidRPr="00481D98" w:rsidRDefault="0083407A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C7BEFE2" w14:textId="77777777" w:rsidR="0083407A" w:rsidRPr="00481D98" w:rsidRDefault="0083407A" w:rsidP="00481D9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9AEA337" w14:textId="77777777" w:rsidR="0083407A" w:rsidRPr="00481D98" w:rsidRDefault="0083407A" w:rsidP="00481D98">
      <w:pPr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6BB86765" w14:textId="77777777" w:rsidR="0083407A" w:rsidRPr="00481D98" w:rsidRDefault="0083407A" w:rsidP="00481D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63758B" w14:textId="77777777" w:rsidR="0083407A" w:rsidRPr="00481D98" w:rsidRDefault="0083407A" w:rsidP="00481D98">
      <w:pPr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sz w:val="22"/>
          <w:szCs w:val="22"/>
        </w:rPr>
        <w:tab/>
        <w:t>2025. április 4. az egyesületek tájékoztatásra</w:t>
      </w:r>
    </w:p>
    <w:p w14:paraId="0EFBA474" w14:textId="77777777" w:rsidR="0083407A" w:rsidRPr="00481D98" w:rsidRDefault="0083407A" w:rsidP="00481D98">
      <w:pPr>
        <w:rPr>
          <w:rFonts w:asciiTheme="minorHAnsi" w:hAnsiTheme="minorHAnsi" w:cstheme="minorHAnsi"/>
          <w:sz w:val="22"/>
          <w:szCs w:val="22"/>
        </w:rPr>
      </w:pPr>
    </w:p>
    <w:p w14:paraId="6CF7A044" w14:textId="77777777" w:rsidR="00931566" w:rsidRPr="00481D98" w:rsidRDefault="00931566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931566" w:rsidRP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F96E" w14:textId="77777777" w:rsidR="001C1A83" w:rsidRDefault="001C1A83" w:rsidP="00492410">
      <w:r>
        <w:separator/>
      </w:r>
    </w:p>
  </w:endnote>
  <w:endnote w:type="continuationSeparator" w:id="0">
    <w:p w14:paraId="001F0A57" w14:textId="77777777" w:rsidR="001C1A83" w:rsidRDefault="001C1A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BC84" w14:textId="77777777" w:rsidR="001C1A83" w:rsidRDefault="001C1A83" w:rsidP="00492410">
      <w:r>
        <w:separator/>
      </w:r>
    </w:p>
  </w:footnote>
  <w:footnote w:type="continuationSeparator" w:id="0">
    <w:p w14:paraId="26281741" w14:textId="77777777" w:rsidR="001C1A83" w:rsidRDefault="001C1A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2C0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3828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5D4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51F06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2718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134A"/>
    <w:rsid w:val="00A64399"/>
    <w:rsid w:val="00A837CF"/>
    <w:rsid w:val="00A83F91"/>
    <w:rsid w:val="00A84316"/>
    <w:rsid w:val="00A8697A"/>
    <w:rsid w:val="00A87181"/>
    <w:rsid w:val="00A93E0A"/>
    <w:rsid w:val="00A96583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69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4</cp:revision>
  <cp:lastPrinted>2022-10-26T06:50:00Z</cp:lastPrinted>
  <dcterms:created xsi:type="dcterms:W3CDTF">2025-03-26T14:33:00Z</dcterms:created>
  <dcterms:modified xsi:type="dcterms:W3CDTF">2025-03-26T14:40:00Z</dcterms:modified>
</cp:coreProperties>
</file>