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CC43" w14:textId="77777777" w:rsidR="00786529" w:rsidRDefault="00786529" w:rsidP="00786529">
      <w:pPr>
        <w:spacing w:line="240" w:lineRule="atLeast"/>
        <w:ind w:left="-142"/>
        <w:jc w:val="center"/>
        <w:rPr>
          <w:rFonts w:ascii="Calibri" w:eastAsia="Calibri" w:hAnsi="Calibri" w:cs="Calibri"/>
          <w:b/>
          <w:sz w:val="22"/>
          <w:u w:val="single"/>
        </w:rPr>
      </w:pPr>
    </w:p>
    <w:p w14:paraId="725D28A6" w14:textId="77777777" w:rsidR="002B27F9" w:rsidRPr="002B27F9" w:rsidRDefault="002B27F9" w:rsidP="002B27F9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2B27F9">
        <w:rPr>
          <w:rFonts w:ascii="Calibri" w:eastAsia="Times New Roman" w:hAnsi="Calibri" w:cs="Calibri"/>
          <w:b/>
          <w:sz w:val="22"/>
          <w:u w:val="single"/>
          <w:lang w:eastAsia="hu-HU"/>
        </w:rPr>
        <w:t>48/2025. (III.25.) KOCB számú határozat</w:t>
      </w:r>
    </w:p>
    <w:p w14:paraId="7AED5CF7" w14:textId="77777777" w:rsidR="002B27F9" w:rsidRPr="002B27F9" w:rsidRDefault="002B27F9" w:rsidP="002B27F9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F1468E3" w14:textId="77777777" w:rsidR="002B27F9" w:rsidRPr="002B27F9" w:rsidRDefault="002B27F9" w:rsidP="002B27F9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2B27F9">
        <w:rPr>
          <w:rFonts w:ascii="Calibri" w:eastAsia="Times New Roman" w:hAnsi="Calibri" w:cs="Calibri"/>
          <w:sz w:val="22"/>
          <w:lang w:eastAsia="hu-HU"/>
        </w:rPr>
        <w:t>A Kulturális, Oktatási és Civil Bizottság a „Javaslat az „Aktív időskor Szombathelyen” elnevezésű önkormányzati program 2025. évi megvalósítására” című előterjesztést megtárgyalta, és Szombathely Megyei Jogú Város Önkormányzatának Szervezeti és Működési Szabályzatáról szóló 16/2024. (X.10.) önkormányzati rendelet 52. § (3) bekezdés 8. pontja alapján javasolja a polgármesternek a programtervezet előterjesztés melléklete szerinti megvalósítását.</w:t>
      </w:r>
    </w:p>
    <w:p w14:paraId="4D08C1BA" w14:textId="77777777" w:rsidR="002B27F9" w:rsidRPr="002B27F9" w:rsidRDefault="002B27F9" w:rsidP="002B27F9">
      <w:pPr>
        <w:ind w:left="567" w:hanging="283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3FCE0BF" w14:textId="77777777" w:rsidR="002B27F9" w:rsidRPr="002B27F9" w:rsidRDefault="002B27F9" w:rsidP="002B27F9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2B27F9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2B27F9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     </w:t>
      </w:r>
      <w:r w:rsidRPr="002B27F9">
        <w:rPr>
          <w:rFonts w:ascii="Calibri" w:eastAsia="Times New Roman" w:hAnsi="Calibri" w:cs="Calibri"/>
          <w:sz w:val="22"/>
          <w:lang w:eastAsia="hu-HU"/>
        </w:rPr>
        <w:t>Putz Attila, a Kulturális, Oktatási és Civil Bizottság elnöke</w:t>
      </w:r>
    </w:p>
    <w:p w14:paraId="7746F9F7" w14:textId="77777777" w:rsidR="002B27F9" w:rsidRPr="002B27F9" w:rsidRDefault="002B27F9" w:rsidP="002B27F9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2B27F9">
        <w:rPr>
          <w:rFonts w:ascii="Calibri" w:eastAsia="Times New Roman" w:hAnsi="Calibri" w:cs="Calibri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78F07F39" w14:textId="77777777" w:rsidR="002B27F9" w:rsidRPr="002B27F9" w:rsidRDefault="002B27F9" w:rsidP="002B27F9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2B27F9">
        <w:rPr>
          <w:rFonts w:ascii="Calibri" w:eastAsia="Times New Roman" w:hAnsi="Calibri" w:cs="Calibri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3D4DAFB5" w14:textId="77777777" w:rsidR="002B27F9" w:rsidRPr="002B27F9" w:rsidRDefault="002B27F9" w:rsidP="002B27F9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2B27F9">
        <w:rPr>
          <w:rFonts w:ascii="Calibri" w:eastAsia="Times New Roman" w:hAnsi="Calibri" w:cs="Calibri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685A9249" w14:textId="77777777" w:rsidR="002B27F9" w:rsidRPr="002B27F9" w:rsidRDefault="002B27F9" w:rsidP="002B27F9">
      <w:pPr>
        <w:ind w:left="705" w:hanging="705"/>
        <w:jc w:val="both"/>
        <w:rPr>
          <w:rFonts w:ascii="Calibri" w:eastAsia="Times New Roman" w:hAnsi="Calibri" w:cs="Calibri"/>
          <w:sz w:val="22"/>
          <w:lang w:eastAsia="hu-HU"/>
        </w:rPr>
      </w:pPr>
      <w:r w:rsidRPr="002B27F9">
        <w:rPr>
          <w:rFonts w:ascii="Calibri" w:eastAsia="Times New Roman" w:hAnsi="Calibri" w:cs="Calibri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ab/>
        <w:t>(a végrehajtás előkészítésért:</w:t>
      </w:r>
    </w:p>
    <w:p w14:paraId="75AAEB0F" w14:textId="77777777" w:rsidR="002B27F9" w:rsidRPr="002B27F9" w:rsidRDefault="002B27F9" w:rsidP="002B27F9">
      <w:pPr>
        <w:ind w:left="1413"/>
        <w:jc w:val="both"/>
        <w:rPr>
          <w:rFonts w:ascii="Calibri" w:eastAsia="Times New Roman" w:hAnsi="Calibri" w:cs="Calibri"/>
          <w:sz w:val="22"/>
          <w:lang w:eastAsia="hu-HU"/>
        </w:rPr>
      </w:pPr>
      <w:r w:rsidRPr="002B27F9">
        <w:rPr>
          <w:rFonts w:ascii="Calibri" w:eastAsia="Times New Roman" w:hAnsi="Calibri" w:cs="Calibri"/>
          <w:sz w:val="22"/>
          <w:lang w:eastAsia="hu-HU"/>
        </w:rPr>
        <w:tab/>
        <w:t>Vinczéné Dr. Menyhárt Mária, az Egészségügyi és Közszolgálati Osztály vezetője)</w:t>
      </w:r>
    </w:p>
    <w:p w14:paraId="390897E9" w14:textId="77777777" w:rsidR="002B27F9" w:rsidRPr="002B27F9" w:rsidRDefault="002B27F9" w:rsidP="002B27F9">
      <w:pPr>
        <w:ind w:left="1413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9B88A0F" w14:textId="77777777" w:rsidR="002B27F9" w:rsidRPr="002B27F9" w:rsidRDefault="002B27F9" w:rsidP="002B27F9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2B27F9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2B27F9">
        <w:rPr>
          <w:rFonts w:ascii="Calibri" w:eastAsia="Times New Roman" w:hAnsi="Calibri" w:cs="Calibri"/>
          <w:color w:val="3366FF"/>
          <w:sz w:val="22"/>
          <w:lang w:eastAsia="hu-HU"/>
        </w:rPr>
        <w:tab/>
      </w:r>
      <w:r w:rsidRPr="002B27F9">
        <w:rPr>
          <w:rFonts w:ascii="Calibri" w:eastAsia="Times New Roman" w:hAnsi="Calibri" w:cs="Calibri"/>
          <w:sz w:val="22"/>
          <w:lang w:eastAsia="hu-HU"/>
        </w:rPr>
        <w:t xml:space="preserve">azonnal </w:t>
      </w:r>
    </w:p>
    <w:p w14:paraId="2FA48DCF" w14:textId="7265FD6E" w:rsidR="0007231A" w:rsidRPr="00786529" w:rsidRDefault="0007231A" w:rsidP="001E66B4">
      <w:pPr>
        <w:spacing w:line="240" w:lineRule="atLeast"/>
        <w:ind w:left="-142"/>
        <w:jc w:val="center"/>
      </w:pPr>
    </w:p>
    <w:sectPr w:rsidR="0007231A" w:rsidRPr="0078652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6"/>
  </w:num>
  <w:num w:numId="2" w16cid:durableId="223948615">
    <w:abstractNumId w:val="8"/>
  </w:num>
  <w:num w:numId="3" w16cid:durableId="2053847538">
    <w:abstractNumId w:val="9"/>
  </w:num>
  <w:num w:numId="4" w16cid:durableId="139925267">
    <w:abstractNumId w:val="1"/>
  </w:num>
  <w:num w:numId="5" w16cid:durableId="2132018367">
    <w:abstractNumId w:val="3"/>
  </w:num>
  <w:num w:numId="6" w16cid:durableId="769393337">
    <w:abstractNumId w:val="7"/>
  </w:num>
  <w:num w:numId="7" w16cid:durableId="1194152982">
    <w:abstractNumId w:val="2"/>
  </w:num>
  <w:num w:numId="8" w16cid:durableId="1266813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3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72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1E66B4"/>
    <w:rsid w:val="002151E8"/>
    <w:rsid w:val="00217C51"/>
    <w:rsid w:val="00223969"/>
    <w:rsid w:val="00287DC9"/>
    <w:rsid w:val="002914A3"/>
    <w:rsid w:val="002B27F9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34DA8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629BC"/>
    <w:rsid w:val="00786529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82D08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006C0"/>
    <w:rsid w:val="00B30CF9"/>
    <w:rsid w:val="00B82603"/>
    <w:rsid w:val="00B915AF"/>
    <w:rsid w:val="00BC5E15"/>
    <w:rsid w:val="00BD70B8"/>
    <w:rsid w:val="00BF2B8F"/>
    <w:rsid w:val="00C16E06"/>
    <w:rsid w:val="00C23DDF"/>
    <w:rsid w:val="00C50E42"/>
    <w:rsid w:val="00C63190"/>
    <w:rsid w:val="00CA3B5B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2025-03-26T12:59:00Z</dcterms:created>
  <dcterms:modified xsi:type="dcterms:W3CDTF">2025-03-26T12:59:00Z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