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F6B4" w14:textId="77777777" w:rsidR="00C23DDF" w:rsidRPr="00C23DDF" w:rsidRDefault="00C23DDF" w:rsidP="00C23DDF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C23DDF">
        <w:rPr>
          <w:rFonts w:ascii="Calibri" w:eastAsia="Times New Roman" w:hAnsi="Calibri" w:cs="Calibri"/>
          <w:b/>
          <w:sz w:val="22"/>
          <w:u w:val="single"/>
          <w:lang w:eastAsia="hu-HU"/>
        </w:rPr>
        <w:t>38/2025. (III.25.) KOCB számú határozat</w:t>
      </w:r>
    </w:p>
    <w:p w14:paraId="6571119C" w14:textId="77777777" w:rsidR="00C23DDF" w:rsidRPr="00C23DDF" w:rsidRDefault="00C23DDF" w:rsidP="00C23DDF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DBD6CAE" w14:textId="77777777" w:rsidR="00C23DDF" w:rsidRPr="00C23DDF" w:rsidRDefault="00C23DDF" w:rsidP="00C23DDF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C23DDF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pályázatokkal kapcsolatos döntések meghozatalára” című előterjesztést megtárgyalta, és az I.-II. számú határozati javaslatokat a Közgyűlésnek az előterjesztésben foglaltak szerint elfogadásra javasolja.</w:t>
      </w:r>
    </w:p>
    <w:p w14:paraId="26FF3557" w14:textId="77777777" w:rsidR="00C23DDF" w:rsidRPr="00C23DDF" w:rsidRDefault="00C23DDF" w:rsidP="00C23DDF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7AE1430" w14:textId="77777777" w:rsidR="00C23DDF" w:rsidRPr="00C23DDF" w:rsidRDefault="00C23DDF" w:rsidP="00C23DDF">
      <w:pPr>
        <w:autoSpaceDE w:val="0"/>
        <w:autoSpaceDN w:val="0"/>
        <w:adjustRightInd w:val="0"/>
        <w:spacing w:line="240" w:lineRule="atLeast"/>
        <w:jc w:val="both"/>
        <w:rPr>
          <w:rFonts w:ascii="Calibri" w:eastAsia="Times New Roman" w:hAnsi="Calibri" w:cs="Calibri"/>
          <w:sz w:val="22"/>
          <w:lang w:eastAsia="hu-HU"/>
        </w:rPr>
      </w:pPr>
      <w:r w:rsidRPr="00C23DDF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C23DDF">
        <w:rPr>
          <w:rFonts w:ascii="Calibri" w:eastAsia="Times New Roman" w:hAnsi="Calibri" w:cs="Calibri"/>
          <w:sz w:val="22"/>
          <w:lang w:eastAsia="hu-HU"/>
        </w:rPr>
        <w:tab/>
      </w:r>
      <w:r w:rsidRPr="00C23DDF">
        <w:rPr>
          <w:rFonts w:ascii="Calibri" w:eastAsia="Times New Roman" w:hAnsi="Calibri" w:cs="Calibri"/>
          <w:sz w:val="22"/>
          <w:lang w:eastAsia="hu-HU"/>
        </w:rPr>
        <w:tab/>
      </w:r>
      <w:r w:rsidRPr="00C23DDF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C23DDF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5C493726" w14:textId="77777777" w:rsidR="00C23DDF" w:rsidRPr="00C23DDF" w:rsidRDefault="00C23DDF" w:rsidP="00C23DDF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C23DDF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7FD5921B" w14:textId="77777777" w:rsidR="00C23DDF" w:rsidRPr="00C23DDF" w:rsidRDefault="00C23DDF" w:rsidP="00C23DD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C23DDF">
        <w:rPr>
          <w:rFonts w:ascii="Calibri" w:eastAsia="Times New Roman" w:hAnsi="Calibri" w:cs="Calibri"/>
          <w:sz w:val="22"/>
          <w:lang w:eastAsia="hu-HU"/>
        </w:rPr>
        <w:t xml:space="preserve">            </w:t>
      </w:r>
      <w:r w:rsidRPr="00C23DDF">
        <w:rPr>
          <w:rFonts w:ascii="Calibri" w:eastAsia="Times New Roman" w:hAnsi="Calibri" w:cs="Calibri"/>
          <w:sz w:val="22"/>
          <w:lang w:eastAsia="hu-HU"/>
        </w:rPr>
        <w:tab/>
      </w:r>
      <w:r w:rsidRPr="00C23DDF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3F5305D4" w14:textId="77777777" w:rsidR="00C23DDF" w:rsidRPr="00C23DDF" w:rsidRDefault="00C23DDF" w:rsidP="00C23DD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C23DDF">
        <w:rPr>
          <w:rFonts w:ascii="Calibri" w:eastAsia="Times New Roman" w:hAnsi="Calibri" w:cs="Calibri"/>
          <w:sz w:val="22"/>
          <w:lang w:eastAsia="hu-HU"/>
        </w:rPr>
        <w:t xml:space="preserve">            </w:t>
      </w:r>
      <w:r w:rsidRPr="00C23DDF">
        <w:rPr>
          <w:rFonts w:ascii="Calibri" w:eastAsia="Times New Roman" w:hAnsi="Calibri" w:cs="Calibri"/>
          <w:sz w:val="22"/>
          <w:lang w:eastAsia="hu-HU"/>
        </w:rPr>
        <w:tab/>
      </w:r>
      <w:r w:rsidRPr="00C23DDF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6F135EC5" w14:textId="77777777" w:rsidR="00C23DDF" w:rsidRPr="00C23DDF" w:rsidRDefault="00C23DDF" w:rsidP="00C23DD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C23DDF">
        <w:rPr>
          <w:rFonts w:ascii="Calibri" w:eastAsia="Times New Roman" w:hAnsi="Calibri" w:cs="Calibri"/>
          <w:b/>
          <w:bCs/>
          <w:sz w:val="22"/>
          <w:lang w:eastAsia="hu-HU"/>
        </w:rPr>
        <w:t>           </w:t>
      </w:r>
      <w:r w:rsidRPr="00C23DDF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C23DDF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C23DDF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552793B7" w14:textId="77777777" w:rsidR="00C23DDF" w:rsidRPr="00C23DDF" w:rsidRDefault="00C23DDF" w:rsidP="00C23DD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C23DDF">
        <w:rPr>
          <w:rFonts w:ascii="Calibri" w:eastAsia="Times New Roman" w:hAnsi="Calibri" w:cs="Calibri"/>
          <w:sz w:val="22"/>
          <w:lang w:eastAsia="hu-HU"/>
        </w:rPr>
        <w:t xml:space="preserve">            </w:t>
      </w:r>
      <w:r w:rsidRPr="00C23DDF">
        <w:rPr>
          <w:rFonts w:ascii="Calibri" w:eastAsia="Times New Roman" w:hAnsi="Calibri" w:cs="Calibri"/>
          <w:sz w:val="22"/>
          <w:lang w:eastAsia="hu-HU"/>
        </w:rPr>
        <w:tab/>
      </w:r>
      <w:r w:rsidRPr="00C23DDF">
        <w:rPr>
          <w:rFonts w:ascii="Calibri" w:eastAsia="Times New Roman" w:hAnsi="Calibri" w:cs="Calibri"/>
          <w:sz w:val="22"/>
          <w:lang w:eastAsia="hu-HU"/>
        </w:rPr>
        <w:tab/>
        <w:t>dr. Gyuráczné dr. Speier Anikó, a Városüzemeltetési és Városfejlesztési Osztály vezetője</w:t>
      </w:r>
    </w:p>
    <w:p w14:paraId="6A5ABFE6" w14:textId="77777777" w:rsidR="00C23DDF" w:rsidRPr="00C23DDF" w:rsidRDefault="00C23DDF" w:rsidP="00C23DDF">
      <w:pPr>
        <w:ind w:left="698" w:firstLine="720"/>
        <w:jc w:val="both"/>
        <w:rPr>
          <w:rFonts w:ascii="Calibri" w:eastAsia="Times New Roman" w:hAnsi="Calibri" w:cs="Calibri"/>
          <w:sz w:val="22"/>
          <w:lang w:eastAsia="hu-HU"/>
        </w:rPr>
      </w:pPr>
      <w:r w:rsidRPr="00C23DDF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3680D464" w14:textId="77777777" w:rsidR="00C23DDF" w:rsidRPr="00C23DDF" w:rsidRDefault="00C23DDF" w:rsidP="00C23DDF">
      <w:pPr>
        <w:ind w:left="698" w:firstLine="72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760C125" w14:textId="77777777" w:rsidR="00C23DDF" w:rsidRPr="00C23DDF" w:rsidRDefault="00C23DDF" w:rsidP="00C23DDF">
      <w:pPr>
        <w:ind w:firstLine="7"/>
        <w:rPr>
          <w:rFonts w:ascii="Calibri" w:eastAsia="Times New Roman" w:hAnsi="Calibri" w:cs="Calibri"/>
          <w:sz w:val="22"/>
          <w:szCs w:val="24"/>
          <w:lang w:eastAsia="hu-HU"/>
        </w:rPr>
      </w:pPr>
      <w:r w:rsidRPr="00C23DDF">
        <w:rPr>
          <w:rFonts w:ascii="Calibri" w:eastAsia="Times New Roman" w:hAnsi="Calibri" w:cs="Calibri"/>
          <w:b/>
          <w:sz w:val="22"/>
          <w:szCs w:val="24"/>
          <w:u w:val="single"/>
          <w:lang w:eastAsia="hu-HU"/>
        </w:rPr>
        <w:t>Határidő:</w:t>
      </w:r>
      <w:r w:rsidRPr="00C23DDF">
        <w:rPr>
          <w:rFonts w:ascii="Calibri" w:eastAsia="Times New Roman" w:hAnsi="Calibri" w:cs="Calibri"/>
          <w:sz w:val="22"/>
          <w:szCs w:val="24"/>
          <w:lang w:eastAsia="hu-HU"/>
        </w:rPr>
        <w:tab/>
        <w:t>azonnal</w:t>
      </w:r>
    </w:p>
    <w:p w14:paraId="2FA48DCF" w14:textId="7265FD6E" w:rsidR="0007231A" w:rsidRPr="00C23DDF" w:rsidRDefault="0007231A" w:rsidP="00C23DDF"/>
    <w:sectPr w:rsidR="0007231A" w:rsidRPr="00C23DDF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2025-03-26T12:06:00Z</dcterms:created>
  <dcterms:modified xsi:type="dcterms:W3CDTF">2025-03-26T12:06:00Z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