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F26821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246667">
        <w:rPr>
          <w:rFonts w:asciiTheme="minorHAnsi" w:hAnsiTheme="minorHAnsi" w:cstheme="minorHAnsi"/>
          <w:b/>
          <w:i/>
        </w:rPr>
        <w:t>március</w:t>
      </w:r>
      <w:r w:rsidR="0067654E">
        <w:rPr>
          <w:rFonts w:asciiTheme="minorHAnsi" w:hAnsiTheme="minorHAnsi" w:cstheme="minorHAnsi"/>
          <w:b/>
          <w:i/>
        </w:rPr>
        <w:t xml:space="preserve"> 25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0A499ECD" w14:textId="77777777" w:rsidR="00B66405" w:rsidRPr="006A1A4D" w:rsidRDefault="00B66405" w:rsidP="00B66405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54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5</w:t>
      </w:r>
      <w:r w:rsidRPr="006A1A4D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III.25.</w:t>
      </w:r>
      <w:r w:rsidRPr="006A1A4D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 xml:space="preserve">VISB </w:t>
      </w:r>
      <w:r w:rsidRPr="006A1A4D">
        <w:rPr>
          <w:rFonts w:asciiTheme="minorHAnsi" w:hAnsiTheme="minorHAnsi" w:cstheme="minorHAnsi"/>
          <w:b/>
          <w:szCs w:val="22"/>
          <w:u w:val="single"/>
        </w:rPr>
        <w:t>számú határozat</w:t>
      </w:r>
    </w:p>
    <w:p w14:paraId="455DC7C2" w14:textId="77777777" w:rsidR="00B66405" w:rsidRDefault="00B66405" w:rsidP="00B66405">
      <w:pPr>
        <w:ind w:left="705" w:hanging="705"/>
        <w:jc w:val="both"/>
        <w:rPr>
          <w:rFonts w:ascii="Calibri" w:hAnsi="Calibri" w:cs="Calibri"/>
          <w:b/>
          <w:bCs/>
          <w:iCs/>
          <w:szCs w:val="22"/>
        </w:rPr>
      </w:pPr>
    </w:p>
    <w:p w14:paraId="39C53A8A" w14:textId="77777777" w:rsidR="00B66405" w:rsidRPr="00BF4400" w:rsidRDefault="00B66405" w:rsidP="00B66405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Javaslat 202</w:t>
      </w:r>
      <w:r>
        <w:rPr>
          <w:rFonts w:asciiTheme="minorHAnsi" w:hAnsiTheme="minorHAnsi" w:cstheme="minorHAnsi"/>
          <w:bCs/>
          <w:i/>
          <w:iCs/>
          <w:szCs w:val="22"/>
        </w:rPr>
        <w:t>4</w:t>
      </w:r>
      <w:r w:rsidRPr="001F71FC">
        <w:rPr>
          <w:rFonts w:asciiTheme="minorHAnsi" w:hAnsiTheme="minorHAnsi" w:cstheme="minorHAnsi"/>
          <w:bCs/>
          <w:i/>
          <w:iCs/>
          <w:szCs w:val="22"/>
        </w:rPr>
        <w:t>. évi belső ellenőrzések végrehajtásával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Szombathely Megyei Jogú Város Önkormányzata 2024. évi ellenőrzési jelentésének jóváhagyásáról szóló I. határozati javaslatot az </w:t>
      </w:r>
      <w:r w:rsidRPr="00BF4400">
        <w:rPr>
          <w:rFonts w:asciiTheme="minorHAnsi" w:hAnsiTheme="minorHAnsi" w:cstheme="minorHAnsi"/>
          <w:bCs/>
          <w:szCs w:val="22"/>
        </w:rPr>
        <w:t>előterjesztésben foglaltak szerint javasolja a Közgyűlésnek elfogadásra.</w:t>
      </w:r>
    </w:p>
    <w:p w14:paraId="5E638A89" w14:textId="77777777" w:rsidR="00B66405" w:rsidRDefault="00B66405" w:rsidP="00B66405">
      <w:pPr>
        <w:jc w:val="both"/>
        <w:rPr>
          <w:rFonts w:asciiTheme="minorHAnsi" w:hAnsiTheme="minorHAnsi" w:cstheme="minorHAnsi"/>
          <w:bCs/>
          <w:szCs w:val="22"/>
        </w:rPr>
      </w:pPr>
    </w:p>
    <w:p w14:paraId="2BC691C6" w14:textId="77777777" w:rsidR="00B66405" w:rsidRPr="002C613D" w:rsidRDefault="00B66405" w:rsidP="00B66405">
      <w:pPr>
        <w:rPr>
          <w:rFonts w:asciiTheme="minorHAnsi" w:hAnsiTheme="minorHAnsi" w:cstheme="minorHAnsi"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ab/>
        <w:t>Tóth Kálmán</w:t>
      </w:r>
      <w:r w:rsidRPr="006A1A4D">
        <w:rPr>
          <w:rFonts w:asciiTheme="minorHAnsi" w:hAnsiTheme="minorHAnsi" w:cstheme="minorHAnsi"/>
          <w:bCs/>
          <w:szCs w:val="22"/>
        </w:rPr>
        <w:t>, a Bizottság elnöke</w:t>
      </w:r>
      <w:r w:rsidRPr="002C613D">
        <w:rPr>
          <w:rFonts w:asciiTheme="minorHAnsi" w:hAnsiTheme="minorHAnsi" w:cstheme="minorHAnsi"/>
          <w:szCs w:val="22"/>
        </w:rPr>
        <w:t xml:space="preserve"> </w:t>
      </w:r>
    </w:p>
    <w:p w14:paraId="7BD310E6" w14:textId="77777777" w:rsidR="00B66405" w:rsidRDefault="00B66405" w:rsidP="00B66405">
      <w:pPr>
        <w:ind w:left="1416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/A</w:t>
      </w:r>
      <w:r w:rsidRPr="002C613D">
        <w:rPr>
          <w:rFonts w:asciiTheme="minorHAnsi" w:hAnsiTheme="minorHAnsi" w:cstheme="minorHAnsi"/>
          <w:szCs w:val="22"/>
        </w:rPr>
        <w:t xml:space="preserve"> végrehajtás előkészítéséért: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6B3C3BB1" w14:textId="77777777" w:rsidR="00B66405" w:rsidRDefault="00B66405" w:rsidP="00B66405">
      <w:pPr>
        <w:ind w:left="1416"/>
        <w:rPr>
          <w:rFonts w:asciiTheme="minorHAnsi" w:hAnsiTheme="minorHAnsi" w:cstheme="minorHAnsi"/>
          <w:szCs w:val="22"/>
        </w:rPr>
      </w:pPr>
      <w:r w:rsidRPr="002C613D">
        <w:rPr>
          <w:rFonts w:asciiTheme="minorHAnsi" w:hAnsiTheme="minorHAnsi" w:cstheme="minorHAnsi"/>
          <w:szCs w:val="22"/>
        </w:rPr>
        <w:t>Vinczéné Dr. Menyhárt Mária, az Egészségügyi és Közszolgálati Osztály vezetője/</w:t>
      </w:r>
    </w:p>
    <w:p w14:paraId="00CAE420" w14:textId="77777777" w:rsidR="00B66405" w:rsidRDefault="00B66405" w:rsidP="00B66405">
      <w:pPr>
        <w:ind w:left="1416"/>
        <w:rPr>
          <w:rFonts w:asciiTheme="minorHAnsi" w:hAnsiTheme="minorHAnsi" w:cstheme="minorHAnsi"/>
          <w:szCs w:val="22"/>
        </w:rPr>
      </w:pPr>
    </w:p>
    <w:p w14:paraId="029E459E" w14:textId="77777777" w:rsidR="00B66405" w:rsidRPr="00F70EC8" w:rsidRDefault="00B66405" w:rsidP="00B66405">
      <w:pPr>
        <w:rPr>
          <w:rFonts w:asciiTheme="minorHAnsi" w:hAnsiTheme="minorHAnsi" w:cstheme="minorHAnsi"/>
          <w:szCs w:val="22"/>
        </w:rPr>
      </w:pPr>
      <w:r w:rsidRPr="00452920">
        <w:rPr>
          <w:rFonts w:ascii="Calibri" w:hAnsi="Calibri" w:cs="Calibri"/>
          <w:b/>
          <w:szCs w:val="22"/>
          <w:u w:val="single"/>
        </w:rPr>
        <w:t>Határidő:</w:t>
      </w:r>
      <w:r>
        <w:rPr>
          <w:rFonts w:ascii="Calibri" w:hAnsi="Calibri" w:cs="Calibr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2025. március 27.</w:t>
      </w: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  <w:bookmarkStart w:id="0" w:name="_GoBack"/>
      <w:bookmarkEnd w:id="0"/>
    </w:p>
    <w:p w14:paraId="79036C20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357FCD1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305B8CB4" w14:textId="77777777" w:rsidR="00DC4778" w:rsidRDefault="00DC4778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318A94B3" w14:textId="77777777" w:rsidR="00DC4778" w:rsidRPr="00F61415" w:rsidRDefault="00DC4778" w:rsidP="004C5F65">
      <w:pPr>
        <w:jc w:val="both"/>
        <w:rPr>
          <w:rFonts w:asciiTheme="minorHAnsi" w:hAnsiTheme="minorHAnsi" w:cstheme="minorHAnsi"/>
          <w:szCs w:val="22"/>
        </w:rPr>
      </w:pPr>
    </w:p>
    <w:p w14:paraId="16CC3392" w14:textId="338AD7A1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246667">
        <w:rPr>
          <w:rFonts w:asciiTheme="minorHAnsi" w:hAnsiTheme="minorHAnsi" w:cstheme="minorHAnsi"/>
          <w:bCs/>
          <w:szCs w:val="22"/>
        </w:rPr>
        <w:t>március 25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4331AF14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2C776867" w14:textId="77777777" w:rsidR="00DC4778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246667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2"/>
  </w:num>
  <w:num w:numId="11">
    <w:abstractNumId w:val="22"/>
  </w:num>
  <w:num w:numId="12">
    <w:abstractNumId w:val="1"/>
  </w:num>
  <w:num w:numId="13">
    <w:abstractNumId w:val="7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6"/>
  </w:num>
  <w:num w:numId="21">
    <w:abstractNumId w:val="0"/>
  </w:num>
  <w:num w:numId="22">
    <w:abstractNumId w:val="4"/>
  </w:num>
  <w:num w:numId="23">
    <w:abstractNumId w:val="3"/>
  </w:num>
  <w:num w:numId="24">
    <w:abstractNumId w:val="23"/>
  </w:num>
  <w:num w:numId="25">
    <w:abstractNumId w:val="19"/>
  </w:num>
  <w:num w:numId="26">
    <w:abstractNumId w:val="17"/>
  </w:num>
  <w:num w:numId="27">
    <w:abstractNumId w:val="10"/>
  </w:num>
  <w:num w:numId="28">
    <w:abstractNumId w:val="2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5E92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05F21"/>
    <w:rsid w:val="00217172"/>
    <w:rsid w:val="00227668"/>
    <w:rsid w:val="002464D1"/>
    <w:rsid w:val="00246667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6405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163C8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52A33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2025-03-25T10:14:00Z</dcterms:created>
  <dcterms:modified xsi:type="dcterms:W3CDTF">2025-03-25T10:14:00Z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