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FCF1" w14:textId="77777777" w:rsidR="00BD47E2" w:rsidRPr="003E6AAD" w:rsidRDefault="00BD47E2" w:rsidP="00BD47E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94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08797BC0" w14:textId="77777777" w:rsidR="00BD47E2" w:rsidRPr="003E6AAD" w:rsidRDefault="00BD47E2" w:rsidP="00BD47E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78D3231" w14:textId="77777777" w:rsidR="00BD47E2" w:rsidRPr="003E6AAD" w:rsidRDefault="00BD47E2" w:rsidP="00BD47E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Széll K. u. 8. KT. 2.  szám alatti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3ECB598B" w14:textId="77777777" w:rsidR="00BD47E2" w:rsidRPr="003E6AAD" w:rsidRDefault="00BD47E2" w:rsidP="00BD47E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17.500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1A36F7E0" w14:textId="77777777" w:rsidR="00BD47E2" w:rsidRPr="003E6AAD" w:rsidRDefault="00BD47E2" w:rsidP="00BD47E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49CFFFB3" w14:textId="77777777" w:rsidR="00BD47E2" w:rsidRPr="003E6AAD" w:rsidRDefault="00BD47E2" w:rsidP="00BD47E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B916020" w14:textId="77777777" w:rsidR="00BD47E2" w:rsidRPr="003E6AAD" w:rsidRDefault="00BD47E2" w:rsidP="00BD47E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23218D42" w14:textId="77777777" w:rsidR="00BD47E2" w:rsidRPr="003E6AAD" w:rsidRDefault="00BD47E2" w:rsidP="00BD47E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934EA74" w14:textId="77777777" w:rsidR="00BD47E2" w:rsidRPr="003E6AAD" w:rsidRDefault="00BD47E2" w:rsidP="00BD47E2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5E1336EF" w14:textId="77777777" w:rsidR="00BD47E2" w:rsidRPr="003E6AAD" w:rsidRDefault="00BD47E2" w:rsidP="00BD47E2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222F6404" w14:textId="77777777" w:rsidR="00BD47E2" w:rsidRPr="003E6AAD" w:rsidRDefault="00BD47E2" w:rsidP="00BD47E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0F1CA43B" w14:textId="77777777" w:rsidR="00BD47E2" w:rsidRPr="003E6AAD" w:rsidRDefault="00BD47E2" w:rsidP="00BD47E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58D51671" w14:textId="77777777" w:rsidR="00BD47E2" w:rsidRPr="003E6AAD" w:rsidRDefault="00BD47E2" w:rsidP="00BD47E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1CAD0EF" w14:textId="77777777" w:rsidR="00BD47E2" w:rsidRPr="003E6AAD" w:rsidRDefault="00BD47E2" w:rsidP="00BD47E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CBE192B" w14:textId="77777777" w:rsidR="00BD47E2" w:rsidRDefault="00BD47E2" w:rsidP="00BD47E2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03D8773F" w14:textId="77777777" w:rsidR="00BD47E2" w:rsidRPr="003E6AAD" w:rsidRDefault="00BD47E2" w:rsidP="00BD47E2">
      <w:pPr>
        <w:jc w:val="both"/>
        <w:rPr>
          <w:rFonts w:asciiTheme="minorHAnsi" w:hAnsiTheme="minorHAnsi" w:cstheme="minorHAnsi"/>
          <w:szCs w:val="22"/>
        </w:rPr>
      </w:pPr>
    </w:p>
    <w:p w14:paraId="2263503B" w14:textId="77777777" w:rsidR="00BD47E2" w:rsidRDefault="00BD47E2" w:rsidP="00BD47E2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57099E9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0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E2"/>
    <w:rsid w:val="0087274C"/>
    <w:rsid w:val="00BD47E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FDFF"/>
  <w15:chartTrackingRefBased/>
  <w15:docId w15:val="{6AD605AB-7C64-4247-8FB5-0ACACD12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47E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D4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D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47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D4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D47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D47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D47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D47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D47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4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4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D47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D47E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D47E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D47E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D47E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D47E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D47E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D47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D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D47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D4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D47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D47E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D47E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D47E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D4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D47E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D4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8E9F2-E77F-42E8-A333-651AEA495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5E8599-2C8D-4DBA-AD21-869ACC2CD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EF5CB-6348-42A8-A872-84F70726FFA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