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038D0" w14:textId="77777777" w:rsidR="00034DF6" w:rsidRPr="00B60856" w:rsidRDefault="00034DF6" w:rsidP="00034DF6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87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III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24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 GJB. számú határozat</w:t>
      </w:r>
    </w:p>
    <w:p w14:paraId="0F206353" w14:textId="77777777" w:rsidR="00034DF6" w:rsidRPr="00B60856" w:rsidRDefault="00034DF6" w:rsidP="00034DF6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688F1FDF" w14:textId="77777777" w:rsidR="00034DF6" w:rsidRDefault="00034DF6" w:rsidP="00034DF6">
      <w:pPr>
        <w:tabs>
          <w:tab w:val="left" w:pos="2127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B45862">
        <w:rPr>
          <w:rFonts w:asciiTheme="minorHAnsi" w:hAnsiTheme="minorHAnsi" w:cstheme="minorHAnsi"/>
          <w:szCs w:val="22"/>
        </w:rPr>
        <w:t>A Gazdasági és Jogi Bizottság a „</w:t>
      </w:r>
      <w:r w:rsidRPr="009B5E77">
        <w:rPr>
          <w:rFonts w:asciiTheme="minorHAnsi" w:hAnsiTheme="minorHAnsi" w:cstheme="minorHAnsi"/>
          <w:i/>
          <w:iCs/>
          <w:szCs w:val="22"/>
        </w:rPr>
        <w:t>Javaslat a Savaria Múzeum pályázaton történő részvételének jóváhagyására</w:t>
      </w:r>
      <w:r w:rsidRPr="00B45862">
        <w:rPr>
          <w:rFonts w:asciiTheme="minorHAnsi" w:hAnsiTheme="minorHAnsi" w:cstheme="minorHAnsi"/>
          <w:szCs w:val="22"/>
        </w:rPr>
        <w:t>” c</w:t>
      </w:r>
      <w:r>
        <w:rPr>
          <w:rFonts w:asciiTheme="minorHAnsi" w:hAnsiTheme="minorHAnsi" w:cstheme="minorHAnsi"/>
          <w:szCs w:val="22"/>
        </w:rPr>
        <w:t>ímű</w:t>
      </w:r>
      <w:r w:rsidRPr="00B45862">
        <w:rPr>
          <w:rFonts w:asciiTheme="minorHAnsi" w:hAnsiTheme="minorHAnsi" w:cstheme="minorHAnsi"/>
          <w:szCs w:val="22"/>
        </w:rPr>
        <w:t xml:space="preserve"> előterjesztést megtárgyalta, é</w:t>
      </w:r>
      <w:r w:rsidRPr="00B45862">
        <w:rPr>
          <w:rFonts w:asciiTheme="minorHAnsi" w:hAnsiTheme="minorHAnsi" w:cstheme="minorHAnsi"/>
          <w:color w:val="000000"/>
          <w:szCs w:val="22"/>
        </w:rPr>
        <w:t>s a Szombathely Megyei Jogú Város Önkormányzatának Szervezeti és Működési Szabályzat</w:t>
      </w:r>
      <w:r>
        <w:rPr>
          <w:rFonts w:asciiTheme="minorHAnsi" w:hAnsiTheme="minorHAnsi" w:cstheme="minorHAnsi"/>
          <w:color w:val="000000"/>
          <w:szCs w:val="22"/>
        </w:rPr>
        <w:t xml:space="preserve">a 51.§ (3) bekezdés 25. pontja </w:t>
      </w:r>
      <w:r w:rsidRPr="00B45862">
        <w:rPr>
          <w:rFonts w:asciiTheme="minorHAnsi" w:hAnsiTheme="minorHAnsi" w:cstheme="minorHAnsi"/>
          <w:color w:val="000000"/>
          <w:szCs w:val="22"/>
        </w:rPr>
        <w:t xml:space="preserve">alapján jóváhagyja </w:t>
      </w:r>
      <w:r>
        <w:rPr>
          <w:rFonts w:asciiTheme="minorHAnsi" w:hAnsiTheme="minorHAnsi" w:cstheme="minorHAnsi"/>
          <w:color w:val="000000"/>
          <w:szCs w:val="22"/>
        </w:rPr>
        <w:t xml:space="preserve">a Savaria Múzeum részvételét a </w:t>
      </w:r>
      <w:r>
        <w:rPr>
          <w:rFonts w:ascii="Calibri" w:hAnsi="Calibri" w:cs="Calibri"/>
          <w:color w:val="000000"/>
          <w:szCs w:val="22"/>
        </w:rPr>
        <w:t>Magyar Művészeti Akadémiának</w:t>
      </w:r>
      <w:r w:rsidRPr="005554DF">
        <w:rPr>
          <w:rFonts w:ascii="Calibri" w:hAnsi="Calibri" w:cs="Calibri"/>
          <w:color w:val="000000"/>
          <w:szCs w:val="22"/>
        </w:rPr>
        <w:t xml:space="preserve"> </w:t>
      </w:r>
      <w:r>
        <w:rPr>
          <w:rFonts w:ascii="Calibri" w:hAnsi="Calibri" w:cs="Calibri"/>
          <w:color w:val="000000"/>
          <w:szCs w:val="22"/>
        </w:rPr>
        <w:t>a 2025. évi Művészeti Program megvalósítására kiírt</w:t>
      </w:r>
      <w:r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Cs w:val="22"/>
        </w:rPr>
        <w:t>önrészt nem igénylő pályázatán.</w:t>
      </w:r>
    </w:p>
    <w:p w14:paraId="55C69B1B" w14:textId="77777777" w:rsidR="00034DF6" w:rsidRPr="004F131E" w:rsidRDefault="00034DF6" w:rsidP="00034DF6">
      <w:pPr>
        <w:pStyle w:val="Listaszerbekezds"/>
      </w:pPr>
    </w:p>
    <w:p w14:paraId="3F3946A1" w14:textId="77777777" w:rsidR="00034DF6" w:rsidRPr="00B60856" w:rsidRDefault="00034DF6" w:rsidP="00034DF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135776F1" w14:textId="77777777" w:rsidR="00034DF6" w:rsidRPr="00B60856" w:rsidRDefault="00034DF6" w:rsidP="00034DF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1D7AB6F9" w14:textId="77777777" w:rsidR="00034DF6" w:rsidRPr="00B60856" w:rsidRDefault="00034DF6" w:rsidP="00034DF6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07CA2383" w14:textId="77777777" w:rsidR="00034DF6" w:rsidRPr="00B60856" w:rsidRDefault="00034DF6" w:rsidP="00034DF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70C0FCC7" w14:textId="77777777" w:rsidR="00034DF6" w:rsidRPr="00B60856" w:rsidRDefault="00034DF6" w:rsidP="00034DF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Csapláros Andrea, a Savaria Múzeum igazgatója</w:t>
      </w:r>
      <w:r w:rsidRPr="00B60856">
        <w:rPr>
          <w:rFonts w:asciiTheme="minorHAnsi" w:hAnsiTheme="minorHAnsi" w:cstheme="minorHAnsi"/>
          <w:bCs/>
          <w:szCs w:val="22"/>
        </w:rPr>
        <w:t>)</w:t>
      </w:r>
    </w:p>
    <w:p w14:paraId="36AE543B" w14:textId="77777777" w:rsidR="00034DF6" w:rsidRPr="00B60856" w:rsidRDefault="00034DF6" w:rsidP="00034DF6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58E231AD" w14:textId="77777777" w:rsidR="00034DF6" w:rsidRDefault="00034DF6" w:rsidP="00034DF6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azonnal</w:t>
      </w:r>
    </w:p>
    <w:p w14:paraId="7898964E" w14:textId="77777777" w:rsidR="00034DF6" w:rsidRDefault="00034DF6" w:rsidP="00034DF6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10CB3416" w14:textId="77777777" w:rsidR="00034DF6" w:rsidRDefault="00034DF6" w:rsidP="00034DF6">
      <w:pPr>
        <w:ind w:left="705" w:hanging="705"/>
        <w:jc w:val="both"/>
        <w:outlineLvl w:val="1"/>
        <w:rPr>
          <w:rFonts w:ascii="Calibri" w:hAnsi="Calibri" w:cs="Calibri"/>
          <w:bCs/>
          <w:szCs w:val="22"/>
        </w:rPr>
      </w:pPr>
    </w:p>
    <w:p w14:paraId="5E99EC4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F6"/>
    <w:rsid w:val="00034DF6"/>
    <w:rsid w:val="0087274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992B"/>
  <w15:chartTrackingRefBased/>
  <w15:docId w15:val="{1223DF15-B0FB-43E4-958B-EE250067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4DF6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34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34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34D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34D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34D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34D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34D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34D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34D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34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34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34D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34DF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34DF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34DF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34DF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34DF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34DF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34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034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34DF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034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34DF6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034DF6"/>
    <w:rPr>
      <w:i/>
      <w:iCs/>
      <w:color w:val="404040" w:themeColor="text1" w:themeTint="BF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034DF6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034DF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4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4DF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34DF6"/>
    <w:rPr>
      <w:b/>
      <w:bCs/>
      <w:smallCaps/>
      <w:color w:val="2F5496" w:themeColor="accent1" w:themeShade="BF"/>
      <w:spacing w:val="5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3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85077-C806-4531-82A4-C041B1958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194795-8B09-45C0-BC76-23899D2BD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07646-A169-4C08-AF2D-0A5642687A00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649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