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86F6D" w14:textId="77777777" w:rsidR="001762F4" w:rsidRDefault="001762F4" w:rsidP="003F0855">
      <w:pPr>
        <w:pStyle w:val="lfej"/>
        <w:tabs>
          <w:tab w:val="clear" w:pos="4536"/>
          <w:tab w:val="clear" w:pos="9072"/>
          <w:tab w:val="left" w:pos="708"/>
        </w:tabs>
        <w:ind w:left="2124"/>
        <w:jc w:val="both"/>
        <w:rPr>
          <w:rFonts w:asciiTheme="minorHAnsi" w:hAnsiTheme="minorHAnsi" w:cstheme="minorHAnsi"/>
          <w:b/>
          <w:color w:val="000000" w:themeColor="text1"/>
          <w:szCs w:val="22"/>
        </w:rPr>
      </w:pPr>
    </w:p>
    <w:p w14:paraId="7C953AA1" w14:textId="536EFD4E" w:rsidR="004A67D1" w:rsidRPr="003F0855" w:rsidRDefault="004A67D1" w:rsidP="003F0855">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3F0855">
        <w:rPr>
          <w:rFonts w:asciiTheme="minorHAnsi" w:hAnsiTheme="minorHAnsi" w:cstheme="minorHAnsi"/>
          <w:b/>
          <w:color w:val="000000" w:themeColor="text1"/>
          <w:szCs w:val="22"/>
        </w:rPr>
        <w:tab/>
      </w:r>
      <w:r w:rsidRPr="003F0855">
        <w:rPr>
          <w:rFonts w:asciiTheme="minorHAnsi" w:hAnsiTheme="minorHAnsi" w:cstheme="minorHAnsi"/>
          <w:b/>
          <w:color w:val="000000" w:themeColor="text1"/>
          <w:szCs w:val="22"/>
        </w:rPr>
        <w:tab/>
        <w:t xml:space="preserve">                                                   </w:t>
      </w:r>
      <w:r w:rsidRPr="003F0855">
        <w:rPr>
          <w:rFonts w:asciiTheme="minorHAnsi" w:hAnsiTheme="minorHAnsi" w:cstheme="minorHAnsi"/>
          <w:b/>
          <w:color w:val="000000" w:themeColor="text1"/>
          <w:szCs w:val="22"/>
        </w:rPr>
        <w:tab/>
      </w:r>
      <w:r w:rsidRPr="003F0855">
        <w:rPr>
          <w:rFonts w:asciiTheme="minorHAnsi" w:hAnsiTheme="minorHAnsi" w:cstheme="minorHAnsi"/>
          <w:b/>
          <w:color w:val="000000" w:themeColor="text1"/>
          <w:szCs w:val="22"/>
          <w:u w:val="single"/>
        </w:rPr>
        <w:t>Az előterjesztést megtárgyalta:</w:t>
      </w:r>
    </w:p>
    <w:p w14:paraId="03F72283" w14:textId="77777777" w:rsidR="004A67D1" w:rsidRPr="003F0855" w:rsidRDefault="004A67D1" w:rsidP="003F0855">
      <w:pPr>
        <w:ind w:left="708"/>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ab/>
      </w:r>
      <w:r w:rsidRPr="003F0855">
        <w:rPr>
          <w:rFonts w:asciiTheme="minorHAnsi" w:hAnsiTheme="minorHAnsi" w:cstheme="minorHAnsi"/>
          <w:color w:val="000000" w:themeColor="text1"/>
          <w:sz w:val="22"/>
          <w:szCs w:val="22"/>
        </w:rPr>
        <w:tab/>
      </w:r>
    </w:p>
    <w:p w14:paraId="3AF39DFC" w14:textId="7CE53EC7" w:rsidR="004A67D1" w:rsidRPr="003F0855" w:rsidRDefault="004A67D1" w:rsidP="003F0855">
      <w:pPr>
        <w:pStyle w:val="lfej"/>
        <w:tabs>
          <w:tab w:val="left" w:pos="708"/>
        </w:tabs>
        <w:ind w:left="708"/>
        <w:jc w:val="both"/>
        <w:rPr>
          <w:rFonts w:asciiTheme="minorHAnsi" w:hAnsiTheme="minorHAnsi" w:cstheme="minorHAnsi"/>
          <w:bCs/>
          <w:color w:val="000000" w:themeColor="text1"/>
          <w:szCs w:val="22"/>
        </w:rPr>
      </w:pPr>
      <w:r w:rsidRPr="003F0855">
        <w:rPr>
          <w:rFonts w:asciiTheme="minorHAnsi" w:hAnsiTheme="minorHAnsi" w:cstheme="minorHAnsi"/>
          <w:bCs/>
          <w:color w:val="000000" w:themeColor="text1"/>
          <w:szCs w:val="22"/>
        </w:rPr>
        <w:tab/>
      </w:r>
      <w:r w:rsidRPr="003F0855">
        <w:rPr>
          <w:rFonts w:asciiTheme="minorHAnsi" w:hAnsiTheme="minorHAnsi" w:cstheme="minorHAnsi"/>
          <w:bCs/>
          <w:color w:val="000000" w:themeColor="text1"/>
          <w:szCs w:val="22"/>
        </w:rPr>
        <w:tab/>
        <w:t xml:space="preserve">                                                   -  Gazdasági és Jogi Bizottság</w:t>
      </w:r>
    </w:p>
    <w:p w14:paraId="43613F27" w14:textId="77777777" w:rsidR="004A67D1" w:rsidRDefault="004A67D1" w:rsidP="003F0855">
      <w:pPr>
        <w:pStyle w:val="lfej"/>
        <w:tabs>
          <w:tab w:val="clear" w:pos="4536"/>
          <w:tab w:val="clear" w:pos="9072"/>
        </w:tabs>
        <w:jc w:val="center"/>
        <w:rPr>
          <w:rFonts w:asciiTheme="minorHAnsi" w:hAnsiTheme="minorHAnsi" w:cstheme="minorHAnsi"/>
          <w:bCs/>
          <w:color w:val="000000" w:themeColor="text1"/>
          <w:szCs w:val="22"/>
        </w:rPr>
      </w:pPr>
    </w:p>
    <w:p w14:paraId="08DE7C5F" w14:textId="77777777" w:rsidR="001762F4" w:rsidRPr="003F0855" w:rsidRDefault="001762F4" w:rsidP="003F0855">
      <w:pPr>
        <w:pStyle w:val="lfej"/>
        <w:tabs>
          <w:tab w:val="clear" w:pos="4536"/>
          <w:tab w:val="clear" w:pos="9072"/>
        </w:tabs>
        <w:jc w:val="center"/>
        <w:rPr>
          <w:rFonts w:asciiTheme="minorHAnsi" w:hAnsiTheme="minorHAnsi" w:cstheme="minorHAnsi"/>
          <w:bCs/>
          <w:color w:val="000000" w:themeColor="text1"/>
          <w:szCs w:val="22"/>
        </w:rPr>
      </w:pPr>
    </w:p>
    <w:p w14:paraId="38FFED13" w14:textId="4192A73C" w:rsidR="004A67D1" w:rsidRDefault="004A67D1" w:rsidP="003F0855">
      <w:pPr>
        <w:pStyle w:val="lfej"/>
        <w:tabs>
          <w:tab w:val="clear" w:pos="4536"/>
          <w:tab w:val="clear" w:pos="9072"/>
        </w:tabs>
        <w:jc w:val="center"/>
        <w:rPr>
          <w:rFonts w:asciiTheme="minorHAnsi" w:hAnsiTheme="minorHAnsi" w:cstheme="minorHAnsi"/>
          <w:b/>
          <w:color w:val="000000" w:themeColor="text1"/>
          <w:szCs w:val="22"/>
          <w:u w:val="single"/>
        </w:rPr>
      </w:pPr>
      <w:r w:rsidRPr="003F0855">
        <w:rPr>
          <w:rFonts w:asciiTheme="minorHAnsi" w:hAnsiTheme="minorHAnsi" w:cstheme="minorHAnsi"/>
          <w:b/>
          <w:color w:val="000000" w:themeColor="text1"/>
          <w:szCs w:val="22"/>
          <w:u w:val="single"/>
        </w:rPr>
        <w:t>E L Ő T E R J E S Z T É S</w:t>
      </w:r>
    </w:p>
    <w:p w14:paraId="6AF02ECC" w14:textId="77777777" w:rsidR="001762F4" w:rsidRPr="003F0855" w:rsidRDefault="001762F4" w:rsidP="003F0855">
      <w:pPr>
        <w:pStyle w:val="lfej"/>
        <w:tabs>
          <w:tab w:val="clear" w:pos="4536"/>
          <w:tab w:val="clear" w:pos="9072"/>
        </w:tabs>
        <w:jc w:val="center"/>
        <w:rPr>
          <w:rFonts w:asciiTheme="minorHAnsi" w:hAnsiTheme="minorHAnsi" w:cstheme="minorHAnsi"/>
          <w:b/>
          <w:color w:val="000000" w:themeColor="text1"/>
          <w:szCs w:val="22"/>
          <w:u w:val="single"/>
        </w:rPr>
      </w:pPr>
    </w:p>
    <w:p w14:paraId="4A7DC655" w14:textId="77777777" w:rsidR="004A67D1" w:rsidRPr="003F0855" w:rsidRDefault="004A67D1" w:rsidP="003F0855">
      <w:pPr>
        <w:jc w:val="cente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Szombathely Megyei Jogú Város Közgyűlése</w:t>
      </w:r>
    </w:p>
    <w:p w14:paraId="562E8C36" w14:textId="101F6D87" w:rsidR="004A67D1" w:rsidRPr="003F0855" w:rsidRDefault="004A67D1" w:rsidP="003F0855">
      <w:pPr>
        <w:jc w:val="center"/>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202</w:t>
      </w:r>
      <w:r w:rsidR="00180EA6" w:rsidRPr="003F0855">
        <w:rPr>
          <w:rFonts w:asciiTheme="minorHAnsi" w:hAnsiTheme="minorHAnsi" w:cstheme="minorHAnsi"/>
          <w:b/>
          <w:color w:val="000000" w:themeColor="text1"/>
          <w:sz w:val="22"/>
          <w:szCs w:val="22"/>
        </w:rPr>
        <w:t>5</w:t>
      </w:r>
      <w:r w:rsidRPr="003F0855">
        <w:rPr>
          <w:rFonts w:asciiTheme="minorHAnsi" w:hAnsiTheme="minorHAnsi" w:cstheme="minorHAnsi"/>
          <w:b/>
          <w:color w:val="000000" w:themeColor="text1"/>
          <w:sz w:val="22"/>
          <w:szCs w:val="22"/>
        </w:rPr>
        <w:t xml:space="preserve">. </w:t>
      </w:r>
      <w:r w:rsidR="005B4842">
        <w:rPr>
          <w:rFonts w:asciiTheme="minorHAnsi" w:hAnsiTheme="minorHAnsi" w:cstheme="minorHAnsi"/>
          <w:b/>
          <w:color w:val="000000" w:themeColor="text1"/>
          <w:sz w:val="22"/>
          <w:szCs w:val="22"/>
        </w:rPr>
        <w:t>március</w:t>
      </w:r>
      <w:r w:rsidR="009A01A1" w:rsidRPr="003F0855">
        <w:rPr>
          <w:rFonts w:asciiTheme="minorHAnsi" w:hAnsiTheme="minorHAnsi" w:cstheme="minorHAnsi"/>
          <w:b/>
          <w:color w:val="000000" w:themeColor="text1"/>
          <w:sz w:val="22"/>
          <w:szCs w:val="22"/>
        </w:rPr>
        <w:t xml:space="preserve"> 27</w:t>
      </w:r>
      <w:r w:rsidR="00E63805" w:rsidRPr="003F0855">
        <w:rPr>
          <w:rFonts w:asciiTheme="minorHAnsi" w:hAnsiTheme="minorHAnsi" w:cstheme="minorHAnsi"/>
          <w:b/>
          <w:color w:val="000000" w:themeColor="text1"/>
          <w:sz w:val="22"/>
          <w:szCs w:val="22"/>
        </w:rPr>
        <w:t>-i</w:t>
      </w:r>
      <w:r w:rsidRPr="003F0855">
        <w:rPr>
          <w:rFonts w:asciiTheme="minorHAnsi" w:hAnsiTheme="minorHAnsi" w:cstheme="minorHAnsi"/>
          <w:b/>
          <w:color w:val="000000" w:themeColor="text1"/>
          <w:sz w:val="22"/>
          <w:szCs w:val="22"/>
        </w:rPr>
        <w:t xml:space="preserve"> ülésére</w:t>
      </w:r>
    </w:p>
    <w:p w14:paraId="53B95F32" w14:textId="77777777" w:rsidR="00DC5454" w:rsidRPr="003F0855" w:rsidRDefault="00DC5454" w:rsidP="003F0855">
      <w:pPr>
        <w:jc w:val="center"/>
        <w:rPr>
          <w:rFonts w:asciiTheme="minorHAnsi" w:hAnsiTheme="minorHAnsi" w:cstheme="minorHAnsi"/>
          <w:b/>
          <w:bCs/>
          <w:color w:val="000000" w:themeColor="text1"/>
          <w:sz w:val="22"/>
          <w:szCs w:val="22"/>
        </w:rPr>
      </w:pPr>
    </w:p>
    <w:p w14:paraId="2A3CE779" w14:textId="67A22D86" w:rsidR="004A67D1" w:rsidRPr="003F0855" w:rsidRDefault="004A67D1" w:rsidP="003F0855">
      <w:pPr>
        <w:jc w:val="center"/>
        <w:rPr>
          <w:rFonts w:asciiTheme="minorHAnsi" w:hAnsiTheme="minorHAnsi" w:cstheme="minorHAnsi"/>
          <w:b/>
          <w:bCs/>
          <w:color w:val="000000" w:themeColor="text1"/>
          <w:sz w:val="22"/>
          <w:szCs w:val="22"/>
        </w:rPr>
      </w:pPr>
      <w:r w:rsidRPr="003F0855">
        <w:rPr>
          <w:rFonts w:asciiTheme="minorHAnsi" w:hAnsiTheme="minorHAnsi" w:cstheme="minorHAnsi"/>
          <w:b/>
          <w:bCs/>
          <w:color w:val="000000" w:themeColor="text1"/>
          <w:sz w:val="22"/>
          <w:szCs w:val="22"/>
        </w:rPr>
        <w:t>J E G Y Z Ő I   T Á J É K O Z T A T Ó</w:t>
      </w:r>
    </w:p>
    <w:p w14:paraId="7D88D1D0" w14:textId="039856F8" w:rsidR="004A67D1" w:rsidRPr="003F0855" w:rsidRDefault="004A67D1" w:rsidP="003F0855">
      <w:pPr>
        <w:jc w:val="center"/>
        <w:rPr>
          <w:rFonts w:asciiTheme="minorHAnsi" w:hAnsiTheme="minorHAnsi" w:cstheme="minorHAnsi"/>
          <w:b/>
          <w:iCs/>
          <w:color w:val="000000" w:themeColor="text1"/>
          <w:sz w:val="22"/>
          <w:szCs w:val="22"/>
        </w:rPr>
      </w:pPr>
      <w:r w:rsidRPr="003F0855">
        <w:rPr>
          <w:rFonts w:asciiTheme="minorHAnsi" w:hAnsiTheme="minorHAnsi" w:cstheme="minorHAnsi"/>
          <w:b/>
          <w:iCs/>
          <w:color w:val="000000" w:themeColor="text1"/>
          <w:sz w:val="22"/>
          <w:szCs w:val="22"/>
        </w:rPr>
        <w:t>a Polgármesteri Hivatal törvényességi és</w:t>
      </w:r>
    </w:p>
    <w:p w14:paraId="04E615FF" w14:textId="77777777" w:rsidR="004A67D1" w:rsidRPr="003F0855" w:rsidRDefault="004A67D1" w:rsidP="003F0855">
      <w:pPr>
        <w:jc w:val="center"/>
        <w:rPr>
          <w:rFonts w:asciiTheme="minorHAnsi" w:hAnsiTheme="minorHAnsi" w:cstheme="minorHAnsi"/>
          <w:b/>
          <w:i/>
          <w:color w:val="000000" w:themeColor="text1"/>
          <w:sz w:val="22"/>
          <w:szCs w:val="22"/>
        </w:rPr>
      </w:pPr>
      <w:r w:rsidRPr="003F0855">
        <w:rPr>
          <w:rFonts w:asciiTheme="minorHAnsi" w:hAnsiTheme="minorHAnsi" w:cstheme="minorHAnsi"/>
          <w:b/>
          <w:iCs/>
          <w:color w:val="000000" w:themeColor="text1"/>
          <w:sz w:val="22"/>
          <w:szCs w:val="22"/>
        </w:rPr>
        <w:t>hatósági munkájáról, a Hivatal tevékenységéről</w:t>
      </w:r>
    </w:p>
    <w:p w14:paraId="09E68DD0" w14:textId="77777777" w:rsidR="004A67D1" w:rsidRPr="003F0855" w:rsidRDefault="004A67D1" w:rsidP="003F0855">
      <w:pPr>
        <w:pStyle w:val="Szvegtrzs"/>
        <w:rPr>
          <w:rFonts w:asciiTheme="minorHAnsi" w:hAnsiTheme="minorHAnsi" w:cstheme="minorHAnsi"/>
          <w:b/>
          <w:color w:val="000000" w:themeColor="text1"/>
          <w:sz w:val="22"/>
          <w:szCs w:val="22"/>
        </w:rPr>
      </w:pPr>
    </w:p>
    <w:p w14:paraId="6CDB248D" w14:textId="4E71F8E3" w:rsidR="004A67D1" w:rsidRPr="003F0855" w:rsidRDefault="004A67D1" w:rsidP="003F0855">
      <w:pPr>
        <w:pStyle w:val="Szvegtrzs"/>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Szombathely Megyei Jogú Város Önkormányzata Szervezeti és Működési Szabályzata 2</w:t>
      </w:r>
      <w:r w:rsidRPr="003F0855">
        <w:rPr>
          <w:rFonts w:asciiTheme="minorHAnsi" w:hAnsiTheme="minorHAnsi" w:cstheme="minorHAnsi"/>
          <w:bCs/>
          <w:color w:val="000000" w:themeColor="text1"/>
          <w:sz w:val="22"/>
          <w:szCs w:val="22"/>
        </w:rPr>
        <w:t>2</w:t>
      </w:r>
      <w:r w:rsidRPr="003F0855">
        <w:rPr>
          <w:rFonts w:asciiTheme="minorHAnsi" w:hAnsiTheme="minorHAnsi" w:cstheme="minorHAnsi"/>
          <w:color w:val="000000" w:themeColor="text1"/>
          <w:sz w:val="22"/>
          <w:szCs w:val="22"/>
        </w:rPr>
        <w:t>.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Mötv.)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3F0855">
        <w:rPr>
          <w:rFonts w:asciiTheme="minorHAnsi" w:hAnsiTheme="minorHAnsi" w:cstheme="minorHAnsi"/>
          <w:color w:val="000000" w:themeColor="text1"/>
          <w:sz w:val="22"/>
          <w:szCs w:val="22"/>
        </w:rPr>
        <w:t>z</w:t>
      </w:r>
      <w:r w:rsidRPr="003F0855">
        <w:rPr>
          <w:rFonts w:asciiTheme="minorHAnsi" w:hAnsiTheme="minorHAnsi" w:cstheme="minorHAnsi"/>
          <w:color w:val="000000" w:themeColor="text1"/>
          <w:sz w:val="22"/>
          <w:szCs w:val="22"/>
        </w:rPr>
        <w:t xml:space="preserve"> Mötv.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2A3B2361" w14:textId="77777777" w:rsidR="000829D6" w:rsidRDefault="000829D6" w:rsidP="003F0855">
      <w:pPr>
        <w:pStyle w:val="Szvegtrzs"/>
        <w:rPr>
          <w:rFonts w:asciiTheme="minorHAnsi" w:hAnsiTheme="minorHAnsi" w:cstheme="minorHAnsi"/>
          <w:color w:val="000000" w:themeColor="text1"/>
          <w:sz w:val="22"/>
          <w:szCs w:val="22"/>
        </w:rPr>
      </w:pPr>
      <w:bookmarkStart w:id="0" w:name="_Hlk152660855"/>
    </w:p>
    <w:p w14:paraId="311DFA29" w14:textId="77777777" w:rsidR="001762F4" w:rsidRPr="003F0855" w:rsidRDefault="001762F4" w:rsidP="003F0855">
      <w:pPr>
        <w:pStyle w:val="Szvegtrzs"/>
        <w:rPr>
          <w:rFonts w:asciiTheme="minorHAnsi" w:hAnsiTheme="minorHAnsi" w:cstheme="minorHAnsi"/>
          <w:color w:val="000000" w:themeColor="text1"/>
          <w:sz w:val="22"/>
          <w:szCs w:val="22"/>
        </w:rPr>
      </w:pPr>
    </w:p>
    <w:bookmarkEnd w:id="0"/>
    <w:p w14:paraId="3823B0E7" w14:textId="4425A8B2" w:rsidR="00443181" w:rsidRDefault="00AD5E8B" w:rsidP="003F0855">
      <w:pPr>
        <w:jc w:val="both"/>
        <w:rPr>
          <w:rFonts w:asciiTheme="minorHAnsi" w:hAnsiTheme="minorHAnsi" w:cstheme="minorHAnsi"/>
          <w:sz w:val="22"/>
          <w:szCs w:val="22"/>
        </w:rPr>
      </w:pPr>
      <w:r w:rsidRPr="003F0855">
        <w:rPr>
          <w:rFonts w:asciiTheme="minorHAnsi" w:hAnsiTheme="minorHAnsi" w:cstheme="minorHAnsi"/>
          <w:sz w:val="22"/>
          <w:szCs w:val="22"/>
        </w:rPr>
        <w:t>A</w:t>
      </w:r>
      <w:r w:rsidR="00443181" w:rsidRPr="003F0855">
        <w:rPr>
          <w:rFonts w:asciiTheme="minorHAnsi" w:hAnsiTheme="minorHAnsi" w:cstheme="minorHAnsi"/>
          <w:sz w:val="22"/>
          <w:szCs w:val="22"/>
        </w:rPr>
        <w:t xml:space="preserve"> </w:t>
      </w:r>
      <w:r w:rsidR="00443181" w:rsidRPr="003F0855">
        <w:rPr>
          <w:rFonts w:asciiTheme="minorHAnsi" w:hAnsiTheme="minorHAnsi" w:cstheme="minorHAnsi"/>
          <w:b/>
          <w:sz w:val="22"/>
          <w:szCs w:val="22"/>
          <w:u w:val="single"/>
        </w:rPr>
        <w:t>Jogi és Képviselői Osztály</w:t>
      </w:r>
      <w:r w:rsidR="00443181" w:rsidRPr="003F0855">
        <w:rPr>
          <w:rFonts w:asciiTheme="minorHAnsi" w:hAnsiTheme="minorHAnsi" w:cstheme="minorHAnsi"/>
          <w:sz w:val="22"/>
          <w:szCs w:val="22"/>
        </w:rPr>
        <w:t xml:space="preserve"> vezetője az alábbi tájékoztatást adja </w:t>
      </w:r>
      <w:r w:rsidR="00E57367">
        <w:rPr>
          <w:rFonts w:asciiTheme="minorHAnsi" w:hAnsiTheme="minorHAnsi" w:cstheme="minorHAnsi"/>
          <w:sz w:val="22"/>
          <w:szCs w:val="22"/>
        </w:rPr>
        <w:t xml:space="preserve">a jogszabályváltozásokról és </w:t>
      </w:r>
      <w:r w:rsidR="00443181" w:rsidRPr="003F0855">
        <w:rPr>
          <w:rFonts w:asciiTheme="minorHAnsi" w:hAnsiTheme="minorHAnsi" w:cstheme="minorHAnsi"/>
          <w:sz w:val="22"/>
          <w:szCs w:val="22"/>
        </w:rPr>
        <w:t>az osztály munkájáról:</w:t>
      </w:r>
    </w:p>
    <w:p w14:paraId="3D26EEBB" w14:textId="77777777" w:rsidR="005D6E9B" w:rsidRPr="003F0855" w:rsidRDefault="005D6E9B" w:rsidP="003F0855">
      <w:pPr>
        <w:jc w:val="both"/>
        <w:rPr>
          <w:rFonts w:asciiTheme="minorHAnsi" w:hAnsiTheme="minorHAnsi" w:cstheme="minorHAnsi"/>
          <w:sz w:val="22"/>
          <w:szCs w:val="22"/>
        </w:rPr>
      </w:pPr>
    </w:p>
    <w:p w14:paraId="143EABF4" w14:textId="42247C76" w:rsidR="00E57367" w:rsidRPr="005D6E9B" w:rsidRDefault="00E57367" w:rsidP="002174A7">
      <w:pPr>
        <w:pStyle w:val="Listaszerbekezds"/>
        <w:numPr>
          <w:ilvl w:val="0"/>
          <w:numId w:val="36"/>
        </w:numPr>
        <w:ind w:left="708"/>
        <w:jc w:val="both"/>
        <w:rPr>
          <w:rFonts w:asciiTheme="minorHAnsi" w:hAnsiTheme="minorHAnsi" w:cstheme="minorHAnsi"/>
          <w:sz w:val="22"/>
          <w:szCs w:val="22"/>
        </w:rPr>
      </w:pPr>
      <w:r w:rsidRPr="005D6E9B">
        <w:rPr>
          <w:rFonts w:asciiTheme="minorHAnsi" w:hAnsiTheme="minorHAnsi" w:cstheme="minorHAnsi"/>
          <w:sz w:val="22"/>
          <w:szCs w:val="22"/>
        </w:rPr>
        <w:t>A Versenyképes Járások Program végrehajtási rendszeréről ​szóló 2/2025. (II. 28.) KTM rendelet szabályozza, hogy a</w:t>
      </w:r>
      <w:r w:rsidR="005D6E9B" w:rsidRPr="005D6E9B">
        <w:rPr>
          <w:rFonts w:asciiTheme="minorHAnsi" w:hAnsiTheme="minorHAnsi" w:cstheme="minorHAnsi"/>
          <w:sz w:val="22"/>
          <w:szCs w:val="22"/>
        </w:rPr>
        <w:t xml:space="preserve"> Területfejlesztési </w:t>
      </w:r>
      <w:r w:rsidRPr="005D6E9B">
        <w:rPr>
          <w:rFonts w:asciiTheme="minorHAnsi" w:hAnsiTheme="minorHAnsi" w:cstheme="minorHAnsi"/>
          <w:sz w:val="22"/>
          <w:szCs w:val="22"/>
        </w:rPr>
        <w:t>Alap terhére a 2023. évben az egy főre jutó GDP európai uniós átlag 120%-át el nem érő hazai régiók járásaiban található települési önkormányzatok és ezen települési önkormányzatoknak a jogi személyiséggel rendelkező társulásai részesülhetnek támogatásban.</w:t>
      </w:r>
      <w:r w:rsidR="005D6E9B">
        <w:rPr>
          <w:rFonts w:asciiTheme="minorHAnsi" w:hAnsiTheme="minorHAnsi" w:cstheme="minorHAnsi"/>
          <w:sz w:val="22"/>
          <w:szCs w:val="22"/>
        </w:rPr>
        <w:t xml:space="preserve"> </w:t>
      </w:r>
      <w:r w:rsidRPr="005D6E9B">
        <w:rPr>
          <w:rFonts w:asciiTheme="minorHAnsi" w:hAnsiTheme="minorHAnsi" w:cstheme="minorHAnsi"/>
          <w:sz w:val="22"/>
          <w:szCs w:val="22"/>
        </w:rPr>
        <w:t>A Program keretében a miniszter véleményező, javaslattevő testületként Járási Fejlesztési Fórumot hoz létre.</w:t>
      </w:r>
    </w:p>
    <w:p w14:paraId="0CD54CCE" w14:textId="5D2B31BF" w:rsidR="00E57367" w:rsidRPr="00E57367" w:rsidRDefault="00E57367" w:rsidP="00E57367">
      <w:pPr>
        <w:ind w:left="708"/>
        <w:jc w:val="both"/>
        <w:rPr>
          <w:rFonts w:asciiTheme="minorHAnsi" w:hAnsiTheme="minorHAnsi" w:cstheme="minorHAnsi"/>
          <w:sz w:val="22"/>
          <w:szCs w:val="22"/>
        </w:rPr>
      </w:pPr>
      <w:r w:rsidRPr="00E57367">
        <w:rPr>
          <w:rFonts w:asciiTheme="minorHAnsi" w:hAnsiTheme="minorHAnsi" w:cstheme="minorHAnsi"/>
          <w:sz w:val="22"/>
          <w:szCs w:val="22"/>
        </w:rPr>
        <w:t>A Fórum feladata, hogy véleményezze a járást érintő fejlesztési igényeket, és javaslatot tegyen a miniszternek azok támogatására (előminősítési eljárás). Járást érintő fejlesztési igénynek minősül, ami a járáshoz tartozó település vagyonát, lakosságát és működését érinti.</w:t>
      </w:r>
      <w:r w:rsidR="005D6E9B">
        <w:rPr>
          <w:rFonts w:asciiTheme="minorHAnsi" w:hAnsiTheme="minorHAnsi" w:cstheme="minorHAnsi"/>
          <w:sz w:val="22"/>
          <w:szCs w:val="22"/>
        </w:rPr>
        <w:t xml:space="preserve"> </w:t>
      </w:r>
      <w:r w:rsidRPr="00E57367">
        <w:rPr>
          <w:rFonts w:asciiTheme="minorHAnsi" w:hAnsiTheme="minorHAnsi" w:cstheme="minorHAnsi"/>
          <w:sz w:val="22"/>
          <w:szCs w:val="22"/>
        </w:rPr>
        <w:t>A miniszter a Fórum javaslatának figyelembevételével dönt arról, hogy az előminősítési eljárást követően milyen fejlesztési igényeken alapuló támogatási igények alapján nyújt támogatást.</w:t>
      </w:r>
    </w:p>
    <w:p w14:paraId="0B0290DF" w14:textId="77777777" w:rsidR="00E57367" w:rsidRDefault="00E57367" w:rsidP="00E57367">
      <w:pPr>
        <w:ind w:left="708"/>
        <w:jc w:val="both"/>
        <w:rPr>
          <w:rFonts w:asciiTheme="minorHAnsi" w:hAnsiTheme="minorHAnsi" w:cstheme="minorHAnsi"/>
          <w:sz w:val="22"/>
          <w:szCs w:val="22"/>
        </w:rPr>
      </w:pPr>
      <w:r w:rsidRPr="00E57367">
        <w:rPr>
          <w:rFonts w:asciiTheme="minorHAnsi" w:hAnsiTheme="minorHAnsi" w:cstheme="minorHAnsi"/>
          <w:sz w:val="22"/>
          <w:szCs w:val="22"/>
        </w:rPr>
        <w:t>A Fórum tagjainak a miniszter felkéri a vármegyei közgyűlés elnökét</w:t>
      </w:r>
      <w:r>
        <w:rPr>
          <w:rFonts w:asciiTheme="minorHAnsi" w:hAnsiTheme="minorHAnsi" w:cstheme="minorHAnsi"/>
          <w:sz w:val="22"/>
          <w:szCs w:val="22"/>
        </w:rPr>
        <w:t xml:space="preserve">; </w:t>
      </w:r>
      <w:r w:rsidRPr="00E57367">
        <w:rPr>
          <w:rFonts w:asciiTheme="minorHAnsi" w:hAnsiTheme="minorHAnsi" w:cstheme="minorHAnsi"/>
          <w:sz w:val="22"/>
          <w:szCs w:val="22"/>
        </w:rPr>
        <w:t>amennyiben a járás székhelye megyei jogú város, úgy a megyei jogú város polgármesterét; a megyei jogú város kivételével az önálló polgármesteri hivatalt működtető település polgármesterét</w:t>
      </w:r>
      <w:r>
        <w:rPr>
          <w:rFonts w:asciiTheme="minorHAnsi" w:hAnsiTheme="minorHAnsi" w:cstheme="minorHAnsi"/>
          <w:sz w:val="22"/>
          <w:szCs w:val="22"/>
        </w:rPr>
        <w:t xml:space="preserve">; </w:t>
      </w:r>
      <w:r w:rsidRPr="00E57367">
        <w:rPr>
          <w:rFonts w:asciiTheme="minorHAnsi" w:hAnsiTheme="minorHAnsi" w:cstheme="minorHAnsi"/>
          <w:sz w:val="22"/>
          <w:szCs w:val="22"/>
        </w:rPr>
        <w:t>a megyei jogú város kivételével a közös önkormányzati hivatal székhelye szerinti település polgármesterét;</w:t>
      </w:r>
      <w:r>
        <w:rPr>
          <w:rFonts w:asciiTheme="minorHAnsi" w:hAnsiTheme="minorHAnsi" w:cstheme="minorHAnsi"/>
          <w:sz w:val="22"/>
          <w:szCs w:val="22"/>
        </w:rPr>
        <w:t xml:space="preserve"> </w:t>
      </w:r>
      <w:r w:rsidRPr="00E57367">
        <w:rPr>
          <w:rFonts w:asciiTheme="minorHAnsi" w:hAnsiTheme="minorHAnsi" w:cstheme="minorHAnsi"/>
          <w:sz w:val="22"/>
          <w:szCs w:val="22"/>
        </w:rPr>
        <w:t xml:space="preserve">az adott járásban a 2025. évben szolidaritási hozzájárulásra kötelezett település polgármesterét, amennyiben </w:t>
      </w:r>
      <w:r>
        <w:rPr>
          <w:rFonts w:asciiTheme="minorHAnsi" w:hAnsiTheme="minorHAnsi" w:cstheme="minorHAnsi"/>
          <w:sz w:val="22"/>
          <w:szCs w:val="22"/>
        </w:rPr>
        <w:t xml:space="preserve">a fentiek </w:t>
      </w:r>
      <w:r w:rsidRPr="00E57367">
        <w:rPr>
          <w:rFonts w:asciiTheme="minorHAnsi" w:hAnsiTheme="minorHAnsi" w:cstheme="minorHAnsi"/>
          <w:sz w:val="22"/>
          <w:szCs w:val="22"/>
        </w:rPr>
        <w:t>alapján még nem került felkérésre.</w:t>
      </w:r>
    </w:p>
    <w:p w14:paraId="45800322" w14:textId="65DD7777" w:rsidR="00E57367" w:rsidRDefault="00E57367" w:rsidP="00E57367">
      <w:pPr>
        <w:ind w:left="708"/>
        <w:jc w:val="both"/>
        <w:rPr>
          <w:rFonts w:asciiTheme="minorHAnsi" w:hAnsiTheme="minorHAnsi" w:cstheme="minorHAnsi"/>
          <w:sz w:val="22"/>
          <w:szCs w:val="22"/>
        </w:rPr>
      </w:pPr>
      <w:r w:rsidRPr="00E57367">
        <w:rPr>
          <w:rFonts w:asciiTheme="minorHAnsi" w:hAnsiTheme="minorHAnsi" w:cstheme="minorHAnsi"/>
          <w:sz w:val="22"/>
          <w:szCs w:val="22"/>
        </w:rPr>
        <w:lastRenderedPageBreak/>
        <w:t>A miniszter a fejlesztési igények benyújtására, és a Fórum általi javaslattétel határidejére vonatkozóan évente felhívást tesz közzé, amely az egyes járások esetében tartalmazza a biztosítható fejlesztési keretösszeget is.</w:t>
      </w:r>
    </w:p>
    <w:p w14:paraId="6AEDFEB3" w14:textId="77777777" w:rsidR="00E57367" w:rsidRDefault="00E57367" w:rsidP="00E57367">
      <w:pPr>
        <w:jc w:val="both"/>
        <w:rPr>
          <w:rFonts w:asciiTheme="minorHAnsi" w:hAnsiTheme="minorHAnsi" w:cstheme="minorHAnsi"/>
          <w:sz w:val="22"/>
          <w:szCs w:val="22"/>
        </w:rPr>
      </w:pPr>
    </w:p>
    <w:p w14:paraId="7A84F9A1"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 xml:space="preserve">A </w:t>
      </w:r>
      <w:r w:rsidRPr="00B5416D">
        <w:rPr>
          <w:rFonts w:asciiTheme="minorHAnsi" w:hAnsiTheme="minorHAnsi" w:cstheme="minorHAnsi"/>
          <w:b/>
          <w:sz w:val="22"/>
          <w:szCs w:val="22"/>
        </w:rPr>
        <w:t>Jogi Iroda</w:t>
      </w:r>
      <w:r w:rsidRPr="00B5416D">
        <w:rPr>
          <w:rFonts w:asciiTheme="minorHAnsi" w:hAnsiTheme="minorHAnsi" w:cstheme="minorHAnsi"/>
          <w:sz w:val="22"/>
          <w:szCs w:val="22"/>
        </w:rPr>
        <w:t xml:space="preserve"> elvégezte az Önkormányzat és a Polgármesteri Hivatal által kötött valamennyi szerződés jogi kontrollját, a vonatkozó belső utasításoknak megfelelően.</w:t>
      </w:r>
    </w:p>
    <w:p w14:paraId="5A699337"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A 2025. február 1. - 2025. február 28. közötti időszakban 42 db szerződés jogi kontrolljára került sor.</w:t>
      </w:r>
    </w:p>
    <w:p w14:paraId="1F419D64"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Az iroda gondoskodik a Közgyűlésen elfogadott normatív határozatok és megalkotott önkormányzati rendeletek kihirdetéséről.</w:t>
      </w:r>
    </w:p>
    <w:p w14:paraId="333FDB32"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A 2025. február 27. napján tartott Közgyűlésen elfogadott normatív határozatok 2025. február 27. napján kihirdetésre kerültek.</w:t>
      </w:r>
    </w:p>
    <w:p w14:paraId="33C8ED26"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A 2025. február 27-i Közgyűlésen megalkotott önkormányzati rendeletek február 28. napján kihirdetésre kerültek:</w:t>
      </w:r>
    </w:p>
    <w:p w14:paraId="3E3E986E" w14:textId="77777777" w:rsidR="00B5416D" w:rsidRPr="00B5416D" w:rsidRDefault="00B5416D" w:rsidP="00B5416D">
      <w:pPr>
        <w:numPr>
          <w:ilvl w:val="0"/>
          <w:numId w:val="35"/>
        </w:numPr>
        <w:jc w:val="both"/>
        <w:rPr>
          <w:rFonts w:asciiTheme="minorHAnsi" w:hAnsiTheme="minorHAnsi" w:cstheme="minorHAnsi"/>
          <w:sz w:val="22"/>
          <w:szCs w:val="22"/>
        </w:rPr>
      </w:pPr>
      <w:r w:rsidRPr="00B5416D">
        <w:rPr>
          <w:rFonts w:asciiTheme="minorHAnsi" w:hAnsiTheme="minorHAnsi" w:cstheme="minorHAnsi"/>
          <w:sz w:val="22"/>
          <w:szCs w:val="22"/>
        </w:rPr>
        <w:t>az önkormányzat 2025. évi költségvetéséről szóló 4/2025. (II.28.) önkormányzati rendelet,</w:t>
      </w:r>
    </w:p>
    <w:p w14:paraId="026A94B3" w14:textId="77777777" w:rsidR="00B5416D" w:rsidRPr="00B5416D" w:rsidRDefault="00B5416D" w:rsidP="00B5416D">
      <w:pPr>
        <w:numPr>
          <w:ilvl w:val="0"/>
          <w:numId w:val="35"/>
        </w:numPr>
        <w:jc w:val="both"/>
        <w:rPr>
          <w:rFonts w:asciiTheme="minorHAnsi" w:hAnsiTheme="minorHAnsi" w:cstheme="minorHAnsi"/>
          <w:sz w:val="22"/>
          <w:szCs w:val="22"/>
        </w:rPr>
      </w:pPr>
      <w:r w:rsidRPr="00B5416D">
        <w:rPr>
          <w:rFonts w:asciiTheme="minorHAnsi" w:hAnsiTheme="minorHAnsi" w:cstheme="minorHAnsi"/>
          <w:sz w:val="22"/>
          <w:szCs w:val="22"/>
        </w:rPr>
        <w:t>a városi képviselők, bizottsági elnökök, tagok, valamint a tanácsnokok tiszteletdíjának, természetbeni juttatásainak megállapításáról szóló 19/2019. (X. 31.) önkormányzati rendelet módosításáról szóló 5/2025. (II.28.) önkormányzati rendelet,</w:t>
      </w:r>
    </w:p>
    <w:p w14:paraId="4DD7373F" w14:textId="77777777" w:rsidR="00B5416D" w:rsidRPr="00B5416D" w:rsidRDefault="00B5416D" w:rsidP="00B5416D">
      <w:pPr>
        <w:numPr>
          <w:ilvl w:val="0"/>
          <w:numId w:val="35"/>
        </w:numPr>
        <w:jc w:val="both"/>
        <w:rPr>
          <w:rFonts w:asciiTheme="minorHAnsi" w:hAnsiTheme="minorHAnsi" w:cstheme="minorHAnsi"/>
          <w:sz w:val="22"/>
          <w:szCs w:val="22"/>
        </w:rPr>
      </w:pPr>
      <w:r w:rsidRPr="00B5416D">
        <w:rPr>
          <w:rFonts w:asciiTheme="minorHAnsi" w:hAnsiTheme="minorHAnsi" w:cstheme="minorHAnsi"/>
          <w:sz w:val="22"/>
          <w:szCs w:val="22"/>
        </w:rPr>
        <w:t>a lakáshoz jutás, a lakbérek és a lakbértámogatás, az önkormányzat által a lakásvásárláshoz és építéshez nyújtott támogatások szabályai megállapításáról szóló 36/2010. (XII.1.) önkormányzati rendelet módosításáról szóló 6/2025. (II.28.) önkormányzati rendelet,</w:t>
      </w:r>
    </w:p>
    <w:p w14:paraId="546F49C6" w14:textId="77777777" w:rsidR="00B5416D" w:rsidRPr="00B5416D" w:rsidRDefault="00B5416D" w:rsidP="00B5416D">
      <w:pPr>
        <w:numPr>
          <w:ilvl w:val="0"/>
          <w:numId w:val="35"/>
        </w:numPr>
        <w:jc w:val="both"/>
        <w:rPr>
          <w:rFonts w:asciiTheme="minorHAnsi" w:hAnsiTheme="minorHAnsi" w:cstheme="minorHAnsi"/>
          <w:sz w:val="22"/>
          <w:szCs w:val="22"/>
        </w:rPr>
      </w:pPr>
      <w:r w:rsidRPr="00B5416D">
        <w:rPr>
          <w:rFonts w:asciiTheme="minorHAnsi" w:hAnsiTheme="minorHAnsi" w:cstheme="minorHAnsi"/>
          <w:sz w:val="22"/>
          <w:szCs w:val="22"/>
        </w:rPr>
        <w:t>a személyes gondoskodást nyújtó szociális és gyermekjóléti ellátások térítési díjáról szóló 11/1993. (IV.1.) önkormányzati rendelet módosításáról szóló 7/2025. (II.28.) önkormányzati rendelet.</w:t>
      </w:r>
    </w:p>
    <w:p w14:paraId="4C6E1243" w14:textId="77777777" w:rsidR="00B5416D" w:rsidRPr="00B5416D" w:rsidRDefault="00B5416D" w:rsidP="00B5416D">
      <w:pPr>
        <w:jc w:val="both"/>
        <w:rPr>
          <w:rFonts w:asciiTheme="minorHAnsi" w:hAnsiTheme="minorHAnsi" w:cstheme="minorHAnsi"/>
          <w:sz w:val="22"/>
          <w:szCs w:val="22"/>
        </w:rPr>
      </w:pPr>
    </w:p>
    <w:p w14:paraId="35BF6C4E"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A 2025. február 27-i ülésen elfogadott határozatok, a közgyűlés jegyzőkönyve, valamint a polgármester és a jegyző képviselő-testület által átruházott hatáskörében meghozott - hatósági döntésnek nem minősülő - döntései megküldésre kerültek a Vas Vármegyei Kormányhivatalnak, illetve a Közgyűlésen elfogadott határozatok és a nyilvános ülés jegyzőkönyve kihirdetésre és a honlapra feltöltésre kerültek.</w:t>
      </w:r>
    </w:p>
    <w:p w14:paraId="0BAACF9F" w14:textId="77777777" w:rsidR="00B5416D" w:rsidRPr="00B5416D" w:rsidRDefault="00B5416D" w:rsidP="00B5416D">
      <w:pPr>
        <w:jc w:val="both"/>
        <w:rPr>
          <w:rFonts w:asciiTheme="minorHAnsi" w:hAnsiTheme="minorHAnsi" w:cstheme="minorHAnsi"/>
          <w:sz w:val="22"/>
          <w:szCs w:val="22"/>
        </w:rPr>
      </w:pPr>
    </w:p>
    <w:p w14:paraId="32EBADBA"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A polgármesterre átruházott hatáskörben hozott nem hatósági döntések száma: 76 db</w:t>
      </w:r>
    </w:p>
    <w:p w14:paraId="16747D6F" w14:textId="77777777" w:rsidR="00B5416D" w:rsidRPr="00B5416D" w:rsidRDefault="00B5416D" w:rsidP="00B5416D">
      <w:pPr>
        <w:jc w:val="both"/>
        <w:rPr>
          <w:rFonts w:asciiTheme="minorHAnsi" w:hAnsiTheme="minorHAnsi" w:cstheme="minorHAnsi"/>
          <w:sz w:val="22"/>
          <w:szCs w:val="22"/>
        </w:rPr>
      </w:pPr>
    </w:p>
    <w:p w14:paraId="0DFCBC08"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Az iroda végezte a Közgyűlés és a bizottságok hatáskörébe tartozó döntések jogi kontrollját, valamint ellátta az Önkormányzat által alapított alapítványok, közalapítványok jogszabályoknak megfelelő működésével kapcsolatos feladatokat. Az iroda gondoskodott a Szombathelyért Közalapítvány kuratóriumi és felügyelő bizottsági tagjaiban történő változások bírósági átvezetéséről. A Kutyamenhely Alapítványt érintően egy kuratóriumi és egy felügyelő bizottsági tag cseréjére az iroda előterjesztést készített elő a márciusi ülésre.</w:t>
      </w:r>
    </w:p>
    <w:p w14:paraId="33C634EE" w14:textId="77777777" w:rsidR="00B5416D" w:rsidRPr="00B5416D" w:rsidRDefault="00B5416D" w:rsidP="00B5416D">
      <w:pPr>
        <w:jc w:val="both"/>
        <w:rPr>
          <w:rFonts w:asciiTheme="minorHAnsi" w:hAnsiTheme="minorHAnsi" w:cstheme="minorHAnsi"/>
          <w:sz w:val="22"/>
          <w:szCs w:val="22"/>
        </w:rPr>
      </w:pPr>
    </w:p>
    <w:p w14:paraId="55E966E0"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 xml:space="preserve">A </w:t>
      </w:r>
      <w:r w:rsidRPr="00B5416D">
        <w:rPr>
          <w:rFonts w:asciiTheme="minorHAnsi" w:hAnsiTheme="minorHAnsi" w:cstheme="minorHAnsi"/>
          <w:b/>
          <w:sz w:val="22"/>
          <w:szCs w:val="22"/>
        </w:rPr>
        <w:t>Képviselői Iroda</w:t>
      </w:r>
      <w:r w:rsidRPr="00B5416D">
        <w:rPr>
          <w:rFonts w:asciiTheme="minorHAnsi" w:hAnsiTheme="minorHAnsi" w:cstheme="minorHAnsi"/>
          <w:sz w:val="22"/>
          <w:szCs w:val="22"/>
        </w:rPr>
        <w:t xml:space="preserve"> végezte a Közgyűlés és a bizottságok hatáskörébe tartozó döntések adminisztrációját. </w:t>
      </w:r>
    </w:p>
    <w:p w14:paraId="761C8619"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Az iroda elkészítette a Polgármesteri Hivatal 2025. február 1. – 2025. február 28. közti időszakra vonatkozó iktatókönyvek szerinti hivatali statisztikát: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3"/>
        <w:gridCol w:w="1571"/>
        <w:gridCol w:w="1571"/>
      </w:tblGrid>
      <w:tr w:rsidR="00B5416D" w:rsidRPr="00B5416D" w14:paraId="170F344B" w14:textId="77777777" w:rsidTr="00B5416D">
        <w:trPr>
          <w:trHeight w:hRule="exact" w:val="351"/>
        </w:trPr>
        <w:tc>
          <w:tcPr>
            <w:tcW w:w="345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3F516E69"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Az iktatott ügyiratok megnevezése</w:t>
            </w:r>
          </w:p>
        </w:tc>
        <w:tc>
          <w:tcPr>
            <w:tcW w:w="1542" w:type="pct"/>
            <w:gridSpan w:val="2"/>
            <w:tcBorders>
              <w:top w:val="single" w:sz="4" w:space="0" w:color="auto"/>
              <w:left w:val="single" w:sz="4" w:space="0" w:color="auto"/>
              <w:bottom w:val="single" w:sz="4" w:space="0" w:color="auto"/>
              <w:right w:val="single" w:sz="4" w:space="0" w:color="auto"/>
            </w:tcBorders>
            <w:hideMark/>
          </w:tcPr>
          <w:p w14:paraId="32057967"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Az iktatott ügyiratok száma</w:t>
            </w:r>
          </w:p>
        </w:tc>
      </w:tr>
      <w:tr w:rsidR="00B5416D" w:rsidRPr="00B5416D" w14:paraId="63DD57EB" w14:textId="77777777" w:rsidTr="00B5416D">
        <w:trPr>
          <w:trHeight w:hRule="exact" w:val="434"/>
        </w:trPr>
        <w:tc>
          <w:tcPr>
            <w:tcW w:w="3458"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D55ECD9"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Ágazat</w:t>
            </w:r>
          </w:p>
        </w:tc>
        <w:tc>
          <w:tcPr>
            <w:tcW w:w="1542" w:type="pct"/>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46C253D"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2025.02.01. - 2025.02.28</w:t>
            </w:r>
          </w:p>
        </w:tc>
      </w:tr>
      <w:tr w:rsidR="00B5416D" w:rsidRPr="00B5416D" w14:paraId="2641D00D" w14:textId="77777777" w:rsidTr="00B5416D">
        <w:trPr>
          <w:trHeight w:hRule="exac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2CC81" w14:textId="77777777" w:rsidR="00B5416D" w:rsidRPr="00B5416D" w:rsidRDefault="00B5416D" w:rsidP="00B5416D">
            <w:pPr>
              <w:jc w:val="both"/>
              <w:rPr>
                <w:rFonts w:asciiTheme="minorHAnsi" w:hAnsiTheme="minorHAnsi" w:cstheme="minorHAnsi"/>
                <w:b/>
                <w:sz w:val="22"/>
                <w:szCs w:val="22"/>
              </w:rPr>
            </w:pP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DEC4D8C"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Főszám</w:t>
            </w: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D67E826"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Alszám</w:t>
            </w:r>
          </w:p>
        </w:tc>
      </w:tr>
      <w:tr w:rsidR="00B5416D" w:rsidRPr="00B5416D" w14:paraId="593119B1"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5D738D2"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A) PÉNZÜGYEK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CABAFAC"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5300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17F3C18" w14:textId="77777777" w:rsidR="00B5416D" w:rsidRPr="00B5416D" w:rsidRDefault="00B5416D" w:rsidP="00B5416D">
            <w:pPr>
              <w:jc w:val="both"/>
              <w:rPr>
                <w:rFonts w:asciiTheme="minorHAnsi" w:hAnsiTheme="minorHAnsi" w:cstheme="minorHAnsi"/>
                <w:b/>
                <w:bCs/>
                <w:sz w:val="22"/>
                <w:szCs w:val="22"/>
              </w:rPr>
            </w:pPr>
            <w:r w:rsidRPr="00B5416D">
              <w:rPr>
                <w:rFonts w:asciiTheme="minorHAnsi" w:hAnsiTheme="minorHAnsi" w:cstheme="minorHAnsi"/>
                <w:b/>
                <w:bCs/>
                <w:sz w:val="22"/>
                <w:szCs w:val="22"/>
              </w:rPr>
              <w:t>661</w:t>
            </w:r>
          </w:p>
        </w:tc>
      </w:tr>
      <w:tr w:rsidR="00B5416D" w:rsidRPr="00B5416D" w14:paraId="05F600E7"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BB38540"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A.1. Adóigazgatási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10BBBF2"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5300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A3608A1"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661</w:t>
            </w:r>
          </w:p>
        </w:tc>
      </w:tr>
      <w:tr w:rsidR="00B5416D" w:rsidRPr="00B5416D" w14:paraId="54457007"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98D4D7F"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B) 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CE2E816"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7EE83DC"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44</w:t>
            </w:r>
          </w:p>
        </w:tc>
      </w:tr>
      <w:tr w:rsidR="00B5416D" w:rsidRPr="00B5416D" w14:paraId="1EF6E5C4"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6E7A5F9"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C) SZOCIÁLIS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FD6E45F"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703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2040313"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1625</w:t>
            </w:r>
          </w:p>
        </w:tc>
      </w:tr>
      <w:tr w:rsidR="00B5416D" w:rsidRPr="00B5416D" w14:paraId="4C017486" w14:textId="77777777" w:rsidTr="00B5416D">
        <w:trPr>
          <w:trHeight w:val="41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0D95F68"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E) KÖRNYEZETVÉDELMI, ÉPÍTÉSI ÜGYEK, TELEPÜLÉSRENDEZÉS, TERÜLETRENDEZÉS ÉS KOMMUNÁLIS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E2DCC09"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158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DF9320A"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577</w:t>
            </w:r>
          </w:p>
        </w:tc>
      </w:tr>
      <w:tr w:rsidR="00B5416D" w:rsidRPr="00B5416D" w14:paraId="59E7720E" w14:textId="77777777" w:rsidTr="00B5416D">
        <w:trPr>
          <w:trHeight w:hRule="exact" w:val="25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EE0146D"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E.1. Környezet- és természetvédelem</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57C96BB"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16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7AF4499"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35</w:t>
            </w:r>
          </w:p>
        </w:tc>
      </w:tr>
      <w:tr w:rsidR="00B5416D" w:rsidRPr="00B5416D" w14:paraId="2FEF5CBF" w14:textId="77777777" w:rsidTr="00B5416D">
        <w:trPr>
          <w:trHeight w:val="282"/>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F0F6013"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E.2. Építésügyek, településrendezés, területrendezés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BE57C57"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35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DDFDB5E"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246</w:t>
            </w:r>
          </w:p>
        </w:tc>
      </w:tr>
      <w:tr w:rsidR="00B5416D" w:rsidRPr="00B5416D" w14:paraId="5FF24E9E"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CC5DCB0"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E.3 Építésügy</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DB0027D" w14:textId="77777777" w:rsidR="00B5416D" w:rsidRPr="00B5416D" w:rsidRDefault="00B5416D" w:rsidP="00B5416D">
            <w:pPr>
              <w:jc w:val="both"/>
              <w:rPr>
                <w:rFonts w:asciiTheme="minorHAnsi" w:hAnsiTheme="minorHAnsi" w:cstheme="minorHAnsi"/>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45C31E2" w14:textId="77777777" w:rsidR="00B5416D" w:rsidRPr="00B5416D" w:rsidRDefault="00B5416D" w:rsidP="00B5416D">
            <w:pPr>
              <w:jc w:val="both"/>
              <w:rPr>
                <w:rFonts w:asciiTheme="minorHAnsi" w:hAnsiTheme="minorHAnsi" w:cstheme="minorHAnsi"/>
                <w:sz w:val="22"/>
                <w:szCs w:val="22"/>
              </w:rPr>
            </w:pPr>
          </w:p>
        </w:tc>
      </w:tr>
      <w:tr w:rsidR="00B5416D" w:rsidRPr="00B5416D" w14:paraId="71EDDFED"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DBEE0FB"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E.4 Kommunális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EC9F85D"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107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549F94D"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296</w:t>
            </w:r>
          </w:p>
        </w:tc>
      </w:tr>
      <w:tr w:rsidR="00B5416D" w:rsidRPr="00B5416D" w14:paraId="3BB45675"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DB488F3"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F) KÖZLEKEDÉS ÉS HÍRKÖZLÉSI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1F6A3E0"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104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DF99ACD"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357</w:t>
            </w:r>
          </w:p>
        </w:tc>
      </w:tr>
      <w:tr w:rsidR="00B5416D" w:rsidRPr="00B5416D" w14:paraId="596DA62F" w14:textId="77777777" w:rsidTr="00B5416D">
        <w:trPr>
          <w:trHeight w:hRule="exact" w:val="311"/>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06591E3"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G) VÍZÜGYI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39A5A9A"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3929511"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7</w:t>
            </w:r>
          </w:p>
        </w:tc>
      </w:tr>
      <w:tr w:rsidR="00B5416D" w:rsidRPr="00B5416D" w14:paraId="3F3C6EBE" w14:textId="77777777" w:rsidTr="00B5416D">
        <w:trPr>
          <w:trHeigh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E8D4066"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H) ÖNKORMÁNYZATI, IGAZSÁGÜGYI ÉS RENDÉSZETI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BEC7566"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542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960BCEB"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2246</w:t>
            </w:r>
          </w:p>
        </w:tc>
      </w:tr>
      <w:tr w:rsidR="00B5416D" w:rsidRPr="00B5416D" w14:paraId="6AE1FE47"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C715408"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lastRenderedPageBreak/>
              <w:t>H.1. Anyakönyvi és állampolgársági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2B164AF"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235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A708D1B"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454</w:t>
            </w:r>
          </w:p>
        </w:tc>
      </w:tr>
      <w:tr w:rsidR="00B5416D" w:rsidRPr="00B5416D" w14:paraId="42286278" w14:textId="77777777" w:rsidTr="00B5416D">
        <w:trPr>
          <w:trHeight w:val="48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AE4CFD8"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H.2. A polgárok személyi adatainak, lakcímének nyilvántartásával és a központi címregiszterrel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7067A98"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E99ED11"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42</w:t>
            </w:r>
          </w:p>
        </w:tc>
      </w:tr>
      <w:tr w:rsidR="00B5416D" w:rsidRPr="00B5416D" w14:paraId="539E1560"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2565F66"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H.3. A Választásokkal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696A2AB" w14:textId="77777777" w:rsidR="00B5416D" w:rsidRPr="00B5416D" w:rsidRDefault="00B5416D" w:rsidP="00B5416D">
            <w:pPr>
              <w:jc w:val="both"/>
              <w:rPr>
                <w:rFonts w:asciiTheme="minorHAnsi" w:hAnsiTheme="minorHAnsi" w:cstheme="minorHAnsi"/>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BEB796D" w14:textId="77777777" w:rsidR="00B5416D" w:rsidRPr="00B5416D" w:rsidRDefault="00B5416D" w:rsidP="00B5416D">
            <w:pPr>
              <w:jc w:val="both"/>
              <w:rPr>
                <w:rFonts w:asciiTheme="minorHAnsi" w:hAnsiTheme="minorHAnsi" w:cstheme="minorHAnsi"/>
                <w:sz w:val="22"/>
                <w:szCs w:val="22"/>
              </w:rPr>
            </w:pPr>
          </w:p>
        </w:tc>
      </w:tr>
      <w:tr w:rsidR="00B5416D" w:rsidRPr="00B5416D" w14:paraId="16D004F8"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2A6E85A"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H.4. Rendőrségi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82CB4CB" w14:textId="77777777" w:rsidR="00B5416D" w:rsidRPr="00B5416D" w:rsidRDefault="00B5416D" w:rsidP="00B5416D">
            <w:pPr>
              <w:jc w:val="both"/>
              <w:rPr>
                <w:rFonts w:asciiTheme="minorHAnsi" w:hAnsiTheme="minorHAnsi" w:cstheme="minorHAnsi"/>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6207908" w14:textId="77777777" w:rsidR="00B5416D" w:rsidRPr="00B5416D" w:rsidRDefault="00B5416D" w:rsidP="00B5416D">
            <w:pPr>
              <w:jc w:val="both"/>
              <w:rPr>
                <w:rFonts w:asciiTheme="minorHAnsi" w:hAnsiTheme="minorHAnsi" w:cstheme="minorHAnsi"/>
                <w:sz w:val="22"/>
                <w:szCs w:val="22"/>
              </w:rPr>
            </w:pPr>
          </w:p>
        </w:tc>
      </w:tr>
      <w:tr w:rsidR="00B5416D" w:rsidRPr="00B5416D" w14:paraId="0D3DC180"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55B687F"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H.7. Igazságügyi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EC4B823"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11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BD8F50D"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46</w:t>
            </w:r>
          </w:p>
        </w:tc>
      </w:tr>
      <w:tr w:rsidR="00B5416D" w:rsidRPr="00B5416D" w14:paraId="1C569EDB"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53513CF"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H.8. Egyéb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045AA8A"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295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BAC4EC4"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1701</w:t>
            </w:r>
          </w:p>
        </w:tc>
      </w:tr>
      <w:tr w:rsidR="00B5416D" w:rsidRPr="00B5416D" w14:paraId="0296A6F2"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218EF88"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I) LAKÁSÜGYEK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1AA022E"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112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2228D62"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410</w:t>
            </w:r>
          </w:p>
        </w:tc>
      </w:tr>
      <w:tr w:rsidR="00B5416D" w:rsidRPr="00B5416D" w14:paraId="3B3BCF5F" w14:textId="77777777" w:rsidTr="00B5416D">
        <w:trPr>
          <w:trHeight w:hRule="exac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88F4A2F"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J) GYERMEKVÉDELMI ÉS GYÁMÜGYI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C1DEDB8"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17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3359FB0"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116</w:t>
            </w:r>
          </w:p>
        </w:tc>
      </w:tr>
      <w:tr w:rsidR="00B5416D" w:rsidRPr="00B5416D" w14:paraId="5114F47C"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08F3E58"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K) IPARI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2575D62"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CA640E9"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17</w:t>
            </w:r>
          </w:p>
        </w:tc>
      </w:tr>
      <w:tr w:rsidR="00B5416D" w:rsidRPr="00B5416D" w14:paraId="6C01168C"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BF4264B"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L) KERESKEDELMI IGAZGATÁS, TURISZTIKA</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06DDEA4"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43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20319CA"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132</w:t>
            </w:r>
          </w:p>
        </w:tc>
      </w:tr>
      <w:tr w:rsidR="00B5416D" w:rsidRPr="00B5416D" w14:paraId="60B29963"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0CAF399"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M) FÖLDMŰVELÉSÜGY, ÁLLAT- ÉS NÖVÉNYEGÉSZSÉGÜGYI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4EFD614"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32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FF47828"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205</w:t>
            </w:r>
          </w:p>
        </w:tc>
      </w:tr>
      <w:tr w:rsidR="00B5416D" w:rsidRPr="00B5416D" w14:paraId="097EFB98" w14:textId="77777777" w:rsidTr="00B5416D">
        <w:trPr>
          <w:trHeight w:hRule="exact" w:val="28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EB3597C"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P) KÖZOKTATÁSI ÉS MŰVELŐDÉSÜGYI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17CC0D1"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9FDD271"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74</w:t>
            </w:r>
          </w:p>
        </w:tc>
      </w:tr>
      <w:tr w:rsidR="00B5416D" w:rsidRPr="00B5416D" w14:paraId="5D077A45"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7869A38"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R) SPORTÜGYEK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1D74E0B"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BD9C92C"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4</w:t>
            </w:r>
          </w:p>
        </w:tc>
      </w:tr>
      <w:tr w:rsidR="00B5416D" w:rsidRPr="00B5416D" w14:paraId="51020003" w14:textId="77777777" w:rsidTr="00B5416D">
        <w:trPr>
          <w:trHeight w:val="249"/>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2EA8861"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U) ÖNKORMÁNYZATI ÉS ÁLTALÁNOS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A7EA682"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488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7C6CF0C"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2346</w:t>
            </w:r>
          </w:p>
        </w:tc>
      </w:tr>
      <w:tr w:rsidR="00B5416D" w:rsidRPr="00B5416D" w14:paraId="728DEF9F"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4C74835"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U.1. Képviselő-testület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C2A0047"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2599AA0"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26</w:t>
            </w:r>
          </w:p>
        </w:tc>
      </w:tr>
      <w:tr w:rsidR="00B5416D" w:rsidRPr="00B5416D" w14:paraId="69FFC9C1"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A2E9E92"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U.2. Kisebbségi önkormányzat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98631F5"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C378BED"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0</w:t>
            </w:r>
          </w:p>
        </w:tc>
      </w:tr>
      <w:tr w:rsidR="00B5416D" w:rsidRPr="00B5416D" w14:paraId="1144E02D"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4EBD5F8"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U.3. Szervezet, működés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67C514D"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112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A47D861"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651</w:t>
            </w:r>
          </w:p>
        </w:tc>
      </w:tr>
      <w:tr w:rsidR="00B5416D" w:rsidRPr="00B5416D" w14:paraId="7CE96B1D"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A58D725"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U.4. Iratkezelés, ügyvitel</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D427424"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96E70C7"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17</w:t>
            </w:r>
          </w:p>
        </w:tc>
      </w:tr>
      <w:tr w:rsidR="00B5416D" w:rsidRPr="00B5416D" w14:paraId="4E5F4A09"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1BF3C29"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U.5. Személyzeti, bér- és munkaügyek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073B7DA"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261008F"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568</w:t>
            </w:r>
          </w:p>
        </w:tc>
      </w:tr>
      <w:tr w:rsidR="00B5416D" w:rsidRPr="00B5416D" w14:paraId="07196DB0"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8A81E2D"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U.6. Pénz- és vagyonkezelés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49A7533"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358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48ED8A1"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1084</w:t>
            </w:r>
          </w:p>
        </w:tc>
      </w:tr>
      <w:tr w:rsidR="00B5416D" w:rsidRPr="00B5416D" w14:paraId="62A92858" w14:textId="77777777" w:rsidTr="00B5416D">
        <w:trPr>
          <w:trHeight w:val="416"/>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5919A34"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X) HONVÉDELMI, POLGÁRI VÉDELMI, KATASZTRÓFAVÉDELMI IGAZGATÁS, FEGYVERES BIZTONSÁGI ŐRSÉG</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DD5AF9A"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9BEAABF" w14:textId="77777777" w:rsidR="00B5416D" w:rsidRPr="00B5416D" w:rsidRDefault="00B5416D" w:rsidP="00B5416D">
            <w:pPr>
              <w:jc w:val="both"/>
              <w:rPr>
                <w:rFonts w:asciiTheme="minorHAnsi" w:hAnsiTheme="minorHAnsi" w:cstheme="minorHAnsi"/>
                <w:b/>
                <w:sz w:val="22"/>
                <w:szCs w:val="22"/>
              </w:rPr>
            </w:pPr>
            <w:r w:rsidRPr="00B5416D">
              <w:rPr>
                <w:rFonts w:asciiTheme="minorHAnsi" w:hAnsiTheme="minorHAnsi" w:cstheme="minorHAnsi"/>
                <w:b/>
                <w:sz w:val="22"/>
                <w:szCs w:val="22"/>
              </w:rPr>
              <w:t>2</w:t>
            </w:r>
          </w:p>
        </w:tc>
      </w:tr>
      <w:tr w:rsidR="00B5416D" w:rsidRPr="00B5416D" w14:paraId="313DFE11" w14:textId="77777777" w:rsidTr="00B5416D">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E7D9256"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X.1. Honvédelmi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263A2F8"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36FC0A3"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0</w:t>
            </w:r>
          </w:p>
        </w:tc>
      </w:tr>
      <w:tr w:rsidR="00B5416D" w:rsidRPr="00B5416D" w14:paraId="5AADED19" w14:textId="77777777" w:rsidTr="00B5416D">
        <w:trPr>
          <w:trHeight w:val="260"/>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2489C48"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X.2. Polgári védelmi, katasztrófavédelmi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6A04249"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D1BB2F9" w14:textId="77777777"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2</w:t>
            </w:r>
          </w:p>
        </w:tc>
      </w:tr>
      <w:tr w:rsidR="00B5416D" w:rsidRPr="00B5416D" w14:paraId="00B84C4B" w14:textId="77777777" w:rsidTr="00B5416D">
        <w:trPr>
          <w:trHeight w:val="46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vAlign w:val="center"/>
            <w:hideMark/>
          </w:tcPr>
          <w:p w14:paraId="5D6DAE9F" w14:textId="77777777" w:rsidR="00B5416D" w:rsidRPr="00B5416D" w:rsidRDefault="00B5416D" w:rsidP="00B5416D">
            <w:pPr>
              <w:jc w:val="both"/>
              <w:rPr>
                <w:rFonts w:asciiTheme="minorHAnsi" w:hAnsiTheme="minorHAnsi" w:cstheme="minorHAnsi"/>
                <w:b/>
                <w:bCs/>
                <w:sz w:val="22"/>
                <w:szCs w:val="22"/>
              </w:rPr>
            </w:pPr>
            <w:r w:rsidRPr="00B5416D">
              <w:rPr>
                <w:rFonts w:asciiTheme="minorHAnsi" w:hAnsiTheme="minorHAnsi" w:cstheme="minorHAnsi"/>
                <w:b/>
                <w:bCs/>
                <w:sz w:val="22"/>
                <w:szCs w:val="22"/>
              </w:rPr>
              <w:t>IKTATOTT ÜGYIRATOK SZÁMA ÖSSZESEN:</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53D10218" w14:textId="77777777" w:rsidR="00B5416D" w:rsidRPr="00B5416D" w:rsidRDefault="00B5416D" w:rsidP="00B5416D">
            <w:pPr>
              <w:jc w:val="both"/>
              <w:rPr>
                <w:rFonts w:asciiTheme="minorHAnsi" w:hAnsiTheme="minorHAnsi" w:cstheme="minorHAnsi"/>
                <w:b/>
                <w:bCs/>
                <w:sz w:val="22"/>
                <w:szCs w:val="22"/>
              </w:rPr>
            </w:pPr>
            <w:r w:rsidRPr="00B5416D">
              <w:rPr>
                <w:rFonts w:asciiTheme="minorHAnsi" w:hAnsiTheme="minorHAnsi" w:cstheme="minorHAnsi"/>
                <w:b/>
                <w:bCs/>
                <w:sz w:val="22"/>
                <w:szCs w:val="22"/>
              </w:rPr>
              <w:t>7513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144A47FC" w14:textId="77777777" w:rsidR="00B5416D" w:rsidRPr="00B5416D" w:rsidRDefault="00B5416D" w:rsidP="00B5416D">
            <w:pPr>
              <w:jc w:val="both"/>
              <w:rPr>
                <w:rFonts w:asciiTheme="minorHAnsi" w:hAnsiTheme="minorHAnsi" w:cstheme="minorHAnsi"/>
                <w:b/>
                <w:bCs/>
                <w:sz w:val="22"/>
                <w:szCs w:val="22"/>
              </w:rPr>
            </w:pPr>
            <w:r w:rsidRPr="00B5416D">
              <w:rPr>
                <w:rFonts w:asciiTheme="minorHAnsi" w:hAnsiTheme="minorHAnsi" w:cstheme="minorHAnsi"/>
                <w:b/>
                <w:bCs/>
                <w:sz w:val="22"/>
                <w:szCs w:val="22"/>
              </w:rPr>
              <w:t>8823</w:t>
            </w:r>
          </w:p>
        </w:tc>
      </w:tr>
    </w:tbl>
    <w:p w14:paraId="39538022" w14:textId="77777777" w:rsidR="00B5416D" w:rsidRPr="00B5416D" w:rsidRDefault="00B5416D" w:rsidP="00B5416D">
      <w:pPr>
        <w:jc w:val="both"/>
        <w:rPr>
          <w:rFonts w:asciiTheme="minorHAnsi" w:hAnsiTheme="minorHAnsi" w:cstheme="minorHAnsi"/>
          <w:sz w:val="22"/>
          <w:szCs w:val="22"/>
        </w:rPr>
      </w:pPr>
    </w:p>
    <w:p w14:paraId="44242CF6" w14:textId="19A14BA9" w:rsidR="00B5416D" w:rsidRPr="00B5416D" w:rsidRDefault="00B5416D" w:rsidP="00B5416D">
      <w:pPr>
        <w:jc w:val="both"/>
        <w:rPr>
          <w:rFonts w:asciiTheme="minorHAnsi" w:hAnsiTheme="minorHAnsi" w:cstheme="minorHAnsi"/>
          <w:sz w:val="22"/>
          <w:szCs w:val="22"/>
        </w:rPr>
      </w:pPr>
      <w:r w:rsidRPr="00B5416D">
        <w:rPr>
          <w:rFonts w:asciiTheme="minorHAnsi" w:hAnsiTheme="minorHAnsi" w:cstheme="minorHAnsi"/>
          <w:sz w:val="22"/>
          <w:szCs w:val="22"/>
        </w:rPr>
        <w:t xml:space="preserve">A </w:t>
      </w:r>
      <w:r w:rsidRPr="00B5416D">
        <w:rPr>
          <w:rFonts w:asciiTheme="minorHAnsi" w:hAnsiTheme="minorHAnsi" w:cstheme="minorHAnsi"/>
          <w:b/>
          <w:bCs/>
          <w:sz w:val="22"/>
          <w:szCs w:val="22"/>
        </w:rPr>
        <w:t>Humánpolitikai Iroda</w:t>
      </w:r>
      <w:r w:rsidRPr="00B5416D">
        <w:rPr>
          <w:rFonts w:asciiTheme="minorHAnsi" w:hAnsiTheme="minorHAnsi" w:cstheme="minorHAnsi"/>
          <w:sz w:val="22"/>
          <w:szCs w:val="22"/>
        </w:rPr>
        <w:t xml:space="preserve"> folyamatosan végezte a testület tagjai tiszteletdíjával, valamint a tisztségviselők személyi anyagával, illetményváltozásával kapcsolatos adminisztrációt, a polgármester és a jegyző munkáltatói jogkörébe tartozó intézkedések végrehajtását. 2025. február hónapban kiküldésre került a közszolgálati tisztviselők továbbképzéséhez szükséges képzési tájékoztató a felvehető képzések listájával, valamint a Probono rendszerben rögzítésre kerültek a kiválasztott képzések. Az Iroda gondoskodik az alapvizsga letételére nyitva álló határidőn belül a dolgozók felkészítő tanfolyamra és vizsgára való küldéséről. Az Iroda előkészítette a 2025. március 1. napjától érvényes alapilletmény eltérítés mértékéről szóló tájékoztatókat. Egyeztetésre került a 2025. évi utazási utalvány pontos adattartalma, valamint a jogosultak köre, az utalvány a határidőig elkészítésre és kiadásra kerül. A költségvetés elfogadását követően kiküldésre kerültek az idei Cafetéria nyilatkozatok, amelyek alapján kerül sor az utalásra. Fentieken túl az Iroda elvégezte a Hivatal 2025. évi költségvetésével kapcsolatos pénzügyi tervezési és egyeztetési, valamint a havi bérszámfejtéshez szükséges adminisztratív feladatokat.</w:t>
      </w:r>
    </w:p>
    <w:p w14:paraId="314E20CF" w14:textId="77777777" w:rsidR="00B5416D" w:rsidRPr="003F0855" w:rsidRDefault="00B5416D" w:rsidP="003F0855">
      <w:pPr>
        <w:jc w:val="both"/>
        <w:rPr>
          <w:rFonts w:asciiTheme="minorHAnsi" w:hAnsiTheme="minorHAnsi" w:cstheme="minorHAnsi"/>
          <w:sz w:val="22"/>
          <w:szCs w:val="22"/>
        </w:rPr>
      </w:pPr>
    </w:p>
    <w:p w14:paraId="579D0260" w14:textId="77777777" w:rsidR="00B5416D" w:rsidRDefault="00B5416D" w:rsidP="003F0855">
      <w:pPr>
        <w:tabs>
          <w:tab w:val="left" w:pos="142"/>
        </w:tabs>
        <w:autoSpaceDE w:val="0"/>
        <w:autoSpaceDN w:val="0"/>
        <w:adjustRightInd w:val="0"/>
        <w:jc w:val="both"/>
        <w:rPr>
          <w:rFonts w:asciiTheme="minorHAnsi" w:hAnsiTheme="minorHAnsi" w:cstheme="minorHAnsi"/>
          <w:sz w:val="22"/>
          <w:szCs w:val="22"/>
        </w:rPr>
      </w:pPr>
    </w:p>
    <w:p w14:paraId="69F40F58" w14:textId="7B53C442" w:rsidR="00195C0F" w:rsidRPr="00CF3773" w:rsidRDefault="00195C0F" w:rsidP="003F0855">
      <w:pPr>
        <w:tabs>
          <w:tab w:val="left" w:pos="142"/>
        </w:tabs>
        <w:autoSpaceDE w:val="0"/>
        <w:autoSpaceDN w:val="0"/>
        <w:adjustRightInd w:val="0"/>
        <w:jc w:val="both"/>
        <w:rPr>
          <w:rFonts w:asciiTheme="minorHAnsi" w:hAnsiTheme="minorHAnsi" w:cstheme="minorHAnsi"/>
          <w:sz w:val="22"/>
          <w:szCs w:val="22"/>
        </w:rPr>
      </w:pPr>
      <w:r w:rsidRPr="00CF3773">
        <w:rPr>
          <w:rFonts w:asciiTheme="minorHAnsi" w:hAnsiTheme="minorHAnsi" w:cstheme="minorHAnsi"/>
          <w:sz w:val="22"/>
          <w:szCs w:val="22"/>
        </w:rPr>
        <w:t xml:space="preserve">Az </w:t>
      </w:r>
      <w:r w:rsidRPr="00CF3773">
        <w:rPr>
          <w:rFonts w:asciiTheme="minorHAnsi" w:hAnsiTheme="minorHAnsi" w:cstheme="minorHAnsi"/>
          <w:b/>
          <w:sz w:val="22"/>
          <w:szCs w:val="22"/>
          <w:u w:val="single"/>
        </w:rPr>
        <w:t>Egészségügyi és Közszolgálati Osztály</w:t>
      </w:r>
      <w:r w:rsidRPr="00CF3773">
        <w:rPr>
          <w:rFonts w:asciiTheme="minorHAnsi" w:hAnsiTheme="minorHAnsi" w:cstheme="minorHAnsi"/>
          <w:sz w:val="22"/>
          <w:szCs w:val="22"/>
        </w:rPr>
        <w:t xml:space="preserve"> vezetője a </w:t>
      </w:r>
      <w:r w:rsidRPr="00CF3773">
        <w:rPr>
          <w:rFonts w:asciiTheme="minorHAnsi" w:hAnsiTheme="minorHAnsi" w:cstheme="minorHAnsi"/>
          <w:b/>
          <w:iCs/>
          <w:sz w:val="22"/>
          <w:szCs w:val="22"/>
        </w:rPr>
        <w:t>Szociális és Lakás Iroda</w:t>
      </w:r>
      <w:r w:rsidRPr="00CF3773">
        <w:rPr>
          <w:rFonts w:asciiTheme="minorHAnsi" w:hAnsiTheme="minorHAnsi" w:cstheme="minorHAnsi"/>
          <w:sz w:val="22"/>
          <w:szCs w:val="22"/>
        </w:rPr>
        <w:t xml:space="preserve"> munkájáról az alábbi tájékoztatást adta: </w:t>
      </w:r>
    </w:p>
    <w:p w14:paraId="76D0EA48" w14:textId="64650D44" w:rsidR="006452A6" w:rsidRPr="00CF3773" w:rsidRDefault="00FF2510" w:rsidP="003F0855">
      <w:pPr>
        <w:jc w:val="both"/>
        <w:rPr>
          <w:rFonts w:asciiTheme="minorHAnsi" w:hAnsiTheme="minorHAnsi" w:cstheme="minorHAnsi"/>
          <w:sz w:val="22"/>
          <w:szCs w:val="22"/>
        </w:rPr>
      </w:pPr>
      <w:r w:rsidRPr="00CF3773">
        <w:rPr>
          <w:rFonts w:asciiTheme="minorHAnsi" w:hAnsiTheme="minorHAnsi" w:cstheme="minorHAnsi"/>
          <w:b/>
          <w:bCs/>
          <w:sz w:val="22"/>
          <w:szCs w:val="22"/>
        </w:rPr>
        <w:t xml:space="preserve">2025. február 13-tól 2025. március 11-ig </w:t>
      </w:r>
      <w:r w:rsidR="006452A6" w:rsidRPr="00CF3773">
        <w:rPr>
          <w:rFonts w:asciiTheme="minorHAnsi" w:hAnsiTheme="minorHAnsi" w:cstheme="minorHAnsi"/>
          <w:sz w:val="22"/>
          <w:szCs w:val="22"/>
        </w:rPr>
        <w:t xml:space="preserve">az </w:t>
      </w:r>
      <w:r w:rsidR="0066236C" w:rsidRPr="00CF3773">
        <w:rPr>
          <w:rFonts w:asciiTheme="minorHAnsi" w:hAnsiTheme="minorHAnsi" w:cstheme="minorHAnsi"/>
          <w:sz w:val="22"/>
          <w:szCs w:val="22"/>
        </w:rPr>
        <w:t>i</w:t>
      </w:r>
      <w:r w:rsidR="006452A6" w:rsidRPr="00CF3773">
        <w:rPr>
          <w:rFonts w:asciiTheme="minorHAnsi" w:hAnsiTheme="minorHAnsi" w:cstheme="minorHAnsi"/>
          <w:sz w:val="22"/>
          <w:szCs w:val="22"/>
        </w:rPr>
        <w:t>rodára hatósági ügyekben beérkezett kérelmek száma az alábbiak szerint alakult:</w:t>
      </w:r>
    </w:p>
    <w:p w14:paraId="09566AFF" w14:textId="77777777" w:rsidR="00FF2510" w:rsidRPr="003C3F8A" w:rsidRDefault="00FF2510" w:rsidP="00FF2510">
      <w:pPr>
        <w:jc w:val="both"/>
        <w:rPr>
          <w:rFonts w:asciiTheme="minorHAnsi" w:hAnsiTheme="minorHAnsi" w:cstheme="minorHAnsi"/>
        </w:rPr>
      </w:pPr>
    </w:p>
    <w:tbl>
      <w:tblPr>
        <w:tblStyle w:val="Rcsostblzat"/>
        <w:tblW w:w="6923" w:type="dxa"/>
        <w:jc w:val="center"/>
        <w:tblLook w:val="04A0" w:firstRow="1" w:lastRow="0" w:firstColumn="1" w:lastColumn="0" w:noHBand="0" w:noVBand="1"/>
      </w:tblPr>
      <w:tblGrid>
        <w:gridCol w:w="5954"/>
        <w:gridCol w:w="969"/>
      </w:tblGrid>
      <w:tr w:rsidR="00FF2510" w:rsidRPr="00FF2510" w14:paraId="65F96C5B" w14:textId="77777777" w:rsidTr="00FA203A">
        <w:trPr>
          <w:jc w:val="center"/>
        </w:trPr>
        <w:tc>
          <w:tcPr>
            <w:tcW w:w="5954" w:type="dxa"/>
          </w:tcPr>
          <w:p w14:paraId="535380DE" w14:textId="77777777" w:rsidR="00FF2510" w:rsidRPr="00FF2510" w:rsidRDefault="00FF2510" w:rsidP="00FF2510">
            <w:pPr>
              <w:jc w:val="both"/>
              <w:rPr>
                <w:rFonts w:asciiTheme="minorHAnsi" w:hAnsiTheme="minorHAnsi"/>
                <w:b/>
                <w:sz w:val="22"/>
                <w:szCs w:val="22"/>
              </w:rPr>
            </w:pPr>
            <w:r w:rsidRPr="00FF2510">
              <w:rPr>
                <w:rFonts w:asciiTheme="minorHAnsi" w:hAnsiTheme="minorHAnsi"/>
                <w:b/>
                <w:sz w:val="22"/>
                <w:szCs w:val="22"/>
              </w:rPr>
              <w:t>támogatás típusa</w:t>
            </w:r>
          </w:p>
        </w:tc>
        <w:tc>
          <w:tcPr>
            <w:tcW w:w="969" w:type="dxa"/>
          </w:tcPr>
          <w:p w14:paraId="4583A262" w14:textId="77777777" w:rsidR="00FF2510" w:rsidRPr="00FF2510" w:rsidRDefault="00FF2510" w:rsidP="00FF2510">
            <w:pPr>
              <w:jc w:val="center"/>
              <w:rPr>
                <w:rFonts w:asciiTheme="minorHAnsi" w:hAnsiTheme="minorHAnsi"/>
                <w:b/>
                <w:sz w:val="22"/>
                <w:szCs w:val="22"/>
              </w:rPr>
            </w:pPr>
            <w:r w:rsidRPr="00FF2510">
              <w:rPr>
                <w:rFonts w:asciiTheme="minorHAnsi" w:hAnsiTheme="minorHAnsi"/>
                <w:b/>
                <w:sz w:val="22"/>
                <w:szCs w:val="22"/>
              </w:rPr>
              <w:t>száma (db)</w:t>
            </w:r>
          </w:p>
        </w:tc>
      </w:tr>
      <w:tr w:rsidR="00FF2510" w:rsidRPr="00FF2510" w14:paraId="7458BCEF" w14:textId="77777777" w:rsidTr="00FA203A">
        <w:trPr>
          <w:jc w:val="center"/>
        </w:trPr>
        <w:tc>
          <w:tcPr>
            <w:tcW w:w="5954" w:type="dxa"/>
          </w:tcPr>
          <w:p w14:paraId="2CBEC856" w14:textId="77777777" w:rsidR="00FF2510" w:rsidRPr="00FF2510" w:rsidRDefault="00FF2510" w:rsidP="00FF2510">
            <w:pPr>
              <w:rPr>
                <w:rFonts w:asciiTheme="minorHAnsi" w:hAnsiTheme="minorHAnsi"/>
                <w:sz w:val="22"/>
                <w:szCs w:val="22"/>
              </w:rPr>
            </w:pPr>
            <w:r w:rsidRPr="00FF2510">
              <w:rPr>
                <w:rFonts w:asciiTheme="minorHAnsi" w:hAnsiTheme="minorHAnsi"/>
                <w:sz w:val="22"/>
                <w:szCs w:val="22"/>
              </w:rPr>
              <w:t>Köztemetéssel kapcsolatos ügyek</w:t>
            </w:r>
          </w:p>
        </w:tc>
        <w:tc>
          <w:tcPr>
            <w:tcW w:w="969" w:type="dxa"/>
            <w:vAlign w:val="center"/>
          </w:tcPr>
          <w:p w14:paraId="2E184696" w14:textId="77777777" w:rsidR="00FF2510" w:rsidRPr="00FF2510" w:rsidRDefault="00FF2510" w:rsidP="00FF2510">
            <w:pPr>
              <w:jc w:val="center"/>
              <w:rPr>
                <w:rFonts w:asciiTheme="minorHAnsi" w:hAnsiTheme="minorHAnsi"/>
                <w:sz w:val="22"/>
                <w:szCs w:val="22"/>
              </w:rPr>
            </w:pPr>
            <w:r w:rsidRPr="00FF2510">
              <w:rPr>
                <w:rFonts w:asciiTheme="minorHAnsi" w:hAnsiTheme="minorHAnsi"/>
                <w:sz w:val="22"/>
                <w:szCs w:val="22"/>
              </w:rPr>
              <w:t>6</w:t>
            </w:r>
          </w:p>
        </w:tc>
      </w:tr>
      <w:tr w:rsidR="00FF2510" w:rsidRPr="00FF2510" w14:paraId="2E59A067" w14:textId="77777777" w:rsidTr="00FA203A">
        <w:trPr>
          <w:jc w:val="center"/>
        </w:trPr>
        <w:tc>
          <w:tcPr>
            <w:tcW w:w="5954" w:type="dxa"/>
          </w:tcPr>
          <w:p w14:paraId="0B5511DE" w14:textId="77777777" w:rsidR="00FF2510" w:rsidRPr="00FF2510" w:rsidRDefault="00FF2510" w:rsidP="00FF2510">
            <w:pPr>
              <w:jc w:val="both"/>
              <w:rPr>
                <w:rFonts w:asciiTheme="minorHAnsi" w:hAnsiTheme="minorHAnsi"/>
                <w:sz w:val="22"/>
                <w:szCs w:val="22"/>
              </w:rPr>
            </w:pPr>
            <w:r w:rsidRPr="00FF2510">
              <w:rPr>
                <w:rFonts w:asciiTheme="minorHAnsi" w:hAnsiTheme="minorHAnsi"/>
                <w:sz w:val="22"/>
                <w:szCs w:val="22"/>
              </w:rPr>
              <w:t>Adósságkezelés</w:t>
            </w:r>
          </w:p>
        </w:tc>
        <w:tc>
          <w:tcPr>
            <w:tcW w:w="969" w:type="dxa"/>
            <w:vAlign w:val="center"/>
          </w:tcPr>
          <w:p w14:paraId="599B1AA2" w14:textId="77777777" w:rsidR="00FF2510" w:rsidRPr="00FF2510" w:rsidRDefault="00FF2510" w:rsidP="00FF2510">
            <w:pPr>
              <w:jc w:val="center"/>
              <w:rPr>
                <w:rFonts w:asciiTheme="minorHAnsi" w:hAnsiTheme="minorHAnsi"/>
                <w:sz w:val="22"/>
                <w:szCs w:val="22"/>
              </w:rPr>
            </w:pPr>
            <w:r w:rsidRPr="00FF2510">
              <w:rPr>
                <w:rFonts w:asciiTheme="minorHAnsi" w:hAnsiTheme="minorHAnsi"/>
                <w:sz w:val="22"/>
                <w:szCs w:val="22"/>
              </w:rPr>
              <w:t>0</w:t>
            </w:r>
          </w:p>
        </w:tc>
      </w:tr>
      <w:tr w:rsidR="00FF2510" w:rsidRPr="00FF2510" w14:paraId="47F7B62A" w14:textId="77777777" w:rsidTr="00FA203A">
        <w:trPr>
          <w:jc w:val="center"/>
        </w:trPr>
        <w:tc>
          <w:tcPr>
            <w:tcW w:w="5954" w:type="dxa"/>
          </w:tcPr>
          <w:p w14:paraId="3F6B6A4E" w14:textId="77777777" w:rsidR="00FF2510" w:rsidRPr="00FF2510" w:rsidRDefault="00FF2510" w:rsidP="00FF2510">
            <w:pPr>
              <w:jc w:val="both"/>
              <w:rPr>
                <w:rFonts w:asciiTheme="minorHAnsi" w:hAnsiTheme="minorHAnsi"/>
                <w:sz w:val="22"/>
                <w:szCs w:val="22"/>
              </w:rPr>
            </w:pPr>
            <w:r w:rsidRPr="00FF2510">
              <w:rPr>
                <w:rFonts w:asciiTheme="minorHAnsi" w:hAnsiTheme="minorHAnsi"/>
                <w:sz w:val="22"/>
                <w:szCs w:val="22"/>
              </w:rPr>
              <w:t>Átmeneti támogatás</w:t>
            </w:r>
          </w:p>
        </w:tc>
        <w:tc>
          <w:tcPr>
            <w:tcW w:w="969" w:type="dxa"/>
            <w:vAlign w:val="center"/>
          </w:tcPr>
          <w:p w14:paraId="16DA18D7" w14:textId="77777777" w:rsidR="00FF2510" w:rsidRPr="00FF2510" w:rsidRDefault="00FF2510" w:rsidP="00FF2510">
            <w:pPr>
              <w:jc w:val="center"/>
              <w:rPr>
                <w:rFonts w:asciiTheme="minorHAnsi" w:hAnsiTheme="minorHAnsi"/>
                <w:sz w:val="22"/>
                <w:szCs w:val="22"/>
              </w:rPr>
            </w:pPr>
            <w:r w:rsidRPr="00FF2510">
              <w:rPr>
                <w:rFonts w:asciiTheme="minorHAnsi" w:hAnsiTheme="minorHAnsi"/>
                <w:sz w:val="22"/>
                <w:szCs w:val="22"/>
              </w:rPr>
              <w:t>128</w:t>
            </w:r>
          </w:p>
        </w:tc>
      </w:tr>
      <w:tr w:rsidR="00FF2510" w:rsidRPr="00FF2510" w14:paraId="378C87CC" w14:textId="77777777" w:rsidTr="00FA203A">
        <w:trPr>
          <w:jc w:val="center"/>
        </w:trPr>
        <w:tc>
          <w:tcPr>
            <w:tcW w:w="5954" w:type="dxa"/>
          </w:tcPr>
          <w:p w14:paraId="05143CBB" w14:textId="77777777" w:rsidR="00FF2510" w:rsidRPr="00FF2510" w:rsidRDefault="00FF2510" w:rsidP="00FF2510">
            <w:pPr>
              <w:jc w:val="both"/>
              <w:rPr>
                <w:rFonts w:asciiTheme="minorHAnsi" w:hAnsiTheme="minorHAnsi"/>
                <w:sz w:val="22"/>
                <w:szCs w:val="22"/>
              </w:rPr>
            </w:pPr>
            <w:r w:rsidRPr="00FF2510">
              <w:rPr>
                <w:rFonts w:asciiTheme="minorHAnsi" w:hAnsiTheme="minorHAnsi"/>
                <w:sz w:val="22"/>
                <w:szCs w:val="22"/>
              </w:rPr>
              <w:t>Krízis támogatás</w:t>
            </w:r>
          </w:p>
        </w:tc>
        <w:tc>
          <w:tcPr>
            <w:tcW w:w="969" w:type="dxa"/>
            <w:vAlign w:val="center"/>
          </w:tcPr>
          <w:p w14:paraId="746A92BE" w14:textId="77777777" w:rsidR="00FF2510" w:rsidRPr="00FF2510" w:rsidRDefault="00FF2510" w:rsidP="00FF2510">
            <w:pPr>
              <w:jc w:val="center"/>
              <w:rPr>
                <w:rFonts w:asciiTheme="minorHAnsi" w:hAnsiTheme="minorHAnsi"/>
                <w:sz w:val="22"/>
                <w:szCs w:val="22"/>
              </w:rPr>
            </w:pPr>
            <w:r w:rsidRPr="00FF2510">
              <w:rPr>
                <w:rFonts w:asciiTheme="minorHAnsi" w:hAnsiTheme="minorHAnsi"/>
                <w:sz w:val="22"/>
                <w:szCs w:val="22"/>
              </w:rPr>
              <w:t>145</w:t>
            </w:r>
          </w:p>
        </w:tc>
      </w:tr>
      <w:tr w:rsidR="00FF2510" w:rsidRPr="00FF2510" w14:paraId="5C6E381A" w14:textId="77777777" w:rsidTr="00FA203A">
        <w:trPr>
          <w:jc w:val="center"/>
        </w:trPr>
        <w:tc>
          <w:tcPr>
            <w:tcW w:w="5954" w:type="dxa"/>
          </w:tcPr>
          <w:p w14:paraId="254271DB" w14:textId="77777777" w:rsidR="00FF2510" w:rsidRPr="00FF2510" w:rsidRDefault="00FF2510" w:rsidP="00FF2510">
            <w:pPr>
              <w:jc w:val="both"/>
              <w:rPr>
                <w:rFonts w:asciiTheme="minorHAnsi" w:hAnsiTheme="minorHAnsi"/>
                <w:sz w:val="22"/>
                <w:szCs w:val="22"/>
              </w:rPr>
            </w:pPr>
            <w:r w:rsidRPr="00FF2510">
              <w:rPr>
                <w:rFonts w:asciiTheme="minorHAnsi" w:hAnsiTheme="minorHAnsi"/>
                <w:sz w:val="22"/>
                <w:szCs w:val="22"/>
              </w:rPr>
              <w:t>Rendszeres gyógyszertámogatás</w:t>
            </w:r>
          </w:p>
        </w:tc>
        <w:tc>
          <w:tcPr>
            <w:tcW w:w="969" w:type="dxa"/>
            <w:vAlign w:val="center"/>
          </w:tcPr>
          <w:p w14:paraId="0116A2BF" w14:textId="77777777" w:rsidR="00FF2510" w:rsidRPr="00FF2510" w:rsidRDefault="00FF2510" w:rsidP="00FF2510">
            <w:pPr>
              <w:jc w:val="center"/>
              <w:rPr>
                <w:rFonts w:asciiTheme="minorHAnsi" w:hAnsiTheme="minorHAnsi"/>
                <w:sz w:val="22"/>
                <w:szCs w:val="22"/>
              </w:rPr>
            </w:pPr>
            <w:r w:rsidRPr="00FF2510">
              <w:rPr>
                <w:rFonts w:asciiTheme="minorHAnsi" w:hAnsiTheme="minorHAnsi"/>
                <w:sz w:val="22"/>
                <w:szCs w:val="22"/>
              </w:rPr>
              <w:t>14</w:t>
            </w:r>
          </w:p>
        </w:tc>
      </w:tr>
      <w:tr w:rsidR="00FF2510" w:rsidRPr="00FF2510" w14:paraId="7DF68E8B" w14:textId="77777777" w:rsidTr="00FA203A">
        <w:trPr>
          <w:jc w:val="center"/>
        </w:trPr>
        <w:tc>
          <w:tcPr>
            <w:tcW w:w="5954" w:type="dxa"/>
          </w:tcPr>
          <w:p w14:paraId="0B6B1890" w14:textId="77777777" w:rsidR="00FF2510" w:rsidRPr="00FF2510" w:rsidRDefault="00FF2510" w:rsidP="00FF2510">
            <w:pPr>
              <w:jc w:val="both"/>
              <w:rPr>
                <w:rFonts w:asciiTheme="minorHAnsi" w:hAnsiTheme="minorHAnsi"/>
                <w:sz w:val="22"/>
                <w:szCs w:val="22"/>
              </w:rPr>
            </w:pPr>
            <w:r w:rsidRPr="00FF2510">
              <w:rPr>
                <w:rFonts w:asciiTheme="minorHAnsi" w:hAnsiTheme="minorHAnsi"/>
                <w:sz w:val="22"/>
                <w:szCs w:val="22"/>
              </w:rPr>
              <w:t>Temetési segély</w:t>
            </w:r>
          </w:p>
        </w:tc>
        <w:tc>
          <w:tcPr>
            <w:tcW w:w="969" w:type="dxa"/>
            <w:vAlign w:val="center"/>
          </w:tcPr>
          <w:p w14:paraId="269A0675" w14:textId="77777777" w:rsidR="00FF2510" w:rsidRPr="00FF2510" w:rsidRDefault="00FF2510" w:rsidP="00FF2510">
            <w:pPr>
              <w:jc w:val="center"/>
              <w:rPr>
                <w:rFonts w:asciiTheme="minorHAnsi" w:hAnsiTheme="minorHAnsi"/>
                <w:sz w:val="22"/>
                <w:szCs w:val="22"/>
              </w:rPr>
            </w:pPr>
            <w:r w:rsidRPr="00FF2510">
              <w:rPr>
                <w:rFonts w:asciiTheme="minorHAnsi" w:hAnsiTheme="minorHAnsi"/>
                <w:sz w:val="22"/>
                <w:szCs w:val="22"/>
              </w:rPr>
              <w:t>1</w:t>
            </w:r>
          </w:p>
        </w:tc>
      </w:tr>
      <w:tr w:rsidR="00FF2510" w:rsidRPr="00FF2510" w14:paraId="36290845" w14:textId="77777777" w:rsidTr="00FA203A">
        <w:trPr>
          <w:jc w:val="center"/>
        </w:trPr>
        <w:tc>
          <w:tcPr>
            <w:tcW w:w="5954" w:type="dxa"/>
          </w:tcPr>
          <w:p w14:paraId="76C754BE" w14:textId="77777777" w:rsidR="00FF2510" w:rsidRPr="00FF2510" w:rsidRDefault="00FF2510" w:rsidP="00FF2510">
            <w:pPr>
              <w:jc w:val="both"/>
              <w:rPr>
                <w:rFonts w:asciiTheme="minorHAnsi" w:hAnsiTheme="minorHAnsi"/>
                <w:sz w:val="22"/>
                <w:szCs w:val="22"/>
              </w:rPr>
            </w:pPr>
            <w:r w:rsidRPr="00FF2510">
              <w:rPr>
                <w:rFonts w:asciiTheme="minorHAnsi" w:hAnsiTheme="minorHAnsi"/>
                <w:sz w:val="22"/>
                <w:szCs w:val="22"/>
              </w:rPr>
              <w:t>Fűtési támogatás</w:t>
            </w:r>
          </w:p>
        </w:tc>
        <w:tc>
          <w:tcPr>
            <w:tcW w:w="969" w:type="dxa"/>
            <w:vAlign w:val="center"/>
          </w:tcPr>
          <w:p w14:paraId="580AECBE" w14:textId="77777777" w:rsidR="00FF2510" w:rsidRPr="00FF2510" w:rsidRDefault="00FF2510" w:rsidP="00FF2510">
            <w:pPr>
              <w:jc w:val="center"/>
              <w:rPr>
                <w:rFonts w:asciiTheme="minorHAnsi" w:hAnsiTheme="minorHAnsi"/>
                <w:sz w:val="22"/>
                <w:szCs w:val="22"/>
              </w:rPr>
            </w:pPr>
            <w:r w:rsidRPr="00FF2510">
              <w:rPr>
                <w:rFonts w:asciiTheme="minorHAnsi" w:hAnsiTheme="minorHAnsi"/>
                <w:sz w:val="22"/>
                <w:szCs w:val="22"/>
              </w:rPr>
              <w:t>2</w:t>
            </w:r>
          </w:p>
        </w:tc>
      </w:tr>
      <w:tr w:rsidR="00FF2510" w:rsidRPr="00FF2510" w14:paraId="72829C12" w14:textId="77777777" w:rsidTr="00FA203A">
        <w:trPr>
          <w:jc w:val="center"/>
        </w:trPr>
        <w:tc>
          <w:tcPr>
            <w:tcW w:w="5954" w:type="dxa"/>
          </w:tcPr>
          <w:p w14:paraId="5F2F1156" w14:textId="77777777" w:rsidR="00FF2510" w:rsidRPr="00FF2510" w:rsidRDefault="00FF2510" w:rsidP="00FF2510">
            <w:pPr>
              <w:jc w:val="both"/>
              <w:rPr>
                <w:rFonts w:asciiTheme="minorHAnsi" w:hAnsiTheme="minorHAnsi"/>
                <w:sz w:val="22"/>
                <w:szCs w:val="22"/>
              </w:rPr>
            </w:pPr>
            <w:r w:rsidRPr="00FF2510">
              <w:rPr>
                <w:rFonts w:asciiTheme="minorHAnsi" w:hAnsiTheme="minorHAnsi"/>
                <w:sz w:val="22"/>
                <w:szCs w:val="22"/>
              </w:rPr>
              <w:lastRenderedPageBreak/>
              <w:t>Rendszeres gyermekvédelmi támogatás</w:t>
            </w:r>
          </w:p>
        </w:tc>
        <w:tc>
          <w:tcPr>
            <w:tcW w:w="969" w:type="dxa"/>
            <w:vAlign w:val="center"/>
          </w:tcPr>
          <w:p w14:paraId="2BB8FB04" w14:textId="77777777" w:rsidR="00FF2510" w:rsidRPr="00FF2510" w:rsidRDefault="00FF2510" w:rsidP="00FF2510">
            <w:pPr>
              <w:jc w:val="center"/>
              <w:rPr>
                <w:rFonts w:asciiTheme="minorHAnsi" w:hAnsiTheme="minorHAnsi"/>
                <w:sz w:val="22"/>
                <w:szCs w:val="22"/>
              </w:rPr>
            </w:pPr>
            <w:r w:rsidRPr="00FF2510">
              <w:rPr>
                <w:rFonts w:asciiTheme="minorHAnsi" w:hAnsiTheme="minorHAnsi"/>
                <w:sz w:val="22"/>
                <w:szCs w:val="22"/>
              </w:rPr>
              <w:t>8</w:t>
            </w:r>
          </w:p>
        </w:tc>
      </w:tr>
      <w:tr w:rsidR="00FF2510" w:rsidRPr="00FF2510" w14:paraId="579ADE1B" w14:textId="77777777" w:rsidTr="00FA203A">
        <w:trPr>
          <w:jc w:val="center"/>
        </w:trPr>
        <w:tc>
          <w:tcPr>
            <w:tcW w:w="5954" w:type="dxa"/>
          </w:tcPr>
          <w:p w14:paraId="17AA53A8" w14:textId="77777777" w:rsidR="00FF2510" w:rsidRPr="00FF2510" w:rsidRDefault="00FF2510" w:rsidP="00FF2510">
            <w:pPr>
              <w:jc w:val="both"/>
              <w:rPr>
                <w:rFonts w:asciiTheme="minorHAnsi" w:hAnsiTheme="minorHAnsi"/>
                <w:sz w:val="22"/>
                <w:szCs w:val="22"/>
              </w:rPr>
            </w:pPr>
            <w:r w:rsidRPr="00FF2510">
              <w:rPr>
                <w:rFonts w:asciiTheme="minorHAnsi" w:hAnsiTheme="minorHAnsi"/>
                <w:sz w:val="22"/>
                <w:szCs w:val="22"/>
              </w:rPr>
              <w:t>Hátrányos helyzet megállapítása</w:t>
            </w:r>
          </w:p>
        </w:tc>
        <w:tc>
          <w:tcPr>
            <w:tcW w:w="969" w:type="dxa"/>
            <w:vAlign w:val="center"/>
          </w:tcPr>
          <w:p w14:paraId="7C5803E8" w14:textId="77777777" w:rsidR="00FF2510" w:rsidRPr="00FF2510" w:rsidRDefault="00FF2510" w:rsidP="00FF2510">
            <w:pPr>
              <w:jc w:val="center"/>
              <w:rPr>
                <w:rFonts w:asciiTheme="minorHAnsi" w:hAnsiTheme="minorHAnsi"/>
                <w:sz w:val="22"/>
                <w:szCs w:val="22"/>
              </w:rPr>
            </w:pPr>
            <w:r w:rsidRPr="00FF2510">
              <w:rPr>
                <w:rFonts w:asciiTheme="minorHAnsi" w:hAnsiTheme="minorHAnsi"/>
                <w:sz w:val="22"/>
                <w:szCs w:val="22"/>
              </w:rPr>
              <w:t>7</w:t>
            </w:r>
          </w:p>
        </w:tc>
      </w:tr>
      <w:tr w:rsidR="00FF2510" w:rsidRPr="00FF2510" w14:paraId="0EDC300E" w14:textId="77777777" w:rsidTr="00FA203A">
        <w:trPr>
          <w:jc w:val="center"/>
        </w:trPr>
        <w:tc>
          <w:tcPr>
            <w:tcW w:w="5954" w:type="dxa"/>
          </w:tcPr>
          <w:p w14:paraId="6B479157" w14:textId="77777777" w:rsidR="00FF2510" w:rsidRPr="00FF2510" w:rsidRDefault="00FF2510" w:rsidP="00FF2510">
            <w:pPr>
              <w:jc w:val="both"/>
              <w:rPr>
                <w:rFonts w:asciiTheme="minorHAnsi" w:hAnsiTheme="minorHAnsi"/>
                <w:sz w:val="22"/>
                <w:szCs w:val="22"/>
              </w:rPr>
            </w:pPr>
            <w:r w:rsidRPr="00FF2510">
              <w:rPr>
                <w:rFonts w:asciiTheme="minorHAnsi" w:hAnsiTheme="minorHAnsi"/>
                <w:sz w:val="22"/>
                <w:szCs w:val="22"/>
              </w:rPr>
              <w:t>Önkormányzati lakásban lakók lakbértámogatása</w:t>
            </w:r>
          </w:p>
        </w:tc>
        <w:tc>
          <w:tcPr>
            <w:tcW w:w="969" w:type="dxa"/>
            <w:vAlign w:val="center"/>
          </w:tcPr>
          <w:p w14:paraId="339FA726" w14:textId="77777777" w:rsidR="00FF2510" w:rsidRPr="00FF2510" w:rsidRDefault="00FF2510" w:rsidP="00FF2510">
            <w:pPr>
              <w:jc w:val="center"/>
              <w:rPr>
                <w:rFonts w:asciiTheme="minorHAnsi" w:hAnsiTheme="minorHAnsi"/>
                <w:sz w:val="22"/>
                <w:szCs w:val="22"/>
              </w:rPr>
            </w:pPr>
            <w:r w:rsidRPr="00FF2510">
              <w:rPr>
                <w:rFonts w:asciiTheme="minorHAnsi" w:hAnsiTheme="minorHAnsi"/>
                <w:sz w:val="22"/>
                <w:szCs w:val="22"/>
              </w:rPr>
              <w:t>16</w:t>
            </w:r>
          </w:p>
        </w:tc>
      </w:tr>
      <w:tr w:rsidR="00FF2510" w:rsidRPr="00FF2510" w14:paraId="4EEEA2FB" w14:textId="77777777" w:rsidTr="00FA203A">
        <w:trPr>
          <w:jc w:val="center"/>
        </w:trPr>
        <w:tc>
          <w:tcPr>
            <w:tcW w:w="5954" w:type="dxa"/>
          </w:tcPr>
          <w:p w14:paraId="302C34FF" w14:textId="77777777" w:rsidR="00FF2510" w:rsidRPr="00FF2510" w:rsidRDefault="00FF2510" w:rsidP="00FF2510">
            <w:pPr>
              <w:jc w:val="both"/>
              <w:rPr>
                <w:rFonts w:asciiTheme="minorHAnsi" w:hAnsiTheme="minorHAnsi"/>
                <w:sz w:val="22"/>
                <w:szCs w:val="22"/>
              </w:rPr>
            </w:pPr>
            <w:r w:rsidRPr="00FF2510">
              <w:rPr>
                <w:rFonts w:asciiTheme="minorHAnsi" w:hAnsiTheme="minorHAnsi"/>
                <w:sz w:val="22"/>
                <w:szCs w:val="22"/>
              </w:rPr>
              <w:t>Nem önkormányzati lakásban lakók bérleti díj támogatása</w:t>
            </w:r>
          </w:p>
        </w:tc>
        <w:tc>
          <w:tcPr>
            <w:tcW w:w="969" w:type="dxa"/>
            <w:vAlign w:val="center"/>
          </w:tcPr>
          <w:p w14:paraId="2AF9DF0C" w14:textId="77777777" w:rsidR="00FF2510" w:rsidRPr="00FF2510" w:rsidRDefault="00FF2510" w:rsidP="00FF2510">
            <w:pPr>
              <w:jc w:val="center"/>
              <w:rPr>
                <w:rFonts w:asciiTheme="minorHAnsi" w:hAnsiTheme="minorHAnsi"/>
                <w:sz w:val="22"/>
                <w:szCs w:val="22"/>
              </w:rPr>
            </w:pPr>
            <w:r w:rsidRPr="00FF2510">
              <w:rPr>
                <w:rFonts w:asciiTheme="minorHAnsi" w:hAnsiTheme="minorHAnsi"/>
                <w:sz w:val="22"/>
                <w:szCs w:val="22"/>
              </w:rPr>
              <w:t>19</w:t>
            </w:r>
          </w:p>
        </w:tc>
      </w:tr>
      <w:tr w:rsidR="00FF2510" w:rsidRPr="00FF2510" w14:paraId="1C5160C5" w14:textId="77777777" w:rsidTr="00FA203A">
        <w:trPr>
          <w:jc w:val="center"/>
        </w:trPr>
        <w:tc>
          <w:tcPr>
            <w:tcW w:w="5954" w:type="dxa"/>
          </w:tcPr>
          <w:p w14:paraId="33EF45EF" w14:textId="77777777" w:rsidR="00FF2510" w:rsidRPr="00FF2510" w:rsidRDefault="00FF2510" w:rsidP="00FF2510">
            <w:pPr>
              <w:jc w:val="both"/>
              <w:rPr>
                <w:rFonts w:asciiTheme="minorHAnsi" w:hAnsiTheme="minorHAnsi"/>
                <w:sz w:val="22"/>
                <w:szCs w:val="22"/>
              </w:rPr>
            </w:pPr>
            <w:r w:rsidRPr="00FF2510">
              <w:rPr>
                <w:rFonts w:asciiTheme="minorHAnsi" w:hAnsiTheme="minorHAnsi"/>
                <w:sz w:val="22"/>
                <w:szCs w:val="22"/>
              </w:rPr>
              <w:t>Szén-monoxid érzékelő vásárlásához nyújtott támogatás</w:t>
            </w:r>
          </w:p>
        </w:tc>
        <w:tc>
          <w:tcPr>
            <w:tcW w:w="969" w:type="dxa"/>
            <w:vAlign w:val="center"/>
          </w:tcPr>
          <w:p w14:paraId="7D5AB7FD" w14:textId="77777777" w:rsidR="00FF2510" w:rsidRPr="00FF2510" w:rsidRDefault="00FF2510" w:rsidP="00FF2510">
            <w:pPr>
              <w:jc w:val="center"/>
              <w:rPr>
                <w:rFonts w:asciiTheme="minorHAnsi" w:hAnsiTheme="minorHAnsi"/>
                <w:sz w:val="22"/>
                <w:szCs w:val="22"/>
              </w:rPr>
            </w:pPr>
            <w:r w:rsidRPr="00FF2510">
              <w:rPr>
                <w:rFonts w:asciiTheme="minorHAnsi" w:hAnsiTheme="minorHAnsi"/>
                <w:sz w:val="22"/>
                <w:szCs w:val="22"/>
              </w:rPr>
              <w:t>12</w:t>
            </w:r>
          </w:p>
        </w:tc>
      </w:tr>
      <w:tr w:rsidR="00FF2510" w:rsidRPr="00FF2510" w14:paraId="5CA61B4C" w14:textId="77777777" w:rsidTr="00FA203A">
        <w:trPr>
          <w:jc w:val="center"/>
        </w:trPr>
        <w:tc>
          <w:tcPr>
            <w:tcW w:w="5954" w:type="dxa"/>
          </w:tcPr>
          <w:p w14:paraId="78FA22C8" w14:textId="77777777" w:rsidR="00FF2510" w:rsidRPr="00FF2510" w:rsidRDefault="00FF2510" w:rsidP="00FF2510">
            <w:pPr>
              <w:jc w:val="both"/>
              <w:rPr>
                <w:rFonts w:asciiTheme="minorHAnsi" w:hAnsiTheme="minorHAnsi"/>
                <w:sz w:val="22"/>
                <w:szCs w:val="22"/>
              </w:rPr>
            </w:pPr>
            <w:r w:rsidRPr="00FF2510">
              <w:rPr>
                <w:rFonts w:asciiTheme="minorHAnsi" w:hAnsiTheme="minorHAnsi"/>
                <w:sz w:val="22"/>
                <w:szCs w:val="22"/>
              </w:rPr>
              <w:t>Közlekedési támogatás</w:t>
            </w:r>
          </w:p>
        </w:tc>
        <w:tc>
          <w:tcPr>
            <w:tcW w:w="969" w:type="dxa"/>
            <w:vAlign w:val="center"/>
          </w:tcPr>
          <w:p w14:paraId="2F153BDB" w14:textId="77777777" w:rsidR="00FF2510" w:rsidRPr="00FF2510" w:rsidRDefault="00FF2510" w:rsidP="00FF2510">
            <w:pPr>
              <w:jc w:val="center"/>
              <w:rPr>
                <w:rFonts w:asciiTheme="minorHAnsi" w:hAnsiTheme="minorHAnsi"/>
                <w:sz w:val="22"/>
                <w:szCs w:val="22"/>
              </w:rPr>
            </w:pPr>
            <w:r w:rsidRPr="00FF2510">
              <w:rPr>
                <w:rFonts w:asciiTheme="minorHAnsi" w:hAnsiTheme="minorHAnsi"/>
                <w:sz w:val="22"/>
                <w:szCs w:val="22"/>
              </w:rPr>
              <w:t>30</w:t>
            </w:r>
          </w:p>
        </w:tc>
      </w:tr>
      <w:tr w:rsidR="00FF2510" w:rsidRPr="00FF2510" w14:paraId="1BB1321A" w14:textId="77777777" w:rsidTr="00FA203A">
        <w:trPr>
          <w:jc w:val="center"/>
        </w:trPr>
        <w:tc>
          <w:tcPr>
            <w:tcW w:w="5954" w:type="dxa"/>
          </w:tcPr>
          <w:p w14:paraId="6B720B2C" w14:textId="77777777" w:rsidR="00FF2510" w:rsidRPr="00FF2510" w:rsidRDefault="00FF2510" w:rsidP="00FF2510">
            <w:pPr>
              <w:jc w:val="both"/>
              <w:rPr>
                <w:rFonts w:asciiTheme="minorHAnsi" w:hAnsiTheme="minorHAnsi"/>
                <w:sz w:val="22"/>
                <w:szCs w:val="22"/>
              </w:rPr>
            </w:pPr>
            <w:r w:rsidRPr="00FF2510">
              <w:rPr>
                <w:rFonts w:asciiTheme="minorHAnsi" w:hAnsiTheme="minorHAnsi"/>
                <w:sz w:val="22"/>
                <w:szCs w:val="22"/>
              </w:rPr>
              <w:t>Személyi térítési díj mérséklése</w:t>
            </w:r>
          </w:p>
        </w:tc>
        <w:tc>
          <w:tcPr>
            <w:tcW w:w="969" w:type="dxa"/>
            <w:vAlign w:val="center"/>
          </w:tcPr>
          <w:p w14:paraId="11238BA7" w14:textId="77777777" w:rsidR="00FF2510" w:rsidRPr="00FF2510" w:rsidRDefault="00FF2510" w:rsidP="00FF2510">
            <w:pPr>
              <w:jc w:val="center"/>
              <w:rPr>
                <w:rFonts w:asciiTheme="minorHAnsi" w:hAnsiTheme="minorHAnsi"/>
                <w:sz w:val="22"/>
                <w:szCs w:val="22"/>
              </w:rPr>
            </w:pPr>
            <w:r w:rsidRPr="00FF2510">
              <w:rPr>
                <w:rFonts w:asciiTheme="minorHAnsi" w:hAnsiTheme="minorHAnsi"/>
                <w:sz w:val="22"/>
                <w:szCs w:val="22"/>
              </w:rPr>
              <w:t>1</w:t>
            </w:r>
          </w:p>
        </w:tc>
      </w:tr>
      <w:tr w:rsidR="00FF2510" w:rsidRPr="00FF2510" w14:paraId="74C1CE56" w14:textId="77777777" w:rsidTr="00FA203A">
        <w:trPr>
          <w:jc w:val="center"/>
        </w:trPr>
        <w:tc>
          <w:tcPr>
            <w:tcW w:w="5954" w:type="dxa"/>
          </w:tcPr>
          <w:p w14:paraId="77DBDE44" w14:textId="77777777" w:rsidR="00FF2510" w:rsidRPr="00FF2510" w:rsidRDefault="00FF2510" w:rsidP="00FF2510">
            <w:pPr>
              <w:jc w:val="both"/>
              <w:rPr>
                <w:rFonts w:asciiTheme="minorHAnsi" w:hAnsiTheme="minorHAnsi"/>
                <w:sz w:val="22"/>
                <w:szCs w:val="22"/>
              </w:rPr>
            </w:pPr>
            <w:r w:rsidRPr="00FF2510">
              <w:rPr>
                <w:rFonts w:asciiTheme="minorHAnsi" w:hAnsiTheme="minorHAnsi"/>
                <w:sz w:val="22"/>
                <w:szCs w:val="22"/>
              </w:rPr>
              <w:t>Speciális diétához támogatás</w:t>
            </w:r>
          </w:p>
        </w:tc>
        <w:tc>
          <w:tcPr>
            <w:tcW w:w="969" w:type="dxa"/>
            <w:vAlign w:val="center"/>
          </w:tcPr>
          <w:p w14:paraId="48EADA34" w14:textId="77777777" w:rsidR="00FF2510" w:rsidRPr="00FF2510" w:rsidRDefault="00FF2510" w:rsidP="00FF2510">
            <w:pPr>
              <w:jc w:val="center"/>
              <w:rPr>
                <w:rFonts w:asciiTheme="minorHAnsi" w:hAnsiTheme="minorHAnsi"/>
                <w:sz w:val="22"/>
                <w:szCs w:val="22"/>
              </w:rPr>
            </w:pPr>
            <w:r w:rsidRPr="00FF2510">
              <w:rPr>
                <w:rFonts w:asciiTheme="minorHAnsi" w:hAnsiTheme="minorHAnsi"/>
                <w:sz w:val="22"/>
                <w:szCs w:val="22"/>
              </w:rPr>
              <w:t>0</w:t>
            </w:r>
          </w:p>
        </w:tc>
      </w:tr>
      <w:tr w:rsidR="00FF2510" w:rsidRPr="00FF2510" w14:paraId="5C7C2E48" w14:textId="77777777" w:rsidTr="00FA203A">
        <w:trPr>
          <w:jc w:val="center"/>
        </w:trPr>
        <w:tc>
          <w:tcPr>
            <w:tcW w:w="5954" w:type="dxa"/>
          </w:tcPr>
          <w:p w14:paraId="4A15A417" w14:textId="77777777" w:rsidR="00FF2510" w:rsidRPr="00FF2510" w:rsidRDefault="00FF2510" w:rsidP="00FF2510">
            <w:pPr>
              <w:jc w:val="both"/>
              <w:rPr>
                <w:rFonts w:asciiTheme="minorHAnsi" w:hAnsiTheme="minorHAnsi"/>
                <w:sz w:val="22"/>
                <w:szCs w:val="22"/>
              </w:rPr>
            </w:pPr>
            <w:r w:rsidRPr="00FF2510">
              <w:rPr>
                <w:rFonts w:asciiTheme="minorHAnsi" w:hAnsiTheme="minorHAnsi"/>
                <w:b/>
                <w:sz w:val="22"/>
                <w:szCs w:val="22"/>
              </w:rPr>
              <w:t>Összesen</w:t>
            </w:r>
          </w:p>
        </w:tc>
        <w:tc>
          <w:tcPr>
            <w:tcW w:w="969" w:type="dxa"/>
            <w:vAlign w:val="center"/>
          </w:tcPr>
          <w:p w14:paraId="3B44E118" w14:textId="77777777" w:rsidR="00FF2510" w:rsidRPr="00FF2510" w:rsidRDefault="00FF2510" w:rsidP="00FF2510">
            <w:pPr>
              <w:jc w:val="center"/>
              <w:rPr>
                <w:rFonts w:asciiTheme="minorHAnsi" w:hAnsiTheme="minorHAnsi"/>
                <w:b/>
                <w:sz w:val="22"/>
                <w:szCs w:val="22"/>
              </w:rPr>
            </w:pPr>
            <w:r w:rsidRPr="00FF2510">
              <w:rPr>
                <w:rFonts w:asciiTheme="minorHAnsi" w:hAnsiTheme="minorHAnsi"/>
                <w:b/>
                <w:sz w:val="22"/>
                <w:szCs w:val="22"/>
              </w:rPr>
              <w:t>389</w:t>
            </w:r>
          </w:p>
        </w:tc>
      </w:tr>
    </w:tbl>
    <w:p w14:paraId="230874D2" w14:textId="77777777" w:rsidR="00FF2510" w:rsidRPr="00FF2510" w:rsidRDefault="00FF2510" w:rsidP="00FF2510">
      <w:pPr>
        <w:pStyle w:val="Listaszerbekezds"/>
        <w:ind w:left="0"/>
        <w:jc w:val="both"/>
        <w:rPr>
          <w:rFonts w:asciiTheme="minorHAnsi" w:hAnsiTheme="minorHAnsi" w:cstheme="minorHAnsi"/>
          <w:sz w:val="22"/>
          <w:szCs w:val="22"/>
        </w:rPr>
      </w:pPr>
    </w:p>
    <w:p w14:paraId="16766F03" w14:textId="77777777" w:rsidR="00FF2510" w:rsidRPr="00FF2510" w:rsidRDefault="00FF2510" w:rsidP="00FF2510">
      <w:pPr>
        <w:ind w:right="-11"/>
        <w:jc w:val="both"/>
        <w:rPr>
          <w:rFonts w:asciiTheme="minorHAnsi" w:hAnsiTheme="minorHAnsi" w:cstheme="minorHAnsi"/>
          <w:sz w:val="22"/>
          <w:szCs w:val="22"/>
        </w:rPr>
      </w:pPr>
      <w:r w:rsidRPr="00FF2510">
        <w:rPr>
          <w:rFonts w:asciiTheme="minorHAnsi" w:hAnsiTheme="minorHAnsi" w:cstheme="minorHAnsi"/>
          <w:sz w:val="22"/>
          <w:szCs w:val="22"/>
        </w:rPr>
        <w:t xml:space="preserve">A kérelmek elbírálása mellett az ügyintézők - az önkormányzati rendeletek által előírt, illetve más hatóságok általi megkeresésre – környezettanulmányt végeznek. </w:t>
      </w:r>
    </w:p>
    <w:p w14:paraId="588D8DF2" w14:textId="75937199" w:rsidR="00FF2510" w:rsidRDefault="00FF2510" w:rsidP="00FF2510">
      <w:pPr>
        <w:autoSpaceDE w:val="0"/>
        <w:autoSpaceDN w:val="0"/>
        <w:adjustRightInd w:val="0"/>
        <w:ind w:right="-11"/>
        <w:jc w:val="both"/>
        <w:rPr>
          <w:rFonts w:asciiTheme="minorHAnsi" w:hAnsiTheme="minorHAnsi" w:cstheme="minorHAnsi"/>
          <w:sz w:val="22"/>
          <w:szCs w:val="22"/>
        </w:rPr>
      </w:pPr>
      <w:r w:rsidRPr="00FF2510">
        <w:rPr>
          <w:rFonts w:asciiTheme="minorHAnsi" w:hAnsiTheme="minorHAnsi" w:cstheme="minorHAnsi"/>
          <w:sz w:val="22"/>
          <w:szCs w:val="22"/>
        </w:rPr>
        <w:t xml:space="preserve">A Szociális és Lakás Bizottság a 2025. februári ülésén 8 család részére a </w:t>
      </w:r>
      <w:r w:rsidRPr="00FF2510">
        <w:rPr>
          <w:rFonts w:asciiTheme="minorHAnsi" w:eastAsia="SimSun" w:hAnsiTheme="minorHAnsi" w:cstheme="minorHAnsi"/>
          <w:sz w:val="22"/>
          <w:szCs w:val="22"/>
          <w:lang w:eastAsia="ar-SA"/>
        </w:rPr>
        <w:t>lakáshasználatuk meghosszabbításáról döntött,</w:t>
      </w:r>
      <w:r w:rsidRPr="00FF2510">
        <w:rPr>
          <w:rFonts w:asciiTheme="minorHAnsi" w:hAnsiTheme="minorHAnsi" w:cstheme="minorHAnsi"/>
          <w:sz w:val="22"/>
          <w:szCs w:val="22"/>
        </w:rPr>
        <w:t xml:space="preserve"> 5 család részére </w:t>
      </w:r>
      <w:r w:rsidRPr="00FF2510">
        <w:rPr>
          <w:rFonts w:asciiTheme="minorHAnsi" w:hAnsiTheme="minorHAnsi" w:cstheme="minorHAnsi"/>
          <w:sz w:val="22"/>
          <w:szCs w:val="22"/>
          <w:u w:val="single"/>
        </w:rPr>
        <w:t>r</w:t>
      </w:r>
      <w:r w:rsidRPr="00FF2510">
        <w:rPr>
          <w:rFonts w:asciiTheme="minorHAnsi" w:eastAsia="SimSun" w:hAnsiTheme="minorHAnsi" w:cstheme="minorHAnsi"/>
          <w:bCs/>
          <w:sz w:val="22"/>
          <w:szCs w:val="22"/>
          <w:u w:val="single"/>
          <w:lang w:eastAsia="ar-SA"/>
        </w:rPr>
        <w:t>endkívüli szociális krízishelyzetére tekintettel</w:t>
      </w:r>
      <w:r w:rsidRPr="00FF2510">
        <w:rPr>
          <w:rFonts w:asciiTheme="minorHAnsi" w:eastAsia="SimSun" w:hAnsiTheme="minorHAnsi" w:cstheme="minorHAnsi"/>
          <w:bCs/>
          <w:sz w:val="22"/>
          <w:szCs w:val="22"/>
          <w:lang w:eastAsia="ar-SA"/>
        </w:rPr>
        <w:t xml:space="preserve"> önkormányzati tulajdonban lévő ingatlant jelölt ki. A</w:t>
      </w:r>
      <w:r w:rsidRPr="00FF2510">
        <w:rPr>
          <w:rFonts w:asciiTheme="minorHAnsi" w:hAnsiTheme="minorHAnsi" w:cstheme="minorHAnsi"/>
          <w:sz w:val="22"/>
          <w:szCs w:val="22"/>
        </w:rPr>
        <w:t>z érintettek részére a bérlakások bérbeadása megtörtént.</w:t>
      </w:r>
    </w:p>
    <w:p w14:paraId="4349A8CA" w14:textId="77777777" w:rsidR="00FF2510" w:rsidRPr="00FF2510" w:rsidRDefault="00FF2510" w:rsidP="00FF2510">
      <w:pPr>
        <w:autoSpaceDE w:val="0"/>
        <w:autoSpaceDN w:val="0"/>
        <w:adjustRightInd w:val="0"/>
        <w:ind w:right="-11"/>
        <w:jc w:val="both"/>
        <w:rPr>
          <w:rFonts w:asciiTheme="minorHAnsi" w:hAnsiTheme="minorHAnsi" w:cstheme="minorHAnsi"/>
          <w:sz w:val="22"/>
          <w:szCs w:val="22"/>
        </w:rPr>
      </w:pPr>
    </w:p>
    <w:p w14:paraId="498B5E2C" w14:textId="77777777" w:rsidR="00FF2510" w:rsidRPr="00FF2510" w:rsidRDefault="00FF2510" w:rsidP="00FF2510">
      <w:pPr>
        <w:autoSpaceDE w:val="0"/>
        <w:autoSpaceDN w:val="0"/>
        <w:adjustRightInd w:val="0"/>
        <w:ind w:right="-11"/>
        <w:jc w:val="both"/>
        <w:rPr>
          <w:rFonts w:asciiTheme="minorHAnsi" w:hAnsiTheme="minorHAnsi" w:cstheme="minorHAnsi"/>
          <w:sz w:val="22"/>
          <w:szCs w:val="22"/>
          <w:u w:val="single"/>
        </w:rPr>
      </w:pPr>
      <w:r w:rsidRPr="00FF2510">
        <w:rPr>
          <w:rFonts w:asciiTheme="minorHAnsi" w:hAnsiTheme="minorHAnsi" w:cstheme="minorHAnsi"/>
          <w:sz w:val="22"/>
          <w:szCs w:val="22"/>
          <w:u w:val="single"/>
        </w:rPr>
        <w:t>Közösségi Bérlakás Rendszerben nyilvántartott ingatlanok bérbeadása:</w:t>
      </w:r>
    </w:p>
    <w:p w14:paraId="02A88EFC" w14:textId="77777777" w:rsidR="00FF2510" w:rsidRPr="00FF2510" w:rsidRDefault="00FF2510" w:rsidP="00FF2510">
      <w:pPr>
        <w:autoSpaceDE w:val="0"/>
        <w:autoSpaceDN w:val="0"/>
        <w:adjustRightInd w:val="0"/>
        <w:ind w:right="-11"/>
        <w:jc w:val="both"/>
        <w:rPr>
          <w:rFonts w:asciiTheme="minorHAnsi" w:hAnsiTheme="minorHAnsi" w:cstheme="minorHAnsi"/>
          <w:sz w:val="22"/>
          <w:szCs w:val="22"/>
        </w:rPr>
      </w:pPr>
      <w:r w:rsidRPr="00FF2510">
        <w:rPr>
          <w:rFonts w:asciiTheme="minorHAnsi" w:eastAsia="SimSun" w:hAnsiTheme="minorHAnsi" w:cstheme="minorHAnsi"/>
          <w:sz w:val="22"/>
          <w:szCs w:val="22"/>
          <w:lang w:eastAsia="ar-SA"/>
        </w:rPr>
        <w:t>A tulajdonos által felajánlott ingatlan</w:t>
      </w:r>
      <w:r w:rsidRPr="00FF2510">
        <w:rPr>
          <w:rFonts w:asciiTheme="minorHAnsi" w:hAnsiTheme="minorHAnsi" w:cstheme="minorHAnsi"/>
          <w:sz w:val="22"/>
          <w:szCs w:val="22"/>
        </w:rPr>
        <w:t xml:space="preserve"> állapotfelmérését követően, és a bérleti díj elfogadásáról szóló tulajdonosi nyilatkozat alapján 2025. február hónapban 2 ingatlan bérbeadására került sor a KBR rendszerében.</w:t>
      </w:r>
    </w:p>
    <w:p w14:paraId="17821A96" w14:textId="7BDD1DB4" w:rsidR="00FF2510" w:rsidRPr="00FF2510" w:rsidRDefault="00FF2510" w:rsidP="00FF2510">
      <w:pPr>
        <w:autoSpaceDE w:val="0"/>
        <w:autoSpaceDN w:val="0"/>
        <w:adjustRightInd w:val="0"/>
        <w:ind w:right="-11"/>
        <w:jc w:val="both"/>
        <w:rPr>
          <w:rFonts w:asciiTheme="minorHAnsi" w:hAnsiTheme="minorHAnsi" w:cstheme="minorHAnsi"/>
          <w:bCs/>
          <w:sz w:val="22"/>
          <w:szCs w:val="22"/>
        </w:rPr>
      </w:pPr>
      <w:r w:rsidRPr="00FF2510">
        <w:rPr>
          <w:rFonts w:asciiTheme="minorHAnsi" w:hAnsiTheme="minorHAnsi" w:cstheme="minorHAnsi"/>
          <w:bCs/>
          <w:sz w:val="22"/>
          <w:szCs w:val="22"/>
        </w:rPr>
        <w:t>A lakáshoz jutás, a lakbérek és a lakbértámogatás, az önkormányzat által a lakásvásárláshoz és építéshez nyújtott támogatások szabályai megállapításáról szóló 36/2010. (XII.1.) önkormányzati rendelet 2025. március 1. napjától az alábbiak szerint kerül</w:t>
      </w:r>
      <w:r>
        <w:rPr>
          <w:rFonts w:asciiTheme="minorHAnsi" w:hAnsiTheme="minorHAnsi" w:cstheme="minorHAnsi"/>
          <w:bCs/>
          <w:sz w:val="22"/>
          <w:szCs w:val="22"/>
        </w:rPr>
        <w:t>t</w:t>
      </w:r>
      <w:r w:rsidRPr="00FF2510">
        <w:rPr>
          <w:rFonts w:asciiTheme="minorHAnsi" w:hAnsiTheme="minorHAnsi" w:cstheme="minorHAnsi"/>
          <w:bCs/>
          <w:sz w:val="22"/>
          <w:szCs w:val="22"/>
        </w:rPr>
        <w:t xml:space="preserve"> módosításra:</w:t>
      </w:r>
    </w:p>
    <w:p w14:paraId="7542B971" w14:textId="77777777" w:rsidR="00FF2510" w:rsidRPr="00FF2510" w:rsidRDefault="00FF2510" w:rsidP="00FF2510">
      <w:pPr>
        <w:autoSpaceDE w:val="0"/>
        <w:autoSpaceDN w:val="0"/>
        <w:adjustRightInd w:val="0"/>
        <w:ind w:left="705" w:right="-11" w:hanging="705"/>
        <w:jc w:val="both"/>
        <w:rPr>
          <w:rFonts w:asciiTheme="minorHAnsi" w:hAnsiTheme="minorHAnsi" w:cstheme="minorHAnsi"/>
          <w:bCs/>
          <w:sz w:val="22"/>
          <w:szCs w:val="22"/>
        </w:rPr>
      </w:pPr>
      <w:r w:rsidRPr="00FF2510">
        <w:rPr>
          <w:rFonts w:asciiTheme="minorHAnsi" w:hAnsiTheme="minorHAnsi" w:cstheme="minorHAnsi"/>
          <w:bCs/>
          <w:sz w:val="22"/>
          <w:szCs w:val="22"/>
        </w:rPr>
        <w:t>1.</w:t>
      </w:r>
      <w:r w:rsidRPr="00FF2510">
        <w:rPr>
          <w:rFonts w:asciiTheme="minorHAnsi" w:hAnsiTheme="minorHAnsi" w:cstheme="minorHAnsi"/>
          <w:bCs/>
          <w:sz w:val="22"/>
          <w:szCs w:val="22"/>
        </w:rPr>
        <w:tab/>
        <w:t>A bérleti díj támogatás megállapításának feltételrendszerében szereplő 2.500,- Ft/m2 összeg módosításra került az alábbiak szerint:</w:t>
      </w:r>
    </w:p>
    <w:p w14:paraId="1BD129CD" w14:textId="77777777" w:rsidR="00FF2510" w:rsidRPr="00FF2510" w:rsidRDefault="00FF2510" w:rsidP="00FF2510">
      <w:pPr>
        <w:autoSpaceDE w:val="0"/>
        <w:autoSpaceDN w:val="0"/>
        <w:adjustRightInd w:val="0"/>
        <w:ind w:right="-11" w:firstLine="705"/>
        <w:jc w:val="both"/>
        <w:rPr>
          <w:rFonts w:asciiTheme="minorHAnsi" w:hAnsiTheme="minorHAnsi" w:cstheme="minorHAnsi"/>
          <w:bCs/>
          <w:sz w:val="22"/>
          <w:szCs w:val="22"/>
        </w:rPr>
      </w:pPr>
      <w:r w:rsidRPr="00FF2510">
        <w:rPr>
          <w:rFonts w:asciiTheme="minorHAnsi" w:hAnsiTheme="minorHAnsi" w:cstheme="minorHAnsi"/>
          <w:bCs/>
          <w:sz w:val="22"/>
          <w:szCs w:val="22"/>
        </w:rPr>
        <w:t>-</w:t>
      </w:r>
      <w:r w:rsidRPr="00FF2510">
        <w:rPr>
          <w:rFonts w:asciiTheme="minorHAnsi" w:hAnsiTheme="minorHAnsi" w:cstheme="minorHAnsi"/>
          <w:bCs/>
          <w:sz w:val="22"/>
          <w:szCs w:val="22"/>
        </w:rPr>
        <w:tab/>
        <w:t>a 39 m2-es, vagy ennél kisebb lakás esetén: 3.700,- Ft/m2,</w:t>
      </w:r>
    </w:p>
    <w:p w14:paraId="423D59CA" w14:textId="77777777" w:rsidR="00FF2510" w:rsidRPr="00FF2510" w:rsidRDefault="00FF2510" w:rsidP="00FF2510">
      <w:pPr>
        <w:autoSpaceDE w:val="0"/>
        <w:autoSpaceDN w:val="0"/>
        <w:adjustRightInd w:val="0"/>
        <w:ind w:right="-11" w:firstLine="705"/>
        <w:jc w:val="both"/>
        <w:rPr>
          <w:rFonts w:asciiTheme="minorHAnsi" w:hAnsiTheme="minorHAnsi" w:cstheme="minorHAnsi"/>
          <w:bCs/>
          <w:sz w:val="22"/>
          <w:szCs w:val="22"/>
        </w:rPr>
      </w:pPr>
      <w:r w:rsidRPr="00FF2510">
        <w:rPr>
          <w:rFonts w:asciiTheme="minorHAnsi" w:hAnsiTheme="minorHAnsi" w:cstheme="minorHAnsi"/>
          <w:bCs/>
          <w:sz w:val="22"/>
          <w:szCs w:val="22"/>
        </w:rPr>
        <w:t>-</w:t>
      </w:r>
      <w:r w:rsidRPr="00FF2510">
        <w:rPr>
          <w:rFonts w:asciiTheme="minorHAnsi" w:hAnsiTheme="minorHAnsi" w:cstheme="minorHAnsi"/>
          <w:bCs/>
          <w:sz w:val="22"/>
          <w:szCs w:val="22"/>
        </w:rPr>
        <w:tab/>
        <w:t>a 39 m2-nél nagyobb ingatlan esetén: 2.900,- Ft/m2.</w:t>
      </w:r>
    </w:p>
    <w:p w14:paraId="46AA7CB0" w14:textId="77777777" w:rsidR="00FF2510" w:rsidRPr="00FF2510" w:rsidRDefault="00FF2510" w:rsidP="00FF2510">
      <w:pPr>
        <w:autoSpaceDE w:val="0"/>
        <w:autoSpaceDN w:val="0"/>
        <w:adjustRightInd w:val="0"/>
        <w:ind w:left="705" w:right="-11" w:hanging="705"/>
        <w:jc w:val="both"/>
        <w:rPr>
          <w:rFonts w:asciiTheme="minorHAnsi" w:hAnsiTheme="minorHAnsi" w:cstheme="minorHAnsi"/>
          <w:bCs/>
          <w:sz w:val="22"/>
          <w:szCs w:val="22"/>
        </w:rPr>
      </w:pPr>
      <w:r w:rsidRPr="00FF2510">
        <w:rPr>
          <w:rFonts w:asciiTheme="minorHAnsi" w:hAnsiTheme="minorHAnsi" w:cstheme="minorHAnsi"/>
          <w:bCs/>
          <w:sz w:val="22"/>
          <w:szCs w:val="22"/>
        </w:rPr>
        <w:t>2.</w:t>
      </w:r>
      <w:r w:rsidRPr="00FF2510">
        <w:rPr>
          <w:rFonts w:asciiTheme="minorHAnsi" w:hAnsiTheme="minorHAnsi" w:cstheme="minorHAnsi"/>
          <w:bCs/>
          <w:sz w:val="22"/>
          <w:szCs w:val="22"/>
        </w:rPr>
        <w:tab/>
        <w:t>A támogatásra való jogosultság egy főre jutó jövedelemhatára, figyelemmel a minimálbér 2025. évi összegére  (193.382,- Ft/hó), megemelésre került az alábbiak szerint:</w:t>
      </w:r>
    </w:p>
    <w:p w14:paraId="157E51C5" w14:textId="77777777" w:rsidR="00FF2510" w:rsidRPr="00FF2510" w:rsidRDefault="00FF2510" w:rsidP="00FF2510">
      <w:pPr>
        <w:autoSpaceDE w:val="0"/>
        <w:autoSpaceDN w:val="0"/>
        <w:adjustRightInd w:val="0"/>
        <w:ind w:right="-11" w:firstLine="705"/>
        <w:jc w:val="both"/>
        <w:rPr>
          <w:rFonts w:asciiTheme="minorHAnsi" w:hAnsiTheme="minorHAnsi" w:cstheme="minorHAnsi"/>
          <w:bCs/>
          <w:sz w:val="22"/>
          <w:szCs w:val="22"/>
        </w:rPr>
      </w:pPr>
      <w:r w:rsidRPr="00FF2510">
        <w:rPr>
          <w:rFonts w:asciiTheme="minorHAnsi" w:hAnsiTheme="minorHAnsi" w:cstheme="minorHAnsi"/>
          <w:bCs/>
          <w:sz w:val="22"/>
          <w:szCs w:val="22"/>
        </w:rPr>
        <w:t>-</w:t>
      </w:r>
      <w:r w:rsidRPr="00FF2510">
        <w:rPr>
          <w:rFonts w:asciiTheme="minorHAnsi" w:hAnsiTheme="minorHAnsi" w:cstheme="minorHAnsi"/>
          <w:bCs/>
          <w:sz w:val="22"/>
          <w:szCs w:val="22"/>
        </w:rPr>
        <w:tab/>
        <w:t xml:space="preserve">egy vagy két fős háztartás esetén a jelenlegi 185.250,- Ft-ról 193.800,- Ft-ra, </w:t>
      </w:r>
    </w:p>
    <w:p w14:paraId="2A13A046" w14:textId="77777777" w:rsidR="00FF2510" w:rsidRPr="00FF2510" w:rsidRDefault="00FF2510" w:rsidP="00FF2510">
      <w:pPr>
        <w:autoSpaceDE w:val="0"/>
        <w:autoSpaceDN w:val="0"/>
        <w:adjustRightInd w:val="0"/>
        <w:ind w:right="-11" w:firstLine="705"/>
        <w:jc w:val="both"/>
        <w:rPr>
          <w:rFonts w:asciiTheme="minorHAnsi" w:hAnsiTheme="minorHAnsi" w:cstheme="minorHAnsi"/>
          <w:bCs/>
          <w:sz w:val="22"/>
          <w:szCs w:val="22"/>
        </w:rPr>
      </w:pPr>
      <w:r w:rsidRPr="00FF2510">
        <w:rPr>
          <w:rFonts w:asciiTheme="minorHAnsi" w:hAnsiTheme="minorHAnsi" w:cstheme="minorHAnsi"/>
          <w:bCs/>
          <w:sz w:val="22"/>
          <w:szCs w:val="22"/>
        </w:rPr>
        <w:t>-</w:t>
      </w:r>
      <w:r w:rsidRPr="00FF2510">
        <w:rPr>
          <w:rFonts w:asciiTheme="minorHAnsi" w:hAnsiTheme="minorHAnsi" w:cstheme="minorHAnsi"/>
          <w:bCs/>
          <w:sz w:val="22"/>
          <w:szCs w:val="22"/>
        </w:rPr>
        <w:tab/>
        <w:t>három vagy több fős háztartás esetén a jelenlegi 128.250,- Ft-ról 133.950,- Ft-ra.</w:t>
      </w:r>
    </w:p>
    <w:p w14:paraId="4DF86FA0" w14:textId="77777777" w:rsidR="00FF2510" w:rsidRPr="00FF2510" w:rsidRDefault="00FF2510" w:rsidP="00FF2510">
      <w:pPr>
        <w:autoSpaceDE w:val="0"/>
        <w:autoSpaceDN w:val="0"/>
        <w:adjustRightInd w:val="0"/>
        <w:ind w:left="705" w:right="-11" w:hanging="705"/>
        <w:jc w:val="both"/>
        <w:rPr>
          <w:rFonts w:asciiTheme="minorHAnsi" w:hAnsiTheme="minorHAnsi" w:cstheme="minorHAnsi"/>
          <w:bCs/>
          <w:sz w:val="22"/>
          <w:szCs w:val="22"/>
        </w:rPr>
      </w:pPr>
      <w:r w:rsidRPr="00FF2510">
        <w:rPr>
          <w:rFonts w:asciiTheme="minorHAnsi" w:hAnsiTheme="minorHAnsi" w:cstheme="minorHAnsi"/>
          <w:bCs/>
          <w:sz w:val="22"/>
          <w:szCs w:val="22"/>
        </w:rPr>
        <w:t>3.</w:t>
      </w:r>
      <w:r w:rsidRPr="00FF2510">
        <w:rPr>
          <w:rFonts w:asciiTheme="minorHAnsi" w:hAnsiTheme="minorHAnsi" w:cstheme="minorHAnsi"/>
          <w:bCs/>
          <w:sz w:val="22"/>
          <w:szCs w:val="22"/>
        </w:rPr>
        <w:tab/>
        <w:t>Az öregségi nyugellátásban részesülő, egyedül élő idős személyek számára, a lakhatási költségeik csökkentése és a megélhetésük könnyítése céljából a bérleti díj támogatás havi összege 60.000,- Ft-ra emelkedett.</w:t>
      </w:r>
    </w:p>
    <w:p w14:paraId="4EDF30EE" w14:textId="77777777" w:rsidR="00FF2510" w:rsidRPr="00FF2510" w:rsidRDefault="00FF2510" w:rsidP="00FF2510">
      <w:pPr>
        <w:autoSpaceDE w:val="0"/>
        <w:autoSpaceDN w:val="0"/>
        <w:adjustRightInd w:val="0"/>
        <w:ind w:left="705" w:right="-11" w:hanging="705"/>
        <w:jc w:val="both"/>
        <w:rPr>
          <w:rFonts w:asciiTheme="minorHAnsi" w:hAnsiTheme="minorHAnsi" w:cstheme="minorHAnsi"/>
          <w:bCs/>
          <w:sz w:val="22"/>
          <w:szCs w:val="22"/>
        </w:rPr>
      </w:pPr>
      <w:r w:rsidRPr="00FF2510">
        <w:rPr>
          <w:rFonts w:asciiTheme="minorHAnsi" w:hAnsiTheme="minorHAnsi" w:cstheme="minorHAnsi"/>
          <w:bCs/>
          <w:sz w:val="22"/>
          <w:szCs w:val="22"/>
        </w:rPr>
        <w:t>4.</w:t>
      </w:r>
      <w:r w:rsidRPr="00FF2510">
        <w:rPr>
          <w:rFonts w:asciiTheme="minorHAnsi" w:hAnsiTheme="minorHAnsi" w:cstheme="minorHAnsi"/>
          <w:bCs/>
          <w:sz w:val="22"/>
          <w:szCs w:val="22"/>
        </w:rPr>
        <w:tab/>
        <w:t xml:space="preserve">A jogosultak részére a támogatás havi összegének meghatározása céljából a háztartás egy főre jutó jövedelme alapján az alábbi sávok kerültek bevezetésre: </w:t>
      </w:r>
    </w:p>
    <w:p w14:paraId="6364F233" w14:textId="04519127" w:rsidR="00FF2510" w:rsidRPr="00FF2510" w:rsidRDefault="00FF2510" w:rsidP="00FF2510">
      <w:pPr>
        <w:autoSpaceDE w:val="0"/>
        <w:autoSpaceDN w:val="0"/>
        <w:adjustRightInd w:val="0"/>
        <w:ind w:left="1416" w:right="-11" w:hanging="711"/>
        <w:jc w:val="both"/>
        <w:rPr>
          <w:rFonts w:asciiTheme="minorHAnsi" w:hAnsiTheme="minorHAnsi" w:cstheme="minorHAnsi"/>
          <w:bCs/>
          <w:sz w:val="22"/>
          <w:szCs w:val="22"/>
        </w:rPr>
      </w:pPr>
      <w:r w:rsidRPr="00FF2510">
        <w:rPr>
          <w:rFonts w:asciiTheme="minorHAnsi" w:hAnsiTheme="minorHAnsi" w:cstheme="minorHAnsi"/>
          <w:bCs/>
          <w:sz w:val="22"/>
          <w:szCs w:val="22"/>
        </w:rPr>
        <w:t>-</w:t>
      </w:r>
      <w:r>
        <w:rPr>
          <w:rFonts w:asciiTheme="minorHAnsi" w:hAnsiTheme="minorHAnsi" w:cstheme="minorHAnsi"/>
          <w:bCs/>
          <w:sz w:val="22"/>
          <w:szCs w:val="22"/>
        </w:rPr>
        <w:tab/>
      </w:r>
      <w:r w:rsidRPr="00FF2510">
        <w:rPr>
          <w:rFonts w:asciiTheme="minorHAnsi" w:hAnsiTheme="minorHAnsi" w:cstheme="minorHAnsi"/>
          <w:bCs/>
          <w:sz w:val="22"/>
          <w:szCs w:val="22"/>
        </w:rPr>
        <w:t>22.800,- Ft – 100.000,- Ft</w:t>
      </w:r>
      <w:r w:rsidR="00C368BE">
        <w:rPr>
          <w:rFonts w:asciiTheme="minorHAnsi" w:hAnsiTheme="minorHAnsi" w:cstheme="minorHAnsi"/>
          <w:bCs/>
          <w:sz w:val="22"/>
          <w:szCs w:val="22"/>
        </w:rPr>
        <w:t xml:space="preserve"> </w:t>
      </w:r>
      <w:r w:rsidRPr="00FF2510">
        <w:rPr>
          <w:rFonts w:asciiTheme="minorHAnsi" w:hAnsiTheme="minorHAnsi" w:cstheme="minorHAnsi"/>
          <w:bCs/>
          <w:sz w:val="22"/>
          <w:szCs w:val="22"/>
        </w:rPr>
        <w:t xml:space="preserve"> között</w:t>
      </w:r>
      <w:r w:rsidR="00C368BE">
        <w:rPr>
          <w:rFonts w:asciiTheme="minorHAnsi" w:hAnsiTheme="minorHAnsi" w:cstheme="minorHAnsi"/>
          <w:bCs/>
          <w:sz w:val="22"/>
          <w:szCs w:val="22"/>
        </w:rPr>
        <w:t xml:space="preserve">i   </w:t>
      </w:r>
      <w:r w:rsidRPr="00FF2510">
        <w:rPr>
          <w:rFonts w:asciiTheme="minorHAnsi" w:hAnsiTheme="minorHAnsi" w:cstheme="minorHAnsi"/>
          <w:bCs/>
          <w:sz w:val="22"/>
          <w:szCs w:val="22"/>
        </w:rPr>
        <w:t xml:space="preserve">egy főre jutó jövedelem esetén a havi támogatás összege: 40.000,- Ft, </w:t>
      </w:r>
    </w:p>
    <w:p w14:paraId="32AC8344" w14:textId="7DD48060" w:rsidR="00FF2510" w:rsidRPr="00FF2510" w:rsidRDefault="00FF2510" w:rsidP="00C368BE">
      <w:pPr>
        <w:autoSpaceDE w:val="0"/>
        <w:autoSpaceDN w:val="0"/>
        <w:adjustRightInd w:val="0"/>
        <w:ind w:left="1410" w:right="-11" w:hanging="705"/>
        <w:jc w:val="both"/>
        <w:rPr>
          <w:rFonts w:asciiTheme="minorHAnsi" w:hAnsiTheme="minorHAnsi" w:cstheme="minorHAnsi"/>
          <w:bCs/>
          <w:sz w:val="22"/>
          <w:szCs w:val="22"/>
        </w:rPr>
      </w:pPr>
      <w:r w:rsidRPr="00FF2510">
        <w:rPr>
          <w:rFonts w:asciiTheme="minorHAnsi" w:hAnsiTheme="minorHAnsi" w:cstheme="minorHAnsi"/>
          <w:bCs/>
          <w:sz w:val="22"/>
          <w:szCs w:val="22"/>
        </w:rPr>
        <w:t xml:space="preserve">- </w:t>
      </w:r>
      <w:r>
        <w:rPr>
          <w:rFonts w:asciiTheme="minorHAnsi" w:hAnsiTheme="minorHAnsi" w:cstheme="minorHAnsi"/>
          <w:bCs/>
          <w:sz w:val="22"/>
          <w:szCs w:val="22"/>
        </w:rPr>
        <w:tab/>
      </w:r>
      <w:r w:rsidRPr="00FF2510">
        <w:rPr>
          <w:rFonts w:asciiTheme="minorHAnsi" w:hAnsiTheme="minorHAnsi" w:cstheme="minorHAnsi"/>
          <w:bCs/>
          <w:sz w:val="22"/>
          <w:szCs w:val="22"/>
        </w:rPr>
        <w:t xml:space="preserve">100.001,- Ft – 160.000,- Ft </w:t>
      </w:r>
      <w:r w:rsidR="00C368BE">
        <w:rPr>
          <w:rFonts w:asciiTheme="minorHAnsi" w:hAnsiTheme="minorHAnsi" w:cstheme="minorHAnsi"/>
          <w:bCs/>
          <w:sz w:val="22"/>
          <w:szCs w:val="22"/>
        </w:rPr>
        <w:t xml:space="preserve">közötti </w:t>
      </w:r>
      <w:r w:rsidRPr="00FF2510">
        <w:rPr>
          <w:rFonts w:asciiTheme="minorHAnsi" w:hAnsiTheme="minorHAnsi" w:cstheme="minorHAnsi"/>
          <w:bCs/>
          <w:sz w:val="22"/>
          <w:szCs w:val="22"/>
        </w:rPr>
        <w:t>egy főre jutó jövedelem esetén a havi támogatás összege: 30.000,- Ft,</w:t>
      </w:r>
    </w:p>
    <w:p w14:paraId="1F34A165" w14:textId="0BAC2897" w:rsidR="00FF2510" w:rsidRPr="00FF2510" w:rsidRDefault="00FF2510" w:rsidP="00C368BE">
      <w:pPr>
        <w:autoSpaceDE w:val="0"/>
        <w:autoSpaceDN w:val="0"/>
        <w:adjustRightInd w:val="0"/>
        <w:ind w:left="1410" w:right="-11" w:hanging="705"/>
        <w:jc w:val="both"/>
        <w:rPr>
          <w:rFonts w:asciiTheme="minorHAnsi" w:hAnsiTheme="minorHAnsi" w:cstheme="minorHAnsi"/>
          <w:bCs/>
          <w:sz w:val="22"/>
          <w:szCs w:val="22"/>
        </w:rPr>
      </w:pPr>
      <w:r w:rsidRPr="00FF2510">
        <w:rPr>
          <w:rFonts w:asciiTheme="minorHAnsi" w:hAnsiTheme="minorHAnsi" w:cstheme="minorHAnsi"/>
          <w:bCs/>
          <w:sz w:val="22"/>
          <w:szCs w:val="22"/>
        </w:rPr>
        <w:t xml:space="preserve">- </w:t>
      </w:r>
      <w:r>
        <w:rPr>
          <w:rFonts w:asciiTheme="minorHAnsi" w:hAnsiTheme="minorHAnsi" w:cstheme="minorHAnsi"/>
          <w:bCs/>
          <w:sz w:val="22"/>
          <w:szCs w:val="22"/>
        </w:rPr>
        <w:tab/>
      </w:r>
      <w:r w:rsidRPr="00FF2510">
        <w:rPr>
          <w:rFonts w:asciiTheme="minorHAnsi" w:hAnsiTheme="minorHAnsi" w:cstheme="minorHAnsi"/>
          <w:bCs/>
          <w:sz w:val="22"/>
          <w:szCs w:val="22"/>
        </w:rPr>
        <w:t xml:space="preserve">160.001,- Ft-nál magasabb </w:t>
      </w:r>
      <w:r w:rsidR="00C368BE">
        <w:rPr>
          <w:rFonts w:asciiTheme="minorHAnsi" w:hAnsiTheme="minorHAnsi" w:cstheme="minorHAnsi"/>
          <w:bCs/>
          <w:sz w:val="22"/>
          <w:szCs w:val="22"/>
        </w:rPr>
        <w:t xml:space="preserve"> </w:t>
      </w:r>
      <w:r w:rsidRPr="00FF2510">
        <w:rPr>
          <w:rFonts w:asciiTheme="minorHAnsi" w:hAnsiTheme="minorHAnsi" w:cstheme="minorHAnsi"/>
          <w:bCs/>
          <w:sz w:val="22"/>
          <w:szCs w:val="22"/>
        </w:rPr>
        <w:t>egy főre jutó jövedelem esetén a havi támogatás összege: 20.000,- Ft.</w:t>
      </w:r>
    </w:p>
    <w:p w14:paraId="0913B9FC" w14:textId="77777777" w:rsidR="00CB23A2" w:rsidRDefault="00CB23A2" w:rsidP="00CB23A2">
      <w:pPr>
        <w:jc w:val="both"/>
        <w:rPr>
          <w:rFonts w:asciiTheme="minorHAnsi" w:hAnsiTheme="minorHAnsi" w:cstheme="minorHAnsi"/>
          <w:bCs/>
          <w:sz w:val="22"/>
          <w:szCs w:val="22"/>
        </w:rPr>
      </w:pPr>
    </w:p>
    <w:p w14:paraId="714F65C5" w14:textId="109396FA" w:rsidR="00CB23A2" w:rsidRPr="00CB23A2" w:rsidRDefault="00CB23A2" w:rsidP="00CB23A2">
      <w:pPr>
        <w:jc w:val="both"/>
        <w:rPr>
          <w:rFonts w:asciiTheme="minorHAnsi" w:hAnsiTheme="minorHAnsi" w:cstheme="minorHAnsi"/>
          <w:sz w:val="22"/>
          <w:szCs w:val="22"/>
        </w:rPr>
      </w:pPr>
      <w:r w:rsidRPr="00CB23A2">
        <w:rPr>
          <w:rFonts w:asciiTheme="minorHAnsi" w:hAnsiTheme="minorHAnsi" w:cstheme="minorHAnsi"/>
          <w:bCs/>
          <w:sz w:val="22"/>
          <w:szCs w:val="22"/>
        </w:rPr>
        <w:t>Az</w:t>
      </w:r>
      <w:r w:rsidRPr="00CB23A2">
        <w:rPr>
          <w:rFonts w:asciiTheme="minorHAnsi" w:hAnsiTheme="minorHAnsi" w:cstheme="minorHAnsi"/>
          <w:b/>
          <w:sz w:val="22"/>
          <w:szCs w:val="22"/>
        </w:rPr>
        <w:t xml:space="preserve"> Egészségügyi, Kulturális és Köznevelési Iroda </w:t>
      </w:r>
      <w:r w:rsidRPr="00CB23A2">
        <w:rPr>
          <w:rFonts w:asciiTheme="minorHAnsi" w:hAnsiTheme="minorHAnsi" w:cstheme="minorHAnsi"/>
          <w:sz w:val="22"/>
          <w:szCs w:val="22"/>
        </w:rPr>
        <w:t>sokrétű feladataiból (egészségügy, önkormányzati programok, kultúra, civil kapcsolatok, köznevelés stb.) fakadóan igen összetett tevékenységet folytat, 2025. február - március hónapban az alábbi feladatokat végezte:</w:t>
      </w:r>
    </w:p>
    <w:p w14:paraId="0E003BCB" w14:textId="77777777" w:rsidR="00CB23A2" w:rsidRPr="00CB23A2" w:rsidRDefault="00CB23A2" w:rsidP="00CB23A2">
      <w:pPr>
        <w:jc w:val="both"/>
        <w:rPr>
          <w:rFonts w:asciiTheme="minorHAnsi" w:hAnsiTheme="minorHAnsi" w:cstheme="minorHAnsi"/>
          <w:sz w:val="22"/>
          <w:szCs w:val="22"/>
        </w:rPr>
      </w:pPr>
    </w:p>
    <w:p w14:paraId="3A028CB9" w14:textId="77777777" w:rsidR="00CB23A2" w:rsidRPr="00CB23A2" w:rsidRDefault="00CB23A2" w:rsidP="00CB23A2">
      <w:pPr>
        <w:jc w:val="both"/>
        <w:rPr>
          <w:rFonts w:asciiTheme="minorHAnsi" w:hAnsiTheme="minorHAnsi" w:cstheme="minorHAnsi"/>
          <w:sz w:val="22"/>
          <w:szCs w:val="22"/>
          <w:u w:val="single"/>
        </w:rPr>
      </w:pPr>
      <w:r w:rsidRPr="00CB23A2">
        <w:rPr>
          <w:rFonts w:asciiTheme="minorHAnsi" w:hAnsiTheme="minorHAnsi" w:cstheme="minorHAnsi"/>
          <w:sz w:val="22"/>
          <w:szCs w:val="22"/>
          <w:u w:val="single"/>
        </w:rPr>
        <w:t>Önként vállalt önkormányzati feladatok és civil területén végzett feladatok:</w:t>
      </w:r>
    </w:p>
    <w:p w14:paraId="0EDD74F8" w14:textId="54D29EC2" w:rsidR="00CB23A2" w:rsidRPr="00CB23A2" w:rsidRDefault="00CB23A2" w:rsidP="00B5416D">
      <w:pPr>
        <w:numPr>
          <w:ilvl w:val="0"/>
          <w:numId w:val="8"/>
        </w:numPr>
        <w:rPr>
          <w:rFonts w:asciiTheme="minorHAnsi" w:hAnsiTheme="minorHAnsi" w:cstheme="minorHAnsi"/>
          <w:sz w:val="22"/>
          <w:szCs w:val="22"/>
          <w:lang w:eastAsia="en-US"/>
        </w:rPr>
      </w:pPr>
      <w:r w:rsidRPr="00CB23A2">
        <w:rPr>
          <w:rFonts w:asciiTheme="minorHAnsi" w:hAnsiTheme="minorHAnsi" w:cstheme="minorHAnsi"/>
          <w:sz w:val="22"/>
          <w:szCs w:val="22"/>
          <w:lang w:eastAsia="en-US"/>
        </w:rPr>
        <w:t>önkormányzati támogatási rendszeren történő regisztrációk ügyintézése</w:t>
      </w:r>
      <w:r>
        <w:rPr>
          <w:rFonts w:asciiTheme="minorHAnsi" w:hAnsiTheme="minorHAnsi" w:cstheme="minorHAnsi"/>
          <w:sz w:val="22"/>
          <w:szCs w:val="22"/>
          <w:lang w:eastAsia="en-US"/>
        </w:rPr>
        <w:t>;</w:t>
      </w:r>
    </w:p>
    <w:p w14:paraId="60DD06D0" w14:textId="2F216ABE" w:rsidR="00CB23A2" w:rsidRPr="00CB23A2" w:rsidRDefault="00CB23A2" w:rsidP="00B5416D">
      <w:pPr>
        <w:numPr>
          <w:ilvl w:val="0"/>
          <w:numId w:val="8"/>
        </w:numPr>
        <w:rPr>
          <w:rFonts w:asciiTheme="minorHAnsi" w:hAnsiTheme="minorHAnsi" w:cstheme="minorHAnsi"/>
          <w:sz w:val="22"/>
          <w:szCs w:val="22"/>
          <w:lang w:eastAsia="en-US"/>
        </w:rPr>
      </w:pPr>
      <w:r w:rsidRPr="00CB23A2">
        <w:rPr>
          <w:rFonts w:asciiTheme="minorHAnsi" w:hAnsiTheme="minorHAnsi" w:cstheme="minorHAnsi"/>
          <w:sz w:val="22"/>
          <w:szCs w:val="22"/>
          <w:lang w:eastAsia="en-US"/>
        </w:rPr>
        <w:t>beérkező elszámolások ellenőrzése</w:t>
      </w:r>
      <w:r>
        <w:rPr>
          <w:rFonts w:asciiTheme="minorHAnsi" w:hAnsiTheme="minorHAnsi" w:cstheme="minorHAnsi"/>
          <w:sz w:val="22"/>
          <w:szCs w:val="22"/>
          <w:lang w:eastAsia="en-US"/>
        </w:rPr>
        <w:t>;</w:t>
      </w:r>
    </w:p>
    <w:p w14:paraId="1A5B46A9" w14:textId="3008D4F0" w:rsidR="00CB23A2" w:rsidRPr="00CB23A2" w:rsidRDefault="00CB23A2" w:rsidP="00B5416D">
      <w:pPr>
        <w:numPr>
          <w:ilvl w:val="0"/>
          <w:numId w:val="8"/>
        </w:numPr>
        <w:rPr>
          <w:rFonts w:asciiTheme="minorHAnsi" w:hAnsiTheme="minorHAnsi" w:cstheme="minorHAnsi"/>
          <w:sz w:val="22"/>
          <w:szCs w:val="22"/>
          <w:lang w:eastAsia="en-US"/>
        </w:rPr>
      </w:pPr>
      <w:r w:rsidRPr="00CB23A2">
        <w:rPr>
          <w:rFonts w:asciiTheme="minorHAnsi" w:hAnsiTheme="minorHAnsi" w:cstheme="minorHAnsi"/>
          <w:sz w:val="22"/>
          <w:szCs w:val="22"/>
          <w:lang w:eastAsia="en-US"/>
        </w:rPr>
        <w:t>kapcsolattartás civil szervezetekkel</w:t>
      </w:r>
      <w:r>
        <w:rPr>
          <w:rFonts w:asciiTheme="minorHAnsi" w:hAnsiTheme="minorHAnsi" w:cstheme="minorHAnsi"/>
          <w:sz w:val="22"/>
          <w:szCs w:val="22"/>
          <w:lang w:eastAsia="en-US"/>
        </w:rPr>
        <w:t>;</w:t>
      </w:r>
    </w:p>
    <w:p w14:paraId="3AB286DB" w14:textId="5DDDD3D4" w:rsidR="00CB23A2" w:rsidRPr="00CB23A2" w:rsidRDefault="00CB23A2" w:rsidP="00B5416D">
      <w:pPr>
        <w:numPr>
          <w:ilvl w:val="0"/>
          <w:numId w:val="8"/>
        </w:numPr>
        <w:spacing w:after="160" w:line="259" w:lineRule="auto"/>
        <w:contextualSpacing/>
        <w:jc w:val="both"/>
        <w:rPr>
          <w:rFonts w:asciiTheme="minorHAnsi" w:eastAsiaTheme="minorHAnsi" w:hAnsiTheme="minorHAnsi" w:cstheme="minorHAnsi"/>
          <w:sz w:val="22"/>
          <w:szCs w:val="22"/>
          <w:lang w:eastAsia="en-US"/>
        </w:rPr>
      </w:pPr>
      <w:r w:rsidRPr="00CB23A2">
        <w:rPr>
          <w:rFonts w:asciiTheme="minorHAnsi" w:eastAsiaTheme="minorHAnsi" w:hAnsiTheme="minorHAnsi" w:cstheme="minorHAnsi"/>
          <w:sz w:val="22"/>
          <w:szCs w:val="22"/>
          <w:lang w:eastAsia="en-US"/>
        </w:rPr>
        <w:t>Szent Márton Kártya ügyintézés</w:t>
      </w:r>
      <w:r>
        <w:rPr>
          <w:rFonts w:asciiTheme="minorHAnsi" w:eastAsiaTheme="minorHAnsi" w:hAnsiTheme="minorHAnsi" w:cstheme="minorHAnsi"/>
          <w:sz w:val="22"/>
          <w:szCs w:val="22"/>
          <w:lang w:eastAsia="en-US"/>
        </w:rPr>
        <w:t>;</w:t>
      </w:r>
    </w:p>
    <w:p w14:paraId="6DEC41A5" w14:textId="2DEFD97E" w:rsidR="00CB23A2" w:rsidRPr="00CB23A2" w:rsidRDefault="00CB23A2" w:rsidP="00B5416D">
      <w:pPr>
        <w:numPr>
          <w:ilvl w:val="0"/>
          <w:numId w:val="8"/>
        </w:numPr>
        <w:spacing w:after="160" w:line="259"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b</w:t>
      </w:r>
      <w:r w:rsidRPr="00CB23A2">
        <w:rPr>
          <w:rFonts w:asciiTheme="minorHAnsi" w:eastAsiaTheme="minorHAnsi" w:hAnsiTheme="minorHAnsi" w:cstheme="minorHAnsi"/>
          <w:sz w:val="22"/>
          <w:szCs w:val="22"/>
          <w:lang w:eastAsia="en-US"/>
        </w:rPr>
        <w:t>abaköszöntő csomagok előkészítése</w:t>
      </w:r>
      <w:r>
        <w:rPr>
          <w:rFonts w:asciiTheme="minorHAnsi" w:eastAsiaTheme="minorHAnsi" w:hAnsiTheme="minorHAnsi" w:cstheme="minorHAnsi"/>
          <w:sz w:val="22"/>
          <w:szCs w:val="22"/>
          <w:lang w:eastAsia="en-US"/>
        </w:rPr>
        <w:t>;</w:t>
      </w:r>
    </w:p>
    <w:p w14:paraId="1B9F38BA" w14:textId="22E98376" w:rsidR="00CB23A2" w:rsidRPr="00CB23A2" w:rsidRDefault="00CB23A2" w:rsidP="00B5416D">
      <w:pPr>
        <w:numPr>
          <w:ilvl w:val="0"/>
          <w:numId w:val="8"/>
        </w:numPr>
        <w:spacing w:after="160" w:line="259"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h</w:t>
      </w:r>
      <w:r w:rsidRPr="00CB23A2">
        <w:rPr>
          <w:rFonts w:asciiTheme="minorHAnsi" w:eastAsiaTheme="minorHAnsi" w:hAnsiTheme="minorHAnsi" w:cstheme="minorHAnsi"/>
          <w:sz w:val="22"/>
          <w:szCs w:val="22"/>
          <w:lang w:eastAsia="en-US"/>
        </w:rPr>
        <w:t>ázasulandóknak „Első gratuláció” előkészítése</w:t>
      </w:r>
      <w:r>
        <w:rPr>
          <w:rFonts w:asciiTheme="minorHAnsi" w:eastAsiaTheme="minorHAnsi" w:hAnsiTheme="minorHAnsi" w:cstheme="minorHAnsi"/>
          <w:sz w:val="22"/>
          <w:szCs w:val="22"/>
          <w:lang w:eastAsia="en-US"/>
        </w:rPr>
        <w:t>;</w:t>
      </w:r>
    </w:p>
    <w:p w14:paraId="464FECB2" w14:textId="73650135" w:rsidR="00CB23A2" w:rsidRPr="00CB23A2" w:rsidRDefault="00CB23A2" w:rsidP="00B5416D">
      <w:pPr>
        <w:numPr>
          <w:ilvl w:val="0"/>
          <w:numId w:val="8"/>
        </w:numPr>
        <w:spacing w:after="160" w:line="259" w:lineRule="auto"/>
        <w:contextualSpacing/>
        <w:jc w:val="both"/>
        <w:rPr>
          <w:rFonts w:asciiTheme="minorHAnsi" w:eastAsiaTheme="minorHAnsi" w:hAnsiTheme="minorHAnsi" w:cstheme="minorHAnsi"/>
          <w:sz w:val="22"/>
          <w:szCs w:val="22"/>
          <w:lang w:eastAsia="en-US"/>
        </w:rPr>
      </w:pPr>
      <w:r w:rsidRPr="00CB23A2">
        <w:rPr>
          <w:rFonts w:asciiTheme="minorHAnsi" w:eastAsiaTheme="minorHAnsi" w:hAnsiTheme="minorHAnsi" w:cstheme="minorHAnsi"/>
          <w:sz w:val="22"/>
          <w:szCs w:val="22"/>
          <w:lang w:eastAsia="en-US"/>
        </w:rPr>
        <w:t>Idősügyi Tanács ülésének előkészítése</w:t>
      </w:r>
      <w:r>
        <w:rPr>
          <w:rFonts w:asciiTheme="minorHAnsi" w:eastAsiaTheme="minorHAnsi" w:hAnsiTheme="minorHAnsi" w:cstheme="minorHAnsi"/>
          <w:sz w:val="22"/>
          <w:szCs w:val="22"/>
          <w:lang w:eastAsia="en-US"/>
        </w:rPr>
        <w:t>;</w:t>
      </w:r>
    </w:p>
    <w:p w14:paraId="03383A31" w14:textId="04EC4911" w:rsidR="00CB23A2" w:rsidRPr="00CB23A2" w:rsidRDefault="00CB23A2" w:rsidP="00B5416D">
      <w:pPr>
        <w:numPr>
          <w:ilvl w:val="0"/>
          <w:numId w:val="8"/>
        </w:numPr>
        <w:spacing w:after="160" w:line="259" w:lineRule="auto"/>
        <w:contextualSpacing/>
        <w:jc w:val="both"/>
        <w:rPr>
          <w:rFonts w:asciiTheme="minorHAnsi" w:eastAsiaTheme="minorHAnsi" w:hAnsiTheme="minorHAnsi" w:cstheme="minorHAnsi"/>
          <w:sz w:val="22"/>
          <w:szCs w:val="22"/>
          <w:lang w:eastAsia="en-US"/>
        </w:rPr>
      </w:pPr>
      <w:r w:rsidRPr="00CB23A2">
        <w:rPr>
          <w:rFonts w:asciiTheme="minorHAnsi" w:eastAsiaTheme="minorHAnsi" w:hAnsiTheme="minorHAnsi" w:cstheme="minorHAnsi"/>
          <w:sz w:val="22"/>
          <w:szCs w:val="22"/>
          <w:lang w:eastAsia="en-US"/>
        </w:rPr>
        <w:t>Kariatida tanulmányi támogatás adminisztrációja</w:t>
      </w:r>
      <w:r>
        <w:rPr>
          <w:rFonts w:asciiTheme="minorHAnsi" w:eastAsiaTheme="minorHAnsi" w:hAnsiTheme="minorHAnsi" w:cstheme="minorHAnsi"/>
          <w:sz w:val="22"/>
          <w:szCs w:val="22"/>
          <w:lang w:eastAsia="en-US"/>
        </w:rPr>
        <w:t>;</w:t>
      </w:r>
    </w:p>
    <w:p w14:paraId="1F1D0EE5" w14:textId="77BBB98F" w:rsidR="00CB23A2" w:rsidRPr="00CB23A2" w:rsidRDefault="00CB23A2" w:rsidP="00B5416D">
      <w:pPr>
        <w:numPr>
          <w:ilvl w:val="0"/>
          <w:numId w:val="8"/>
        </w:numPr>
        <w:rPr>
          <w:rFonts w:asciiTheme="minorHAnsi" w:hAnsiTheme="minorHAnsi" w:cstheme="minorHAnsi"/>
          <w:sz w:val="22"/>
          <w:szCs w:val="22"/>
          <w:lang w:eastAsia="en-US"/>
        </w:rPr>
      </w:pPr>
      <w:r w:rsidRPr="00CB23A2">
        <w:rPr>
          <w:rFonts w:asciiTheme="minorHAnsi" w:hAnsiTheme="minorHAnsi" w:cstheme="minorHAnsi"/>
          <w:sz w:val="22"/>
          <w:szCs w:val="22"/>
          <w:lang w:eastAsia="en-US"/>
        </w:rPr>
        <w:t>Civil Fórum jegyzőkönyvének elkészítése</w:t>
      </w:r>
      <w:r>
        <w:rPr>
          <w:rFonts w:asciiTheme="minorHAnsi" w:hAnsiTheme="minorHAnsi" w:cstheme="minorHAnsi"/>
          <w:sz w:val="22"/>
          <w:szCs w:val="22"/>
          <w:lang w:eastAsia="en-US"/>
        </w:rPr>
        <w:t>;</w:t>
      </w:r>
    </w:p>
    <w:p w14:paraId="38D1174C" w14:textId="77CA9F7A" w:rsidR="00CB23A2" w:rsidRPr="00CB23A2" w:rsidRDefault="00CB23A2" w:rsidP="00B5416D">
      <w:pPr>
        <w:numPr>
          <w:ilvl w:val="0"/>
          <w:numId w:val="8"/>
        </w:numPr>
        <w:rPr>
          <w:rFonts w:asciiTheme="minorHAnsi" w:hAnsiTheme="minorHAnsi" w:cstheme="minorHAnsi"/>
          <w:sz w:val="22"/>
          <w:szCs w:val="22"/>
          <w:lang w:eastAsia="en-US"/>
        </w:rPr>
      </w:pPr>
      <w:r w:rsidRPr="00CB23A2">
        <w:rPr>
          <w:rFonts w:asciiTheme="minorHAnsi" w:hAnsiTheme="minorHAnsi" w:cstheme="minorHAnsi"/>
          <w:sz w:val="22"/>
          <w:szCs w:val="22"/>
          <w:lang w:eastAsia="en-US"/>
        </w:rPr>
        <w:lastRenderedPageBreak/>
        <w:t>költségvetésben külön soron szereplő szervezetek támogatásának ügyintézése</w:t>
      </w:r>
      <w:r>
        <w:rPr>
          <w:rFonts w:asciiTheme="minorHAnsi" w:hAnsiTheme="minorHAnsi" w:cstheme="minorHAnsi"/>
          <w:sz w:val="22"/>
          <w:szCs w:val="22"/>
          <w:lang w:eastAsia="en-US"/>
        </w:rPr>
        <w:t>;</w:t>
      </w:r>
    </w:p>
    <w:p w14:paraId="4877A09E" w14:textId="33550754" w:rsidR="00CB23A2" w:rsidRPr="00CB23A2" w:rsidRDefault="00CB23A2" w:rsidP="00B5416D">
      <w:pPr>
        <w:numPr>
          <w:ilvl w:val="0"/>
          <w:numId w:val="8"/>
        </w:numPr>
        <w:rPr>
          <w:rFonts w:asciiTheme="minorHAnsi" w:hAnsiTheme="minorHAnsi" w:cstheme="minorHAnsi"/>
          <w:sz w:val="22"/>
          <w:szCs w:val="22"/>
          <w:lang w:eastAsia="en-US"/>
        </w:rPr>
      </w:pPr>
      <w:r w:rsidRPr="00CB23A2">
        <w:rPr>
          <w:rFonts w:asciiTheme="minorHAnsi" w:hAnsiTheme="minorHAnsi" w:cstheme="minorHAnsi"/>
          <w:sz w:val="22"/>
          <w:szCs w:val="22"/>
          <w:lang w:eastAsia="en-US"/>
        </w:rPr>
        <w:t>márciusi, civil szervezeteket érintő Közgyűlési anyagok előkészítése</w:t>
      </w:r>
      <w:r>
        <w:rPr>
          <w:rFonts w:asciiTheme="minorHAnsi" w:hAnsiTheme="minorHAnsi" w:cstheme="minorHAnsi"/>
          <w:sz w:val="22"/>
          <w:szCs w:val="22"/>
          <w:lang w:eastAsia="en-US"/>
        </w:rPr>
        <w:t>.</w:t>
      </w:r>
    </w:p>
    <w:p w14:paraId="3059975B" w14:textId="77777777" w:rsidR="00CB23A2" w:rsidRPr="00CB23A2" w:rsidRDefault="00CB23A2" w:rsidP="00CB23A2">
      <w:pPr>
        <w:ind w:left="720"/>
        <w:rPr>
          <w:rFonts w:asciiTheme="minorHAnsi" w:hAnsiTheme="minorHAnsi" w:cstheme="minorHAnsi"/>
          <w:sz w:val="22"/>
          <w:szCs w:val="22"/>
          <w:lang w:eastAsia="en-US"/>
        </w:rPr>
      </w:pPr>
    </w:p>
    <w:p w14:paraId="78103C3F" w14:textId="77777777" w:rsidR="00CB23A2" w:rsidRPr="00CB23A2" w:rsidRDefault="00CB23A2" w:rsidP="00CB23A2">
      <w:pPr>
        <w:rPr>
          <w:rFonts w:asciiTheme="minorHAnsi" w:hAnsiTheme="minorHAnsi" w:cstheme="minorHAnsi"/>
          <w:sz w:val="22"/>
          <w:szCs w:val="22"/>
          <w:u w:val="single"/>
        </w:rPr>
      </w:pPr>
      <w:r w:rsidRPr="00CB23A2">
        <w:rPr>
          <w:rFonts w:asciiTheme="minorHAnsi" w:hAnsiTheme="minorHAnsi" w:cstheme="minorHAnsi"/>
          <w:sz w:val="22"/>
          <w:szCs w:val="22"/>
          <w:u w:val="single"/>
        </w:rPr>
        <w:t>Egészségügy területén végzett feladatok:</w:t>
      </w:r>
    </w:p>
    <w:p w14:paraId="4AA9BCE1" w14:textId="44DE03C1" w:rsidR="00CB23A2" w:rsidRPr="00CB23A2" w:rsidRDefault="00CB23A2" w:rsidP="00B5416D">
      <w:pPr>
        <w:numPr>
          <w:ilvl w:val="0"/>
          <w:numId w:val="10"/>
        </w:numPr>
        <w:spacing w:after="160" w:line="259"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w:t>
      </w:r>
      <w:r w:rsidRPr="00CB23A2">
        <w:rPr>
          <w:rFonts w:asciiTheme="minorHAnsi" w:eastAsiaTheme="minorHAnsi" w:hAnsiTheme="minorHAnsi" w:cstheme="minorHAnsi"/>
          <w:sz w:val="22"/>
          <w:szCs w:val="22"/>
          <w:lang w:eastAsia="en-US"/>
        </w:rPr>
        <w:t xml:space="preserve"> 2025. februári Egészségügyi Szakmai Bizottsági ülés jegyzőkönyvének elkészítése</w:t>
      </w:r>
      <w:r>
        <w:rPr>
          <w:rFonts w:asciiTheme="minorHAnsi" w:eastAsiaTheme="minorHAnsi" w:hAnsiTheme="minorHAnsi" w:cstheme="minorHAnsi"/>
          <w:sz w:val="22"/>
          <w:szCs w:val="22"/>
          <w:lang w:eastAsia="en-US"/>
        </w:rPr>
        <w:t>;</w:t>
      </w:r>
    </w:p>
    <w:p w14:paraId="6CBFE824" w14:textId="1442D4A3" w:rsidR="00CB23A2" w:rsidRPr="00CB23A2" w:rsidRDefault="00CB23A2" w:rsidP="00B5416D">
      <w:pPr>
        <w:numPr>
          <w:ilvl w:val="0"/>
          <w:numId w:val="10"/>
        </w:numPr>
        <w:spacing w:after="160" w:line="259" w:lineRule="auto"/>
        <w:contextualSpacing/>
        <w:jc w:val="both"/>
        <w:rPr>
          <w:rFonts w:asciiTheme="minorHAnsi" w:eastAsiaTheme="minorHAnsi" w:hAnsiTheme="minorHAnsi" w:cstheme="minorHAnsi"/>
          <w:sz w:val="22"/>
          <w:szCs w:val="22"/>
          <w:lang w:eastAsia="en-US"/>
        </w:rPr>
      </w:pPr>
      <w:r w:rsidRPr="00CB23A2">
        <w:rPr>
          <w:rFonts w:asciiTheme="minorHAnsi" w:eastAsiaTheme="minorHAnsi" w:hAnsiTheme="minorHAnsi" w:cstheme="minorHAnsi"/>
          <w:sz w:val="22"/>
          <w:szCs w:val="22"/>
          <w:lang w:eastAsia="en-US"/>
        </w:rPr>
        <w:t>februári bizottsági, közgyűlési határozatok végrehajtása</w:t>
      </w:r>
      <w:r>
        <w:rPr>
          <w:rFonts w:asciiTheme="minorHAnsi" w:eastAsiaTheme="minorHAnsi" w:hAnsiTheme="minorHAnsi" w:cstheme="minorHAnsi"/>
          <w:sz w:val="22"/>
          <w:szCs w:val="22"/>
          <w:lang w:eastAsia="en-US"/>
        </w:rPr>
        <w:t>;</w:t>
      </w:r>
    </w:p>
    <w:p w14:paraId="19399635" w14:textId="62E43CAA" w:rsidR="00CB23A2" w:rsidRPr="00CB23A2" w:rsidRDefault="00CB23A2" w:rsidP="00B5416D">
      <w:pPr>
        <w:numPr>
          <w:ilvl w:val="0"/>
          <w:numId w:val="10"/>
        </w:numPr>
        <w:spacing w:after="160" w:line="259" w:lineRule="auto"/>
        <w:contextualSpacing/>
        <w:jc w:val="both"/>
        <w:rPr>
          <w:rFonts w:asciiTheme="minorHAnsi" w:eastAsiaTheme="minorHAnsi" w:hAnsiTheme="minorHAnsi" w:cstheme="minorHAnsi"/>
          <w:sz w:val="22"/>
          <w:szCs w:val="22"/>
          <w:lang w:eastAsia="en-US"/>
        </w:rPr>
      </w:pPr>
      <w:r w:rsidRPr="00CB23A2">
        <w:rPr>
          <w:rFonts w:asciiTheme="minorHAnsi" w:eastAsiaTheme="minorHAnsi" w:hAnsiTheme="minorHAnsi" w:cstheme="minorHAnsi"/>
          <w:sz w:val="22"/>
          <w:szCs w:val="22"/>
          <w:lang w:eastAsia="en-US"/>
        </w:rPr>
        <w:t>március havi közgyűlési és bizottsági előterjesztések elkészítése</w:t>
      </w:r>
      <w:r>
        <w:rPr>
          <w:rFonts w:asciiTheme="minorHAnsi" w:eastAsiaTheme="minorHAnsi" w:hAnsiTheme="minorHAnsi" w:cstheme="minorHAnsi"/>
          <w:sz w:val="22"/>
          <w:szCs w:val="22"/>
          <w:lang w:eastAsia="en-US"/>
        </w:rPr>
        <w:t>;</w:t>
      </w:r>
    </w:p>
    <w:p w14:paraId="51441CBC" w14:textId="2A937BF2" w:rsidR="00CB23A2" w:rsidRPr="00CB23A2" w:rsidRDefault="00CB23A2" w:rsidP="00B5416D">
      <w:pPr>
        <w:numPr>
          <w:ilvl w:val="0"/>
          <w:numId w:val="10"/>
        </w:numPr>
        <w:spacing w:after="160" w:line="259"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w:t>
      </w:r>
      <w:r w:rsidRPr="00CB23A2">
        <w:rPr>
          <w:rFonts w:asciiTheme="minorHAnsi" w:eastAsiaTheme="minorHAnsi" w:hAnsiTheme="minorHAnsi" w:cstheme="minorHAnsi"/>
          <w:sz w:val="22"/>
          <w:szCs w:val="22"/>
          <w:lang w:eastAsia="en-US"/>
        </w:rPr>
        <w:t>z egészségügyi szolgálati jogviszonnyal kapcsolatos havi jelentés megküldése a Belügyminisztérium részére</w:t>
      </w:r>
      <w:r>
        <w:rPr>
          <w:rFonts w:asciiTheme="minorHAnsi" w:eastAsiaTheme="minorHAnsi" w:hAnsiTheme="minorHAnsi" w:cstheme="minorHAnsi"/>
          <w:sz w:val="22"/>
          <w:szCs w:val="22"/>
          <w:lang w:eastAsia="en-US"/>
        </w:rPr>
        <w:t>;</w:t>
      </w:r>
    </w:p>
    <w:p w14:paraId="3D0F3BF4" w14:textId="7706B047" w:rsidR="00CB23A2" w:rsidRPr="00CB23A2" w:rsidRDefault="00CB23A2" w:rsidP="00B5416D">
      <w:pPr>
        <w:numPr>
          <w:ilvl w:val="0"/>
          <w:numId w:val="10"/>
        </w:numPr>
        <w:rPr>
          <w:rFonts w:asciiTheme="minorHAnsi" w:eastAsiaTheme="minorHAnsi" w:hAnsiTheme="minorHAnsi" w:cstheme="minorHAnsi"/>
          <w:sz w:val="22"/>
          <w:szCs w:val="22"/>
          <w:lang w:eastAsia="en-US"/>
        </w:rPr>
      </w:pPr>
      <w:r w:rsidRPr="00CB23A2">
        <w:rPr>
          <w:rFonts w:asciiTheme="minorHAnsi" w:eastAsiaTheme="minorHAnsi" w:hAnsiTheme="minorHAnsi" w:cstheme="minorHAnsi"/>
          <w:sz w:val="22"/>
          <w:szCs w:val="22"/>
          <w:lang w:eastAsia="en-US"/>
        </w:rPr>
        <w:t>Háziorvosi Életpálya Modell kifizetéseinek intézése</w:t>
      </w:r>
      <w:r>
        <w:rPr>
          <w:rFonts w:asciiTheme="minorHAnsi" w:eastAsiaTheme="minorHAnsi" w:hAnsiTheme="minorHAnsi" w:cstheme="minorHAnsi"/>
          <w:sz w:val="22"/>
          <w:szCs w:val="22"/>
          <w:lang w:eastAsia="en-US"/>
        </w:rPr>
        <w:t>;</w:t>
      </w:r>
    </w:p>
    <w:p w14:paraId="0C7BC973" w14:textId="56A58AEE" w:rsidR="00CB23A2" w:rsidRPr="00CB23A2" w:rsidRDefault="00CB23A2" w:rsidP="00B5416D">
      <w:pPr>
        <w:numPr>
          <w:ilvl w:val="0"/>
          <w:numId w:val="10"/>
        </w:numPr>
        <w:rPr>
          <w:rFonts w:asciiTheme="minorHAnsi" w:eastAsiaTheme="minorHAnsi" w:hAnsiTheme="minorHAnsi" w:cstheme="minorHAnsi"/>
          <w:sz w:val="22"/>
          <w:szCs w:val="22"/>
          <w:lang w:eastAsia="en-US"/>
        </w:rPr>
      </w:pPr>
      <w:r w:rsidRPr="00CB23A2">
        <w:rPr>
          <w:rFonts w:asciiTheme="minorHAnsi" w:eastAsiaTheme="minorHAnsi" w:hAnsiTheme="minorHAnsi" w:cstheme="minorHAnsi"/>
          <w:sz w:val="22"/>
          <w:szCs w:val="22"/>
          <w:lang w:eastAsia="en-US"/>
        </w:rPr>
        <w:t>házi gyermekorvosokkal egyeztető megbeszélés előkészítése, lebonyolítása</w:t>
      </w:r>
      <w:r>
        <w:rPr>
          <w:rFonts w:asciiTheme="minorHAnsi" w:eastAsiaTheme="minorHAnsi" w:hAnsiTheme="minorHAnsi" w:cstheme="minorHAnsi"/>
          <w:sz w:val="22"/>
          <w:szCs w:val="22"/>
          <w:lang w:eastAsia="en-US"/>
        </w:rPr>
        <w:t>.</w:t>
      </w:r>
    </w:p>
    <w:p w14:paraId="03EBF109" w14:textId="77777777" w:rsidR="00CB23A2" w:rsidRPr="00CB23A2" w:rsidRDefault="00CB23A2" w:rsidP="00CB23A2">
      <w:pPr>
        <w:spacing w:after="160" w:line="259" w:lineRule="auto"/>
        <w:ind w:left="720"/>
        <w:contextualSpacing/>
        <w:jc w:val="both"/>
        <w:rPr>
          <w:rFonts w:ascii="Arial" w:eastAsiaTheme="minorHAnsi" w:hAnsi="Arial" w:cstheme="minorHAnsi"/>
          <w:szCs w:val="22"/>
          <w:lang w:eastAsia="en-US"/>
        </w:rPr>
      </w:pPr>
    </w:p>
    <w:p w14:paraId="0D8A98D9" w14:textId="77777777" w:rsidR="00CB23A2" w:rsidRPr="00CB23A2" w:rsidRDefault="00CB23A2" w:rsidP="00CB23A2">
      <w:pPr>
        <w:jc w:val="both"/>
        <w:rPr>
          <w:rFonts w:asciiTheme="minorHAnsi" w:hAnsiTheme="minorHAnsi" w:cstheme="minorHAnsi"/>
          <w:sz w:val="22"/>
          <w:szCs w:val="22"/>
          <w:u w:val="single"/>
        </w:rPr>
      </w:pPr>
      <w:r w:rsidRPr="00CB23A2">
        <w:rPr>
          <w:rFonts w:asciiTheme="minorHAnsi" w:hAnsiTheme="minorHAnsi" w:cstheme="minorHAnsi"/>
          <w:sz w:val="22"/>
          <w:szCs w:val="22"/>
          <w:u w:val="single"/>
        </w:rPr>
        <w:t>Kultúra területén végzett feladatok:</w:t>
      </w:r>
    </w:p>
    <w:p w14:paraId="1916879D" w14:textId="6317B60F" w:rsidR="00CB23A2" w:rsidRPr="00CB23A2" w:rsidRDefault="00CB23A2" w:rsidP="00B5416D">
      <w:pPr>
        <w:numPr>
          <w:ilvl w:val="0"/>
          <w:numId w:val="9"/>
        </w:numPr>
        <w:contextualSpacing/>
        <w:rPr>
          <w:rFonts w:asciiTheme="minorHAnsi" w:eastAsiaTheme="minorHAnsi" w:hAnsiTheme="minorHAnsi" w:cstheme="minorHAnsi"/>
          <w:sz w:val="22"/>
          <w:szCs w:val="22"/>
          <w:lang w:eastAsia="en-US"/>
        </w:rPr>
      </w:pPr>
      <w:r w:rsidRPr="00CB23A2">
        <w:rPr>
          <w:rFonts w:asciiTheme="minorHAnsi" w:eastAsiaTheme="minorHAnsi" w:hAnsiTheme="minorHAnsi" w:cstheme="minorHAnsi"/>
          <w:sz w:val="22"/>
          <w:szCs w:val="22"/>
          <w:lang w:eastAsia="en-US"/>
        </w:rPr>
        <w:t>2025. februári bizottsági és közgyűlési határozatok végrehajtása</w:t>
      </w:r>
      <w:r>
        <w:rPr>
          <w:rFonts w:asciiTheme="minorHAnsi" w:eastAsiaTheme="minorHAnsi" w:hAnsiTheme="minorHAnsi" w:cstheme="minorHAnsi"/>
          <w:sz w:val="22"/>
          <w:szCs w:val="22"/>
          <w:lang w:eastAsia="en-US"/>
        </w:rPr>
        <w:t>;</w:t>
      </w:r>
    </w:p>
    <w:p w14:paraId="105D5027" w14:textId="1FB042D4" w:rsidR="00CB23A2" w:rsidRPr="00CB23A2" w:rsidRDefault="00CB23A2" w:rsidP="00B5416D">
      <w:pPr>
        <w:numPr>
          <w:ilvl w:val="0"/>
          <w:numId w:val="9"/>
        </w:numPr>
        <w:contextualSpacing/>
        <w:rPr>
          <w:rFonts w:asciiTheme="minorHAnsi" w:eastAsiaTheme="minorHAnsi" w:hAnsiTheme="minorHAnsi" w:cstheme="minorHAnsi"/>
          <w:sz w:val="22"/>
          <w:szCs w:val="22"/>
          <w:lang w:eastAsia="en-US"/>
        </w:rPr>
      </w:pPr>
      <w:r w:rsidRPr="00CB23A2">
        <w:rPr>
          <w:rFonts w:asciiTheme="minorHAnsi" w:eastAsiaTheme="minorHAnsi" w:hAnsiTheme="minorHAnsi" w:cstheme="minorHAnsi"/>
          <w:sz w:val="22"/>
          <w:szCs w:val="22"/>
          <w:lang w:eastAsia="en-US"/>
        </w:rPr>
        <w:t>rendelkező levelek, támogatási szerződés készítése</w:t>
      </w:r>
      <w:r>
        <w:rPr>
          <w:rFonts w:asciiTheme="minorHAnsi" w:eastAsiaTheme="minorHAnsi" w:hAnsiTheme="minorHAnsi" w:cstheme="minorHAnsi"/>
          <w:sz w:val="22"/>
          <w:szCs w:val="22"/>
          <w:lang w:eastAsia="en-US"/>
        </w:rPr>
        <w:t>;</w:t>
      </w:r>
    </w:p>
    <w:p w14:paraId="66D8B1E5" w14:textId="48008FA3" w:rsidR="00CB23A2" w:rsidRPr="00CB23A2" w:rsidRDefault="00CB23A2" w:rsidP="00B5416D">
      <w:pPr>
        <w:numPr>
          <w:ilvl w:val="0"/>
          <w:numId w:val="11"/>
        </w:numPr>
        <w:spacing w:after="160" w:line="259" w:lineRule="auto"/>
        <w:ind w:left="720"/>
        <w:contextualSpacing/>
        <w:rPr>
          <w:rFonts w:asciiTheme="minorHAnsi" w:eastAsiaTheme="minorHAnsi" w:hAnsiTheme="minorHAnsi" w:cstheme="minorHAnsi"/>
          <w:sz w:val="22"/>
          <w:szCs w:val="22"/>
          <w:lang w:eastAsia="en-US"/>
        </w:rPr>
      </w:pPr>
      <w:r w:rsidRPr="00CB23A2">
        <w:rPr>
          <w:rFonts w:asciiTheme="minorHAnsi" w:eastAsiaTheme="minorHAnsi" w:hAnsiTheme="minorHAnsi" w:cstheme="minorHAnsi"/>
          <w:sz w:val="22"/>
          <w:szCs w:val="22"/>
          <w:lang w:eastAsia="en-US"/>
        </w:rPr>
        <w:t>márciusi bizottsági, közgyűlési előterjesztések elkészítése</w:t>
      </w:r>
      <w:r>
        <w:rPr>
          <w:rFonts w:asciiTheme="minorHAnsi" w:eastAsiaTheme="minorHAnsi" w:hAnsiTheme="minorHAnsi" w:cstheme="minorHAnsi"/>
          <w:sz w:val="22"/>
          <w:szCs w:val="22"/>
          <w:lang w:eastAsia="en-US"/>
        </w:rPr>
        <w:t>;</w:t>
      </w:r>
    </w:p>
    <w:p w14:paraId="222D9435" w14:textId="58934B23" w:rsidR="00CB23A2" w:rsidRPr="00CB23A2" w:rsidRDefault="00CB23A2" w:rsidP="00B5416D">
      <w:pPr>
        <w:numPr>
          <w:ilvl w:val="0"/>
          <w:numId w:val="11"/>
        </w:numPr>
        <w:spacing w:after="160" w:line="259" w:lineRule="auto"/>
        <w:ind w:left="720"/>
        <w:contextualSpacing/>
        <w:rPr>
          <w:rFonts w:asciiTheme="minorHAnsi" w:eastAsiaTheme="minorHAnsi" w:hAnsiTheme="minorHAnsi" w:cstheme="minorHAnsi"/>
          <w:sz w:val="22"/>
          <w:szCs w:val="22"/>
          <w:lang w:eastAsia="en-US"/>
        </w:rPr>
      </w:pPr>
      <w:r w:rsidRPr="00CB23A2">
        <w:rPr>
          <w:rFonts w:asciiTheme="minorHAnsi" w:eastAsiaTheme="minorHAnsi" w:hAnsiTheme="minorHAnsi" w:cstheme="minorHAnsi"/>
          <w:sz w:val="22"/>
          <w:szCs w:val="22"/>
          <w:lang w:eastAsia="en-US"/>
        </w:rPr>
        <w:t>közművelődési rendelet módosításának véleményeztetése</w:t>
      </w:r>
      <w:r>
        <w:rPr>
          <w:rFonts w:asciiTheme="minorHAnsi" w:eastAsiaTheme="minorHAnsi" w:hAnsiTheme="minorHAnsi" w:cstheme="minorHAnsi"/>
          <w:sz w:val="22"/>
          <w:szCs w:val="22"/>
          <w:lang w:eastAsia="en-US"/>
        </w:rPr>
        <w:t>;</w:t>
      </w:r>
    </w:p>
    <w:p w14:paraId="499B6BF4" w14:textId="2CE22643" w:rsidR="00CB23A2" w:rsidRPr="00CB23A2" w:rsidRDefault="00CB23A2" w:rsidP="00B5416D">
      <w:pPr>
        <w:numPr>
          <w:ilvl w:val="0"/>
          <w:numId w:val="30"/>
        </w:numPr>
        <w:spacing w:after="160" w:line="259" w:lineRule="auto"/>
        <w:contextualSpacing/>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k</w:t>
      </w:r>
      <w:r w:rsidRPr="00CB23A2">
        <w:rPr>
          <w:rFonts w:asciiTheme="minorHAnsi" w:eastAsiaTheme="minorHAnsi" w:hAnsiTheme="minorHAnsi" w:cstheme="minorHAnsi"/>
          <w:sz w:val="22"/>
          <w:szCs w:val="22"/>
          <w:lang w:eastAsia="en-US"/>
        </w:rPr>
        <w:t>ulturális intézmények éves beszámolójával, munkatervével kapcsolatos ügyintézés</w:t>
      </w:r>
      <w:r>
        <w:rPr>
          <w:rFonts w:asciiTheme="minorHAnsi" w:eastAsiaTheme="minorHAnsi" w:hAnsiTheme="minorHAnsi" w:cstheme="minorHAnsi"/>
          <w:sz w:val="22"/>
          <w:szCs w:val="22"/>
          <w:lang w:eastAsia="en-US"/>
        </w:rPr>
        <w:t>;</w:t>
      </w:r>
    </w:p>
    <w:p w14:paraId="6A893A0B" w14:textId="2BE44519" w:rsidR="00CB23A2" w:rsidRPr="00CB23A2" w:rsidRDefault="00CB23A2" w:rsidP="00B5416D">
      <w:pPr>
        <w:numPr>
          <w:ilvl w:val="0"/>
          <w:numId w:val="30"/>
        </w:numPr>
        <w:spacing w:after="160" w:line="259" w:lineRule="auto"/>
        <w:contextualSpacing/>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k</w:t>
      </w:r>
      <w:r w:rsidRPr="00CB23A2">
        <w:rPr>
          <w:rFonts w:asciiTheme="minorHAnsi" w:eastAsiaTheme="minorHAnsi" w:hAnsiTheme="minorHAnsi" w:cstheme="minorHAnsi"/>
          <w:sz w:val="22"/>
          <w:szCs w:val="22"/>
          <w:lang w:eastAsia="en-US"/>
        </w:rPr>
        <w:t>ulturális intézmények személyi ügyeinek intézése (szabadság nyilvántartás és engedélyezés, kiküldetés, költségtérítés engedélyeztetése)</w:t>
      </w:r>
      <w:r>
        <w:rPr>
          <w:rFonts w:asciiTheme="minorHAnsi" w:eastAsiaTheme="minorHAnsi" w:hAnsiTheme="minorHAnsi" w:cstheme="minorHAnsi"/>
          <w:sz w:val="22"/>
          <w:szCs w:val="22"/>
          <w:lang w:eastAsia="en-US"/>
        </w:rPr>
        <w:t>.</w:t>
      </w:r>
    </w:p>
    <w:p w14:paraId="2D849FFF" w14:textId="77777777" w:rsidR="00CB23A2" w:rsidRPr="00CB23A2" w:rsidRDefault="00CB23A2" w:rsidP="00CB23A2">
      <w:pPr>
        <w:rPr>
          <w:rFonts w:asciiTheme="minorHAnsi" w:hAnsiTheme="minorHAnsi"/>
          <w:sz w:val="22"/>
        </w:rPr>
      </w:pPr>
    </w:p>
    <w:p w14:paraId="53FAD7F8" w14:textId="77777777" w:rsidR="00CB23A2" w:rsidRPr="00CB23A2" w:rsidRDefault="00CB23A2" w:rsidP="00CB23A2">
      <w:pPr>
        <w:rPr>
          <w:rFonts w:asciiTheme="minorHAnsi" w:hAnsiTheme="minorHAnsi" w:cstheme="minorHAnsi"/>
          <w:sz w:val="22"/>
          <w:szCs w:val="22"/>
          <w:u w:val="single"/>
        </w:rPr>
      </w:pPr>
      <w:r w:rsidRPr="00CB23A2">
        <w:rPr>
          <w:rFonts w:asciiTheme="minorHAnsi" w:hAnsiTheme="minorHAnsi" w:cstheme="minorHAnsi"/>
          <w:sz w:val="22"/>
          <w:szCs w:val="22"/>
          <w:u w:val="single"/>
        </w:rPr>
        <w:t>Köznevelés területén végzett feladatok:</w:t>
      </w:r>
    </w:p>
    <w:p w14:paraId="766C7B1A" w14:textId="6F3BA101" w:rsidR="00CB23A2" w:rsidRPr="00CB23A2" w:rsidRDefault="00CB23A2" w:rsidP="00B5416D">
      <w:pPr>
        <w:numPr>
          <w:ilvl w:val="0"/>
          <w:numId w:val="12"/>
        </w:numPr>
        <w:tabs>
          <w:tab w:val="left" w:pos="993"/>
        </w:tabs>
        <w:spacing w:after="160" w:line="259" w:lineRule="auto"/>
        <w:contextualSpacing/>
        <w:jc w:val="both"/>
        <w:rPr>
          <w:rFonts w:asciiTheme="minorHAnsi" w:eastAsiaTheme="minorHAnsi" w:hAnsiTheme="minorHAnsi" w:cstheme="minorHAnsi"/>
          <w:sz w:val="22"/>
          <w:szCs w:val="22"/>
          <w:lang w:eastAsia="en-US"/>
        </w:rPr>
      </w:pPr>
      <w:r w:rsidRPr="00CB23A2">
        <w:rPr>
          <w:rFonts w:asciiTheme="minorHAnsi" w:eastAsiaTheme="minorHAnsi" w:hAnsiTheme="minorHAnsi" w:cstheme="minorHAnsi"/>
          <w:sz w:val="22"/>
          <w:szCs w:val="22"/>
          <w:lang w:eastAsia="en-US"/>
        </w:rPr>
        <w:t>februári bizottsági, közgyűlési határozatok végrehajtása</w:t>
      </w:r>
      <w:r>
        <w:rPr>
          <w:rFonts w:asciiTheme="minorHAnsi" w:eastAsiaTheme="minorHAnsi" w:hAnsiTheme="minorHAnsi" w:cstheme="minorHAnsi"/>
          <w:sz w:val="22"/>
          <w:szCs w:val="22"/>
          <w:lang w:eastAsia="en-US"/>
        </w:rPr>
        <w:t>;</w:t>
      </w:r>
    </w:p>
    <w:p w14:paraId="3ABB7926" w14:textId="5D9C83CB" w:rsidR="00CB23A2" w:rsidRPr="00CB23A2" w:rsidRDefault="00CB23A2" w:rsidP="00B5416D">
      <w:pPr>
        <w:numPr>
          <w:ilvl w:val="0"/>
          <w:numId w:val="12"/>
        </w:numPr>
        <w:tabs>
          <w:tab w:val="left" w:pos="993"/>
        </w:tabs>
        <w:spacing w:after="160" w:line="259" w:lineRule="auto"/>
        <w:contextualSpacing/>
        <w:jc w:val="both"/>
        <w:rPr>
          <w:rFonts w:asciiTheme="minorHAnsi" w:eastAsiaTheme="minorHAnsi" w:hAnsiTheme="minorHAnsi" w:cstheme="minorHAnsi"/>
          <w:sz w:val="22"/>
          <w:szCs w:val="22"/>
          <w:lang w:eastAsia="en-US"/>
        </w:rPr>
      </w:pPr>
      <w:r w:rsidRPr="00CB23A2">
        <w:rPr>
          <w:rFonts w:asciiTheme="minorHAnsi" w:eastAsiaTheme="minorHAnsi" w:hAnsiTheme="minorHAnsi" w:cstheme="minorHAnsi"/>
          <w:sz w:val="22"/>
          <w:szCs w:val="22"/>
          <w:lang w:eastAsia="en-US"/>
        </w:rPr>
        <w:t>márciusi bizottsági, közgyűlési előterjesztések elkészítése</w:t>
      </w:r>
      <w:r>
        <w:rPr>
          <w:rFonts w:asciiTheme="minorHAnsi" w:eastAsiaTheme="minorHAnsi" w:hAnsiTheme="minorHAnsi" w:cstheme="minorHAnsi"/>
          <w:sz w:val="22"/>
          <w:szCs w:val="22"/>
          <w:lang w:eastAsia="en-US"/>
        </w:rPr>
        <w:t>;</w:t>
      </w:r>
    </w:p>
    <w:p w14:paraId="45238570" w14:textId="3AA3F5A1" w:rsidR="00CB23A2" w:rsidRPr="00CB23A2" w:rsidRDefault="00CB23A2" w:rsidP="00B5416D">
      <w:pPr>
        <w:numPr>
          <w:ilvl w:val="0"/>
          <w:numId w:val="12"/>
        </w:numPr>
        <w:contextualSpacing/>
        <w:rPr>
          <w:rFonts w:asciiTheme="minorHAnsi" w:eastAsiaTheme="minorHAnsi" w:hAnsiTheme="minorHAnsi" w:cstheme="minorHAnsi"/>
          <w:sz w:val="22"/>
          <w:szCs w:val="22"/>
          <w:lang w:eastAsia="en-US"/>
        </w:rPr>
      </w:pPr>
      <w:r w:rsidRPr="00CB23A2">
        <w:rPr>
          <w:rFonts w:asciiTheme="minorHAnsi" w:eastAsiaTheme="minorHAnsi" w:hAnsiTheme="minorHAnsi" w:cstheme="minorHAnsi"/>
          <w:sz w:val="22"/>
          <w:szCs w:val="22"/>
          <w:lang w:eastAsia="en-US"/>
        </w:rPr>
        <w:t>Szombathelyi Kőrösi Csoma Sándor Utcai Óvoda törvényességi ellenőrzésének előkészítése</w:t>
      </w:r>
      <w:r w:rsidR="002530EA">
        <w:rPr>
          <w:rFonts w:asciiTheme="minorHAnsi" w:eastAsiaTheme="minorHAnsi" w:hAnsiTheme="minorHAnsi" w:cstheme="minorHAnsi"/>
          <w:sz w:val="22"/>
          <w:szCs w:val="22"/>
          <w:lang w:eastAsia="en-US"/>
        </w:rPr>
        <w:t>;</w:t>
      </w:r>
    </w:p>
    <w:p w14:paraId="7EC30355" w14:textId="3F12FD93" w:rsidR="00CB23A2" w:rsidRPr="00CB23A2" w:rsidRDefault="00CB23A2" w:rsidP="00B5416D">
      <w:pPr>
        <w:numPr>
          <w:ilvl w:val="0"/>
          <w:numId w:val="12"/>
        </w:numPr>
        <w:contextualSpacing/>
        <w:rPr>
          <w:rFonts w:asciiTheme="minorHAnsi" w:eastAsiaTheme="minorHAnsi" w:hAnsiTheme="minorHAnsi" w:cstheme="minorHAnsi"/>
          <w:sz w:val="22"/>
          <w:szCs w:val="22"/>
          <w:lang w:eastAsia="en-US"/>
        </w:rPr>
      </w:pPr>
      <w:r w:rsidRPr="00CB23A2">
        <w:rPr>
          <w:rFonts w:asciiTheme="minorHAnsi" w:eastAsiaTheme="minorHAnsi" w:hAnsiTheme="minorHAnsi" w:cstheme="minorHAnsi"/>
          <w:sz w:val="22"/>
          <w:szCs w:val="22"/>
          <w:lang w:eastAsia="en-US"/>
        </w:rPr>
        <w:t>Óvodaigazgatói Munkaközösség márciusi ülésének előkészítése</w:t>
      </w:r>
      <w:r w:rsidR="002530EA">
        <w:rPr>
          <w:rFonts w:asciiTheme="minorHAnsi" w:eastAsiaTheme="minorHAnsi" w:hAnsiTheme="minorHAnsi" w:cstheme="minorHAnsi"/>
          <w:sz w:val="22"/>
          <w:szCs w:val="22"/>
          <w:lang w:eastAsia="en-US"/>
        </w:rPr>
        <w:t>;</w:t>
      </w:r>
    </w:p>
    <w:p w14:paraId="1A63D86E" w14:textId="5F132A52" w:rsidR="00CB23A2" w:rsidRPr="00CB23A2" w:rsidRDefault="002530EA" w:rsidP="00B5416D">
      <w:pPr>
        <w:numPr>
          <w:ilvl w:val="0"/>
          <w:numId w:val="12"/>
        </w:numPr>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w:t>
      </w:r>
      <w:r w:rsidR="00CB23A2" w:rsidRPr="00CB23A2">
        <w:rPr>
          <w:rFonts w:asciiTheme="minorHAnsi" w:eastAsiaTheme="minorHAnsi" w:hAnsiTheme="minorHAnsi" w:cstheme="minorHAnsi"/>
          <w:sz w:val="22"/>
          <w:szCs w:val="22"/>
          <w:lang w:eastAsia="en-US"/>
        </w:rPr>
        <w:t>z óvodaigazgatók szabadságolásának dokumentálása, táblázat aktualizálása</w:t>
      </w:r>
      <w:r>
        <w:rPr>
          <w:rFonts w:asciiTheme="minorHAnsi" w:eastAsiaTheme="minorHAnsi" w:hAnsiTheme="minorHAnsi" w:cstheme="minorHAnsi"/>
          <w:sz w:val="22"/>
          <w:szCs w:val="22"/>
          <w:lang w:eastAsia="en-US"/>
        </w:rPr>
        <w:t>;</w:t>
      </w:r>
    </w:p>
    <w:p w14:paraId="0372B3E1" w14:textId="0C812C04" w:rsidR="00CB23A2" w:rsidRPr="00CB23A2" w:rsidRDefault="002530EA" w:rsidP="00B5416D">
      <w:pPr>
        <w:numPr>
          <w:ilvl w:val="0"/>
          <w:numId w:val="12"/>
        </w:numPr>
        <w:contextualSpacing/>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w:t>
      </w:r>
      <w:r w:rsidR="00CB23A2" w:rsidRPr="00CB23A2">
        <w:rPr>
          <w:rFonts w:asciiTheme="minorHAnsi" w:eastAsiaTheme="minorHAnsi" w:hAnsiTheme="minorHAnsi" w:cstheme="minorHAnsi"/>
          <w:sz w:val="22"/>
          <w:szCs w:val="22"/>
          <w:lang w:eastAsia="en-US"/>
        </w:rPr>
        <w:t>z óvodákban lévő BTMN-es gyermekek adatainak bekérése és összesítése</w:t>
      </w:r>
      <w:r>
        <w:rPr>
          <w:rFonts w:asciiTheme="minorHAnsi" w:eastAsiaTheme="minorHAnsi" w:hAnsiTheme="minorHAnsi" w:cstheme="minorHAnsi"/>
          <w:sz w:val="22"/>
          <w:szCs w:val="22"/>
          <w:lang w:eastAsia="en-US"/>
        </w:rPr>
        <w:t>;</w:t>
      </w:r>
    </w:p>
    <w:p w14:paraId="626B6FE4" w14:textId="52825B23" w:rsidR="00CB23A2" w:rsidRPr="00CB23A2" w:rsidRDefault="00CB23A2" w:rsidP="00B5416D">
      <w:pPr>
        <w:numPr>
          <w:ilvl w:val="0"/>
          <w:numId w:val="12"/>
        </w:numPr>
        <w:contextualSpacing/>
        <w:rPr>
          <w:rFonts w:asciiTheme="minorHAnsi" w:eastAsiaTheme="minorHAnsi" w:hAnsiTheme="minorHAnsi" w:cstheme="minorHAnsi"/>
          <w:sz w:val="22"/>
          <w:szCs w:val="22"/>
          <w:lang w:eastAsia="en-US"/>
        </w:rPr>
      </w:pPr>
      <w:r w:rsidRPr="00CB23A2">
        <w:rPr>
          <w:rFonts w:asciiTheme="minorHAnsi" w:eastAsiaTheme="minorHAnsi" w:hAnsiTheme="minorHAnsi" w:cstheme="minorHAnsi"/>
          <w:sz w:val="22"/>
          <w:szCs w:val="22"/>
          <w:lang w:eastAsia="en-US"/>
        </w:rPr>
        <w:t>önkormányzati nyári napközis tábor előkészítése</w:t>
      </w:r>
      <w:r w:rsidR="002530EA">
        <w:rPr>
          <w:rFonts w:asciiTheme="minorHAnsi" w:eastAsiaTheme="minorHAnsi" w:hAnsiTheme="minorHAnsi" w:cstheme="minorHAnsi"/>
          <w:sz w:val="22"/>
          <w:szCs w:val="22"/>
          <w:lang w:eastAsia="en-US"/>
        </w:rPr>
        <w:t>;</w:t>
      </w:r>
    </w:p>
    <w:p w14:paraId="4EB05DA9" w14:textId="6DEF24B4" w:rsidR="00CB23A2" w:rsidRDefault="00CB23A2" w:rsidP="00B5416D">
      <w:pPr>
        <w:numPr>
          <w:ilvl w:val="0"/>
          <w:numId w:val="12"/>
        </w:numPr>
        <w:contextualSpacing/>
        <w:rPr>
          <w:rFonts w:asciiTheme="minorHAnsi" w:eastAsiaTheme="minorHAnsi" w:hAnsiTheme="minorHAnsi" w:cstheme="minorHAnsi"/>
          <w:sz w:val="22"/>
          <w:szCs w:val="22"/>
          <w:lang w:eastAsia="en-US"/>
        </w:rPr>
      </w:pPr>
      <w:r w:rsidRPr="00CB23A2">
        <w:rPr>
          <w:rFonts w:asciiTheme="minorHAnsi" w:eastAsiaTheme="minorHAnsi" w:hAnsiTheme="minorHAnsi" w:cstheme="minorHAnsi"/>
          <w:sz w:val="22"/>
          <w:szCs w:val="22"/>
          <w:lang w:eastAsia="en-US"/>
        </w:rPr>
        <w:t>pedagógus nap előkészítésével kapcsolatos feladatok</w:t>
      </w:r>
      <w:r w:rsidR="002530EA">
        <w:rPr>
          <w:rFonts w:asciiTheme="minorHAnsi" w:eastAsiaTheme="minorHAnsi" w:hAnsiTheme="minorHAnsi" w:cstheme="minorHAnsi"/>
          <w:sz w:val="22"/>
          <w:szCs w:val="22"/>
          <w:lang w:eastAsia="en-US"/>
        </w:rPr>
        <w:t>;</w:t>
      </w:r>
    </w:p>
    <w:p w14:paraId="663D3CB1" w14:textId="1E20EAA3" w:rsidR="002530EA" w:rsidRPr="00CB23A2" w:rsidRDefault="002530EA" w:rsidP="00B5416D">
      <w:pPr>
        <w:numPr>
          <w:ilvl w:val="0"/>
          <w:numId w:val="12"/>
        </w:numPr>
        <w:contextualSpacing/>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Óvodai Szakmai Nap szervezése.</w:t>
      </w:r>
    </w:p>
    <w:p w14:paraId="669BD077" w14:textId="77777777" w:rsidR="00875426" w:rsidRPr="003F0855" w:rsidRDefault="00875426" w:rsidP="003F0855">
      <w:pPr>
        <w:jc w:val="both"/>
        <w:rPr>
          <w:rFonts w:asciiTheme="minorHAnsi" w:hAnsiTheme="minorHAnsi" w:cstheme="minorHAnsi"/>
          <w:sz w:val="22"/>
          <w:szCs w:val="22"/>
        </w:rPr>
      </w:pPr>
    </w:p>
    <w:p w14:paraId="54376E3B" w14:textId="7634AC2F" w:rsidR="00C24A49" w:rsidRPr="00211C1E" w:rsidRDefault="00C24A49" w:rsidP="00C24A49">
      <w:pPr>
        <w:jc w:val="both"/>
        <w:rPr>
          <w:rFonts w:asciiTheme="minorHAnsi" w:hAnsiTheme="minorHAnsi" w:cstheme="minorHAnsi"/>
          <w:sz w:val="22"/>
          <w:szCs w:val="22"/>
        </w:rPr>
      </w:pPr>
      <w:r w:rsidRPr="00211C1E">
        <w:rPr>
          <w:rFonts w:asciiTheme="minorHAnsi" w:hAnsiTheme="minorHAnsi" w:cstheme="minorHAnsi"/>
          <w:sz w:val="22"/>
          <w:szCs w:val="22"/>
        </w:rPr>
        <w:t xml:space="preserve">A </w:t>
      </w:r>
      <w:r w:rsidRPr="00211C1E">
        <w:rPr>
          <w:rFonts w:asciiTheme="minorHAnsi" w:hAnsiTheme="minorHAnsi" w:cstheme="minorHAnsi"/>
          <w:b/>
          <w:bCs/>
          <w:sz w:val="22"/>
          <w:szCs w:val="22"/>
        </w:rPr>
        <w:t xml:space="preserve">Sport és Ifjúsági Iroda </w:t>
      </w:r>
      <w:r w:rsidRPr="00211C1E">
        <w:rPr>
          <w:rFonts w:asciiTheme="minorHAnsi" w:hAnsiTheme="minorHAnsi" w:cstheme="minorHAnsi"/>
          <w:sz w:val="22"/>
          <w:szCs w:val="22"/>
        </w:rPr>
        <w:t>vezetője az alábbi tájékoztatást adta az iroda munkájáról, tevékenységéről a 2025. február</w:t>
      </w:r>
      <w:r w:rsidR="006E3E9A">
        <w:rPr>
          <w:rFonts w:asciiTheme="minorHAnsi" w:hAnsiTheme="minorHAnsi" w:cstheme="minorHAnsi"/>
          <w:sz w:val="22"/>
          <w:szCs w:val="22"/>
        </w:rPr>
        <w:t xml:space="preserve"> </w:t>
      </w:r>
      <w:r w:rsidRPr="00211C1E">
        <w:rPr>
          <w:rFonts w:asciiTheme="minorHAnsi" w:hAnsiTheme="minorHAnsi" w:cstheme="minorHAnsi"/>
          <w:sz w:val="22"/>
          <w:szCs w:val="22"/>
        </w:rPr>
        <w:t>16</w:t>
      </w:r>
      <w:r w:rsidR="006E3E9A">
        <w:rPr>
          <w:rFonts w:asciiTheme="minorHAnsi" w:hAnsiTheme="minorHAnsi" w:cstheme="minorHAnsi"/>
          <w:sz w:val="22"/>
          <w:szCs w:val="22"/>
        </w:rPr>
        <w:t xml:space="preserve">. </w:t>
      </w:r>
      <w:r w:rsidRPr="00211C1E">
        <w:rPr>
          <w:rFonts w:asciiTheme="minorHAnsi" w:hAnsiTheme="minorHAnsi" w:cstheme="minorHAnsi"/>
          <w:sz w:val="22"/>
          <w:szCs w:val="22"/>
        </w:rPr>
        <w:t>– 2025. március 16.  közötti időszakra vonatkozóan:</w:t>
      </w:r>
    </w:p>
    <w:p w14:paraId="074206A6" w14:textId="77777777" w:rsidR="00C24A49" w:rsidRDefault="00C24A49" w:rsidP="00C24A49">
      <w:pPr>
        <w:jc w:val="both"/>
        <w:rPr>
          <w:rFonts w:asciiTheme="minorHAnsi" w:hAnsiTheme="minorHAnsi" w:cstheme="minorHAnsi"/>
          <w:sz w:val="22"/>
          <w:szCs w:val="22"/>
          <w:u w:val="single"/>
        </w:rPr>
      </w:pPr>
    </w:p>
    <w:p w14:paraId="6D8CAD7D" w14:textId="47AE5D67" w:rsidR="00C24A49" w:rsidRPr="00211C1E" w:rsidRDefault="00C24A49" w:rsidP="00C24A49">
      <w:pPr>
        <w:jc w:val="both"/>
        <w:rPr>
          <w:rFonts w:asciiTheme="minorHAnsi" w:hAnsiTheme="minorHAnsi" w:cstheme="minorHAnsi"/>
          <w:sz w:val="22"/>
          <w:szCs w:val="22"/>
          <w:u w:val="single"/>
        </w:rPr>
      </w:pPr>
      <w:r w:rsidRPr="00211C1E">
        <w:rPr>
          <w:rFonts w:asciiTheme="minorHAnsi" w:hAnsiTheme="minorHAnsi" w:cstheme="minorHAnsi"/>
          <w:sz w:val="22"/>
          <w:szCs w:val="22"/>
          <w:u w:val="single"/>
        </w:rPr>
        <w:t>A sport területén végzett feladatok:</w:t>
      </w:r>
    </w:p>
    <w:p w14:paraId="48E88F5E" w14:textId="77777777" w:rsidR="00C24A49" w:rsidRPr="00211C1E" w:rsidRDefault="00C24A49" w:rsidP="00B5416D">
      <w:pPr>
        <w:numPr>
          <w:ilvl w:val="0"/>
          <w:numId w:val="31"/>
        </w:numPr>
        <w:jc w:val="both"/>
        <w:rPr>
          <w:rFonts w:asciiTheme="minorHAnsi" w:hAnsiTheme="minorHAnsi" w:cstheme="minorHAnsi"/>
          <w:sz w:val="22"/>
          <w:szCs w:val="22"/>
        </w:rPr>
      </w:pPr>
      <w:r w:rsidRPr="00211C1E">
        <w:rPr>
          <w:rFonts w:asciiTheme="minorHAnsi" w:hAnsiTheme="minorHAnsi" w:cstheme="minorHAnsi"/>
          <w:sz w:val="22"/>
          <w:szCs w:val="22"/>
        </w:rPr>
        <w:t>2025. február havi bizottsági és közgyűlési határozatok végrehajtása;</w:t>
      </w:r>
    </w:p>
    <w:p w14:paraId="1CD0E5D6" w14:textId="77777777" w:rsidR="00C24A49" w:rsidRPr="00211C1E" w:rsidRDefault="00C24A49" w:rsidP="00B5416D">
      <w:pPr>
        <w:numPr>
          <w:ilvl w:val="0"/>
          <w:numId w:val="31"/>
        </w:numPr>
        <w:jc w:val="both"/>
        <w:rPr>
          <w:rFonts w:asciiTheme="minorHAnsi" w:hAnsiTheme="minorHAnsi" w:cstheme="minorHAnsi"/>
          <w:sz w:val="22"/>
          <w:szCs w:val="22"/>
        </w:rPr>
      </w:pPr>
      <w:r w:rsidRPr="00211C1E">
        <w:rPr>
          <w:rFonts w:asciiTheme="minorHAnsi" w:hAnsiTheme="minorHAnsi" w:cstheme="minorHAnsi"/>
          <w:sz w:val="22"/>
          <w:szCs w:val="22"/>
        </w:rPr>
        <w:t>polgármesteri, alpolgármesteri, rendelkező levelek elkészítése;</w:t>
      </w:r>
    </w:p>
    <w:p w14:paraId="150E10AC" w14:textId="77777777" w:rsidR="00C24A49" w:rsidRPr="00211C1E" w:rsidRDefault="00C24A49" w:rsidP="00B5416D">
      <w:pPr>
        <w:numPr>
          <w:ilvl w:val="0"/>
          <w:numId w:val="31"/>
        </w:numPr>
        <w:jc w:val="both"/>
        <w:rPr>
          <w:rFonts w:asciiTheme="minorHAnsi" w:hAnsiTheme="minorHAnsi" w:cstheme="minorHAnsi"/>
          <w:sz w:val="22"/>
          <w:szCs w:val="22"/>
        </w:rPr>
      </w:pPr>
      <w:r w:rsidRPr="00211C1E">
        <w:rPr>
          <w:rFonts w:asciiTheme="minorHAnsi" w:hAnsiTheme="minorHAnsi" w:cstheme="minorHAnsi"/>
          <w:sz w:val="22"/>
          <w:szCs w:val="22"/>
        </w:rPr>
        <w:t>támogatási szerződések elkészítése;</w:t>
      </w:r>
    </w:p>
    <w:p w14:paraId="57A2465D" w14:textId="77777777" w:rsidR="00C24A49" w:rsidRPr="00211C1E" w:rsidRDefault="00C24A49" w:rsidP="00B5416D">
      <w:pPr>
        <w:numPr>
          <w:ilvl w:val="0"/>
          <w:numId w:val="31"/>
        </w:numPr>
        <w:jc w:val="both"/>
        <w:rPr>
          <w:rFonts w:asciiTheme="minorHAnsi" w:hAnsiTheme="minorHAnsi" w:cstheme="minorHAnsi"/>
          <w:sz w:val="22"/>
          <w:szCs w:val="22"/>
        </w:rPr>
      </w:pPr>
      <w:r w:rsidRPr="00211C1E">
        <w:rPr>
          <w:rFonts w:asciiTheme="minorHAnsi" w:hAnsiTheme="minorHAnsi" w:cstheme="minorHAnsi"/>
          <w:sz w:val="22"/>
          <w:szCs w:val="22"/>
        </w:rPr>
        <w:t>március havi közgyűlési és bizottsági előterjesztések elkészítése;</w:t>
      </w:r>
    </w:p>
    <w:p w14:paraId="07723A40" w14:textId="77777777" w:rsidR="00C24A49" w:rsidRPr="00211C1E" w:rsidRDefault="00C24A49" w:rsidP="00B5416D">
      <w:pPr>
        <w:numPr>
          <w:ilvl w:val="0"/>
          <w:numId w:val="31"/>
        </w:numPr>
        <w:jc w:val="both"/>
        <w:rPr>
          <w:rFonts w:asciiTheme="minorHAnsi" w:hAnsiTheme="minorHAnsi" w:cstheme="minorHAnsi"/>
          <w:sz w:val="22"/>
          <w:szCs w:val="22"/>
        </w:rPr>
      </w:pPr>
      <w:r w:rsidRPr="00211C1E">
        <w:rPr>
          <w:rFonts w:asciiTheme="minorHAnsi" w:hAnsiTheme="minorHAnsi" w:cstheme="minorHAnsi"/>
          <w:sz w:val="22"/>
          <w:szCs w:val="22"/>
        </w:rPr>
        <w:t>szombathelyi székhelyű sportszervezetek aktuális ügyeinek segítése, koordinálása;</w:t>
      </w:r>
    </w:p>
    <w:p w14:paraId="44316245" w14:textId="74CB7FA3" w:rsidR="00C24A49" w:rsidRPr="00211C1E" w:rsidRDefault="00C24A49" w:rsidP="00B5416D">
      <w:pPr>
        <w:numPr>
          <w:ilvl w:val="0"/>
          <w:numId w:val="31"/>
        </w:numPr>
        <w:jc w:val="both"/>
        <w:rPr>
          <w:rFonts w:asciiTheme="minorHAnsi" w:hAnsiTheme="minorHAnsi" w:cstheme="minorHAnsi"/>
          <w:sz w:val="22"/>
          <w:szCs w:val="22"/>
        </w:rPr>
      </w:pPr>
      <w:r w:rsidRPr="00211C1E">
        <w:rPr>
          <w:rFonts w:asciiTheme="minorHAnsi" w:hAnsiTheme="minorHAnsi" w:cstheme="minorHAnsi"/>
          <w:sz w:val="22"/>
          <w:szCs w:val="22"/>
        </w:rPr>
        <w:t>beérkezett elszámolások ügyrend szerinti kezelése</w:t>
      </w:r>
      <w:r>
        <w:rPr>
          <w:rFonts w:asciiTheme="minorHAnsi" w:hAnsiTheme="minorHAnsi" w:cstheme="minorHAnsi"/>
          <w:sz w:val="22"/>
          <w:szCs w:val="22"/>
        </w:rPr>
        <w:t>.</w:t>
      </w:r>
    </w:p>
    <w:p w14:paraId="3593D3AC" w14:textId="77777777" w:rsidR="00C24A49" w:rsidRPr="00211C1E" w:rsidRDefault="00C24A49" w:rsidP="00C24A49">
      <w:pPr>
        <w:jc w:val="both"/>
        <w:rPr>
          <w:rFonts w:asciiTheme="minorHAnsi" w:hAnsiTheme="minorHAnsi" w:cstheme="minorHAnsi"/>
          <w:sz w:val="22"/>
          <w:szCs w:val="22"/>
        </w:rPr>
      </w:pPr>
    </w:p>
    <w:p w14:paraId="032C48D3" w14:textId="77777777" w:rsidR="00C24A49" w:rsidRPr="00211C1E" w:rsidRDefault="00C24A49" w:rsidP="00C24A49">
      <w:pPr>
        <w:jc w:val="both"/>
        <w:rPr>
          <w:rFonts w:asciiTheme="minorHAnsi" w:hAnsiTheme="minorHAnsi" w:cstheme="minorHAnsi"/>
          <w:sz w:val="22"/>
          <w:szCs w:val="22"/>
          <w:u w:val="single"/>
        </w:rPr>
      </w:pPr>
      <w:r w:rsidRPr="00211C1E">
        <w:rPr>
          <w:rFonts w:asciiTheme="minorHAnsi" w:hAnsiTheme="minorHAnsi" w:cstheme="minorHAnsi"/>
          <w:sz w:val="22"/>
          <w:szCs w:val="22"/>
          <w:u w:val="single"/>
        </w:rPr>
        <w:t>Az iroda szervezésében kerültek lebonyolításra különböző diáksport rendezvények, többek között:</w:t>
      </w:r>
    </w:p>
    <w:p w14:paraId="54F28A3D" w14:textId="3DEC9776" w:rsidR="00C24A49" w:rsidRPr="00211C1E" w:rsidRDefault="00C24A49" w:rsidP="00B5416D">
      <w:pPr>
        <w:numPr>
          <w:ilvl w:val="0"/>
          <w:numId w:val="31"/>
        </w:numPr>
        <w:jc w:val="both"/>
        <w:rPr>
          <w:rFonts w:asciiTheme="minorHAnsi" w:hAnsiTheme="minorHAnsi" w:cstheme="minorHAnsi"/>
          <w:sz w:val="22"/>
          <w:szCs w:val="22"/>
        </w:rPr>
      </w:pPr>
      <w:r w:rsidRPr="00211C1E">
        <w:rPr>
          <w:rFonts w:asciiTheme="minorHAnsi" w:hAnsiTheme="minorHAnsi" w:cstheme="minorHAnsi"/>
          <w:sz w:val="22"/>
          <w:szCs w:val="22"/>
        </w:rPr>
        <w:t>általános és középiskolások részére kosárlabda diákolimpia</w:t>
      </w:r>
      <w:r>
        <w:rPr>
          <w:rFonts w:asciiTheme="minorHAnsi" w:hAnsiTheme="minorHAnsi" w:cstheme="minorHAnsi"/>
          <w:sz w:val="22"/>
          <w:szCs w:val="22"/>
        </w:rPr>
        <w:t>;</w:t>
      </w:r>
    </w:p>
    <w:p w14:paraId="77AE19DB" w14:textId="387B5E76" w:rsidR="00C24A49" w:rsidRPr="00211C1E" w:rsidRDefault="00C24A49" w:rsidP="00B5416D">
      <w:pPr>
        <w:numPr>
          <w:ilvl w:val="0"/>
          <w:numId w:val="31"/>
        </w:numPr>
        <w:jc w:val="both"/>
        <w:rPr>
          <w:rFonts w:asciiTheme="minorHAnsi" w:hAnsiTheme="minorHAnsi" w:cstheme="minorHAnsi"/>
          <w:sz w:val="22"/>
          <w:szCs w:val="22"/>
        </w:rPr>
      </w:pPr>
      <w:r w:rsidRPr="00211C1E">
        <w:rPr>
          <w:rFonts w:asciiTheme="minorHAnsi" w:hAnsiTheme="minorHAnsi" w:cstheme="minorHAnsi"/>
          <w:sz w:val="22"/>
          <w:szCs w:val="22"/>
        </w:rPr>
        <w:t>általános iskolások részére röplabda diákolimpia</w:t>
      </w:r>
      <w:r>
        <w:rPr>
          <w:rFonts w:asciiTheme="minorHAnsi" w:hAnsiTheme="minorHAnsi" w:cstheme="minorHAnsi"/>
          <w:sz w:val="22"/>
          <w:szCs w:val="22"/>
        </w:rPr>
        <w:t>;</w:t>
      </w:r>
    </w:p>
    <w:p w14:paraId="6D22D347" w14:textId="6FE3B17A" w:rsidR="00C24A49" w:rsidRPr="00211C1E" w:rsidRDefault="00C24A49" w:rsidP="00B5416D">
      <w:pPr>
        <w:numPr>
          <w:ilvl w:val="0"/>
          <w:numId w:val="31"/>
        </w:numPr>
        <w:jc w:val="both"/>
        <w:rPr>
          <w:rFonts w:asciiTheme="minorHAnsi" w:hAnsiTheme="minorHAnsi" w:cstheme="minorHAnsi"/>
          <w:sz w:val="22"/>
          <w:szCs w:val="22"/>
        </w:rPr>
      </w:pPr>
      <w:r w:rsidRPr="00211C1E">
        <w:rPr>
          <w:rFonts w:asciiTheme="minorHAnsi" w:hAnsiTheme="minorHAnsi" w:cstheme="minorHAnsi"/>
          <w:sz w:val="22"/>
          <w:szCs w:val="22"/>
        </w:rPr>
        <w:t>általános és középiskolások részére torna diákolimpia</w:t>
      </w:r>
      <w:r>
        <w:rPr>
          <w:rFonts w:asciiTheme="minorHAnsi" w:hAnsiTheme="minorHAnsi" w:cstheme="minorHAnsi"/>
          <w:sz w:val="22"/>
          <w:szCs w:val="22"/>
        </w:rPr>
        <w:t>;</w:t>
      </w:r>
    </w:p>
    <w:p w14:paraId="6C103A35" w14:textId="0D1C82A5" w:rsidR="00C24A49" w:rsidRPr="00211C1E" w:rsidRDefault="00C24A49" w:rsidP="00B5416D">
      <w:pPr>
        <w:numPr>
          <w:ilvl w:val="0"/>
          <w:numId w:val="31"/>
        </w:numPr>
        <w:jc w:val="both"/>
        <w:rPr>
          <w:rFonts w:asciiTheme="minorHAnsi" w:hAnsiTheme="minorHAnsi" w:cstheme="minorHAnsi"/>
          <w:sz w:val="22"/>
          <w:szCs w:val="22"/>
        </w:rPr>
      </w:pPr>
      <w:r w:rsidRPr="00211C1E">
        <w:rPr>
          <w:rFonts w:asciiTheme="minorHAnsi" w:hAnsiTheme="minorHAnsi" w:cstheme="minorHAnsi"/>
          <w:sz w:val="22"/>
          <w:szCs w:val="22"/>
        </w:rPr>
        <w:t>általános iskolások részére mezei futó diákolimpia</w:t>
      </w:r>
      <w:r>
        <w:rPr>
          <w:rFonts w:asciiTheme="minorHAnsi" w:hAnsiTheme="minorHAnsi" w:cstheme="minorHAnsi"/>
          <w:sz w:val="22"/>
          <w:szCs w:val="22"/>
        </w:rPr>
        <w:t>;</w:t>
      </w:r>
    </w:p>
    <w:p w14:paraId="4596075A" w14:textId="6EB7DECD" w:rsidR="00C24A49" w:rsidRDefault="00C24A49" w:rsidP="00B5416D">
      <w:pPr>
        <w:numPr>
          <w:ilvl w:val="0"/>
          <w:numId w:val="31"/>
        </w:numPr>
        <w:jc w:val="both"/>
        <w:rPr>
          <w:rFonts w:asciiTheme="minorHAnsi" w:hAnsiTheme="minorHAnsi" w:cstheme="minorHAnsi"/>
          <w:sz w:val="22"/>
          <w:szCs w:val="22"/>
        </w:rPr>
      </w:pPr>
      <w:r w:rsidRPr="00211C1E">
        <w:rPr>
          <w:rFonts w:asciiTheme="minorHAnsi" w:hAnsiTheme="minorHAnsi" w:cstheme="minorHAnsi"/>
          <w:sz w:val="22"/>
          <w:szCs w:val="22"/>
        </w:rPr>
        <w:t>általános és középiskolások részére iskolák a jég</w:t>
      </w:r>
      <w:r w:rsidR="006E3E9A">
        <w:rPr>
          <w:rFonts w:asciiTheme="minorHAnsi" w:hAnsiTheme="minorHAnsi" w:cstheme="minorHAnsi"/>
          <w:sz w:val="22"/>
          <w:szCs w:val="22"/>
        </w:rPr>
        <w:t>e</w:t>
      </w:r>
      <w:r w:rsidRPr="00211C1E">
        <w:rPr>
          <w:rFonts w:asciiTheme="minorHAnsi" w:hAnsiTheme="minorHAnsi" w:cstheme="minorHAnsi"/>
          <w:sz w:val="22"/>
          <w:szCs w:val="22"/>
        </w:rPr>
        <w:t>n sportvetélkedő</w:t>
      </w:r>
      <w:r>
        <w:rPr>
          <w:rFonts w:asciiTheme="minorHAnsi" w:hAnsiTheme="minorHAnsi" w:cstheme="minorHAnsi"/>
          <w:sz w:val="22"/>
          <w:szCs w:val="22"/>
        </w:rPr>
        <w:t>.</w:t>
      </w:r>
    </w:p>
    <w:p w14:paraId="43B91D0C" w14:textId="77777777" w:rsidR="00F26DD7" w:rsidRDefault="00F26DD7" w:rsidP="00C24A49">
      <w:pPr>
        <w:jc w:val="both"/>
        <w:rPr>
          <w:rFonts w:asciiTheme="minorHAnsi" w:hAnsiTheme="minorHAnsi" w:cstheme="minorHAnsi"/>
          <w:sz w:val="22"/>
          <w:szCs w:val="22"/>
        </w:rPr>
      </w:pPr>
    </w:p>
    <w:p w14:paraId="67ABC501" w14:textId="15E66B8F" w:rsidR="00C24A49" w:rsidRPr="00211C1E" w:rsidRDefault="00C24A49" w:rsidP="00C24A49">
      <w:pPr>
        <w:jc w:val="both"/>
        <w:rPr>
          <w:rFonts w:asciiTheme="minorHAnsi" w:hAnsiTheme="minorHAnsi" w:cstheme="minorHAnsi"/>
          <w:sz w:val="22"/>
          <w:szCs w:val="22"/>
        </w:rPr>
      </w:pPr>
      <w:r>
        <w:rPr>
          <w:rFonts w:asciiTheme="minorHAnsi" w:hAnsiTheme="minorHAnsi" w:cstheme="minorHAnsi"/>
          <w:sz w:val="22"/>
          <w:szCs w:val="22"/>
        </w:rPr>
        <w:t>Az iroda</w:t>
      </w:r>
    </w:p>
    <w:p w14:paraId="7CC606EB" w14:textId="0B645DCF" w:rsidR="00C24A49" w:rsidRPr="00211C1E" w:rsidRDefault="00C24A49" w:rsidP="00B5416D">
      <w:pPr>
        <w:numPr>
          <w:ilvl w:val="0"/>
          <w:numId w:val="32"/>
        </w:numPr>
        <w:jc w:val="both"/>
        <w:rPr>
          <w:rFonts w:asciiTheme="minorHAnsi" w:hAnsiTheme="minorHAnsi" w:cstheme="minorHAnsi"/>
          <w:sz w:val="22"/>
          <w:szCs w:val="22"/>
        </w:rPr>
      </w:pPr>
      <w:r w:rsidRPr="00211C1E">
        <w:rPr>
          <w:rFonts w:asciiTheme="minorHAnsi" w:hAnsiTheme="minorHAnsi" w:cstheme="minorHAnsi"/>
          <w:sz w:val="22"/>
          <w:szCs w:val="22"/>
        </w:rPr>
        <w:t>segítette, koordinálta a szombathelyi székhelyű sportszervezetek aktuális ügyeit, valamint tájékoztatta az aktuális további pályázatokról a sportszervezetek vezetőit</w:t>
      </w:r>
      <w:r>
        <w:rPr>
          <w:rFonts w:asciiTheme="minorHAnsi" w:hAnsiTheme="minorHAnsi" w:cstheme="minorHAnsi"/>
          <w:sz w:val="22"/>
          <w:szCs w:val="22"/>
        </w:rPr>
        <w:t>;</w:t>
      </w:r>
    </w:p>
    <w:p w14:paraId="54046952" w14:textId="695C3627" w:rsidR="00C24A49" w:rsidRPr="00211C1E" w:rsidRDefault="00C24A49" w:rsidP="00B5416D">
      <w:pPr>
        <w:numPr>
          <w:ilvl w:val="0"/>
          <w:numId w:val="32"/>
        </w:numPr>
        <w:jc w:val="both"/>
        <w:rPr>
          <w:rFonts w:asciiTheme="minorHAnsi" w:hAnsiTheme="minorHAnsi" w:cstheme="minorHAnsi"/>
          <w:sz w:val="22"/>
          <w:szCs w:val="22"/>
        </w:rPr>
      </w:pPr>
      <w:r w:rsidRPr="00211C1E">
        <w:rPr>
          <w:rFonts w:asciiTheme="minorHAnsi" w:hAnsiTheme="minorHAnsi" w:cstheme="minorHAnsi"/>
          <w:sz w:val="22"/>
          <w:szCs w:val="22"/>
        </w:rPr>
        <w:lastRenderedPageBreak/>
        <w:t>elvégezte a szombathelyi székhelyű sportszervezetek által megküldött elszámolások feldolgozását és ellenőrzését</w:t>
      </w:r>
      <w:r>
        <w:rPr>
          <w:rFonts w:asciiTheme="minorHAnsi" w:hAnsiTheme="minorHAnsi" w:cstheme="minorHAnsi"/>
          <w:sz w:val="22"/>
          <w:szCs w:val="22"/>
        </w:rPr>
        <w:t>;</w:t>
      </w:r>
    </w:p>
    <w:p w14:paraId="484943AF" w14:textId="02504DC8" w:rsidR="00C24A49" w:rsidRPr="00211C1E" w:rsidRDefault="00C24A49" w:rsidP="00B5416D">
      <w:pPr>
        <w:numPr>
          <w:ilvl w:val="0"/>
          <w:numId w:val="32"/>
        </w:numPr>
        <w:jc w:val="both"/>
        <w:rPr>
          <w:rFonts w:asciiTheme="minorHAnsi" w:hAnsiTheme="minorHAnsi" w:cstheme="minorHAnsi"/>
          <w:sz w:val="22"/>
          <w:szCs w:val="22"/>
        </w:rPr>
      </w:pPr>
      <w:r w:rsidRPr="00211C1E">
        <w:rPr>
          <w:rFonts w:asciiTheme="minorHAnsi" w:hAnsiTheme="minorHAnsi" w:cstheme="minorHAnsi"/>
          <w:sz w:val="22"/>
          <w:szCs w:val="22"/>
        </w:rPr>
        <w:t>meghirdette a Városstratégiai, Idegenforgalmi és Sport Bizottsága által elfogadott „Szombathelyi székhelyű sportintézmények, sportszervezetek, egyesületek és más jogi személyek pénzügyi támogatására” kiírt pályázati felhívást</w:t>
      </w:r>
      <w:r w:rsidR="002568C8">
        <w:rPr>
          <w:rFonts w:asciiTheme="minorHAnsi" w:hAnsiTheme="minorHAnsi" w:cstheme="minorHAnsi"/>
          <w:sz w:val="22"/>
          <w:szCs w:val="22"/>
        </w:rPr>
        <w:t>;</w:t>
      </w:r>
    </w:p>
    <w:p w14:paraId="3DB662B2" w14:textId="62503E8F" w:rsidR="00C24A49" w:rsidRPr="00211C1E" w:rsidRDefault="00C24A49" w:rsidP="00B5416D">
      <w:pPr>
        <w:numPr>
          <w:ilvl w:val="0"/>
          <w:numId w:val="33"/>
        </w:numPr>
        <w:jc w:val="both"/>
        <w:rPr>
          <w:rFonts w:asciiTheme="minorHAnsi" w:hAnsiTheme="minorHAnsi" w:cstheme="minorHAnsi"/>
          <w:sz w:val="22"/>
          <w:szCs w:val="22"/>
        </w:rPr>
      </w:pPr>
      <w:r w:rsidRPr="00211C1E">
        <w:rPr>
          <w:rFonts w:asciiTheme="minorHAnsi" w:hAnsiTheme="minorHAnsi" w:cstheme="minorHAnsi"/>
          <w:sz w:val="22"/>
          <w:szCs w:val="22"/>
        </w:rPr>
        <w:t>folytatta a tervezett szabadidősport rendezvények, versenyek lebonyolítását, amelyet a Városstratégiai, Idegenforgalmi és Sport Bizottság 2024. március havi Bizottsági ülésen fogadott el. A  szabadidősport sportrendezvények szervezése, lebonyolítása a Sport és Ifjúsági Iroda közvetlen sportszakmai irányításával és sportági szakemberek közreműködésével valósul meg.</w:t>
      </w:r>
    </w:p>
    <w:p w14:paraId="18F52381" w14:textId="43BEAB0D" w:rsidR="00C24A49" w:rsidRPr="00211C1E" w:rsidRDefault="00C24A49" w:rsidP="00B5416D">
      <w:pPr>
        <w:numPr>
          <w:ilvl w:val="0"/>
          <w:numId w:val="33"/>
        </w:numPr>
        <w:jc w:val="both"/>
        <w:rPr>
          <w:rFonts w:asciiTheme="minorHAnsi" w:hAnsiTheme="minorHAnsi" w:cstheme="minorHAnsi"/>
          <w:sz w:val="22"/>
          <w:szCs w:val="22"/>
        </w:rPr>
      </w:pPr>
      <w:r w:rsidRPr="00211C1E">
        <w:rPr>
          <w:rFonts w:asciiTheme="minorHAnsi" w:hAnsiTheme="minorHAnsi" w:cstheme="minorHAnsi"/>
          <w:sz w:val="22"/>
          <w:szCs w:val="22"/>
        </w:rPr>
        <w:t>megkezdte a 2025. évre tervezett szabadidősport rendezvények, versenyek előkészítő szervezését</w:t>
      </w:r>
      <w:r w:rsidR="002568C8">
        <w:rPr>
          <w:rFonts w:asciiTheme="minorHAnsi" w:hAnsiTheme="minorHAnsi" w:cstheme="minorHAnsi"/>
          <w:sz w:val="22"/>
          <w:szCs w:val="22"/>
        </w:rPr>
        <w:t>;</w:t>
      </w:r>
      <w:r w:rsidRPr="00211C1E">
        <w:rPr>
          <w:rFonts w:asciiTheme="minorHAnsi" w:hAnsiTheme="minorHAnsi" w:cstheme="minorHAnsi"/>
          <w:sz w:val="22"/>
          <w:szCs w:val="22"/>
        </w:rPr>
        <w:t xml:space="preserve"> </w:t>
      </w:r>
    </w:p>
    <w:p w14:paraId="0F5FC15E" w14:textId="203D149B" w:rsidR="00C24A49" w:rsidRPr="00211C1E" w:rsidRDefault="00C24A49" w:rsidP="00B5416D">
      <w:pPr>
        <w:numPr>
          <w:ilvl w:val="0"/>
          <w:numId w:val="33"/>
        </w:numPr>
        <w:jc w:val="both"/>
        <w:rPr>
          <w:rFonts w:asciiTheme="minorHAnsi" w:hAnsiTheme="minorHAnsi" w:cstheme="minorHAnsi"/>
          <w:sz w:val="22"/>
          <w:szCs w:val="22"/>
        </w:rPr>
      </w:pPr>
      <w:r w:rsidRPr="00211C1E">
        <w:rPr>
          <w:rFonts w:asciiTheme="minorHAnsi" w:hAnsiTheme="minorHAnsi" w:cstheme="minorHAnsi"/>
          <w:sz w:val="22"/>
          <w:szCs w:val="22"/>
        </w:rPr>
        <w:t>folytatta a tervezett Diáksport versenyek, rendezvények lebonyolítását, amelyet a Városstratégiai, Idegenforgalmi és Sport Bizottság 2024. március havi Bizottsági ülésen fogadott el. A diáksport rendezvények szervezése, lebonyolítása a Sport és Ifjúsági Iroda közvetlen sportszakmai irányításával és sportági szakemberek közreműködésével valósul meg.</w:t>
      </w:r>
    </w:p>
    <w:p w14:paraId="6789DAC9" w14:textId="201EBDB2" w:rsidR="00C24A49" w:rsidRPr="00211C1E" w:rsidRDefault="00C24A49" w:rsidP="00B5416D">
      <w:pPr>
        <w:numPr>
          <w:ilvl w:val="0"/>
          <w:numId w:val="33"/>
        </w:numPr>
        <w:jc w:val="both"/>
        <w:rPr>
          <w:rFonts w:asciiTheme="minorHAnsi" w:hAnsiTheme="minorHAnsi" w:cstheme="minorHAnsi"/>
          <w:sz w:val="22"/>
          <w:szCs w:val="22"/>
        </w:rPr>
      </w:pPr>
      <w:r w:rsidRPr="00211C1E">
        <w:rPr>
          <w:rFonts w:asciiTheme="minorHAnsi" w:hAnsiTheme="minorHAnsi" w:cstheme="minorHAnsi"/>
          <w:sz w:val="22"/>
          <w:szCs w:val="22"/>
        </w:rPr>
        <w:t>szervezésében került lebonyolításra  általános és középiskolások részére az „Iskolák a jégén” sportvetélkedő</w:t>
      </w:r>
      <w:r w:rsidR="002568C8">
        <w:rPr>
          <w:rFonts w:asciiTheme="minorHAnsi" w:hAnsiTheme="minorHAnsi" w:cstheme="minorHAnsi"/>
          <w:sz w:val="22"/>
          <w:szCs w:val="22"/>
        </w:rPr>
        <w:t>;</w:t>
      </w:r>
    </w:p>
    <w:p w14:paraId="2E9B2E3B" w14:textId="57B22C04" w:rsidR="00C24A49" w:rsidRPr="00211C1E" w:rsidRDefault="00C24A49" w:rsidP="00B5416D">
      <w:pPr>
        <w:numPr>
          <w:ilvl w:val="0"/>
          <w:numId w:val="33"/>
        </w:numPr>
        <w:jc w:val="both"/>
        <w:rPr>
          <w:rFonts w:asciiTheme="minorHAnsi" w:hAnsiTheme="minorHAnsi" w:cstheme="minorHAnsi"/>
          <w:sz w:val="22"/>
          <w:szCs w:val="22"/>
        </w:rPr>
      </w:pPr>
      <w:r w:rsidRPr="00211C1E">
        <w:rPr>
          <w:rFonts w:asciiTheme="minorHAnsi" w:hAnsiTheme="minorHAnsi" w:cstheme="minorHAnsi"/>
          <w:sz w:val="22"/>
          <w:szCs w:val="22"/>
        </w:rPr>
        <w:t>folytatta az óvodai és iskolai úszásoktatás 2025. évi téli turnusának szervezését és lebonyolítását</w:t>
      </w:r>
      <w:r w:rsidR="002568C8">
        <w:rPr>
          <w:rFonts w:asciiTheme="minorHAnsi" w:hAnsiTheme="minorHAnsi" w:cstheme="minorHAnsi"/>
          <w:sz w:val="22"/>
          <w:szCs w:val="22"/>
        </w:rPr>
        <w:t>;</w:t>
      </w:r>
    </w:p>
    <w:p w14:paraId="124965C7" w14:textId="5A67B095" w:rsidR="00C24A49" w:rsidRPr="00211C1E" w:rsidRDefault="00C24A49" w:rsidP="00B5416D">
      <w:pPr>
        <w:numPr>
          <w:ilvl w:val="0"/>
          <w:numId w:val="33"/>
        </w:numPr>
        <w:jc w:val="both"/>
        <w:rPr>
          <w:rFonts w:asciiTheme="minorHAnsi" w:hAnsiTheme="minorHAnsi" w:cstheme="minorHAnsi"/>
          <w:sz w:val="22"/>
          <w:szCs w:val="22"/>
        </w:rPr>
      </w:pPr>
      <w:r w:rsidRPr="00211C1E">
        <w:rPr>
          <w:rFonts w:asciiTheme="minorHAnsi" w:hAnsiTheme="minorHAnsi" w:cstheme="minorHAnsi"/>
          <w:sz w:val="22"/>
          <w:szCs w:val="22"/>
        </w:rPr>
        <w:t>szervezésében került lebonyolításra a Kábítószerügyi Egyeztető Fórum</w:t>
      </w:r>
      <w:r w:rsidR="002568C8">
        <w:rPr>
          <w:rFonts w:asciiTheme="minorHAnsi" w:hAnsiTheme="minorHAnsi" w:cstheme="minorHAnsi"/>
          <w:sz w:val="22"/>
          <w:szCs w:val="22"/>
        </w:rPr>
        <w:t>;</w:t>
      </w:r>
    </w:p>
    <w:p w14:paraId="24D23CB1" w14:textId="0D40A11E" w:rsidR="00C24A49" w:rsidRPr="00211C1E" w:rsidRDefault="00C24A49" w:rsidP="00B5416D">
      <w:pPr>
        <w:numPr>
          <w:ilvl w:val="0"/>
          <w:numId w:val="33"/>
        </w:numPr>
        <w:jc w:val="both"/>
        <w:rPr>
          <w:rFonts w:asciiTheme="minorHAnsi" w:hAnsiTheme="minorHAnsi" w:cstheme="minorHAnsi"/>
          <w:sz w:val="22"/>
          <w:szCs w:val="22"/>
        </w:rPr>
      </w:pPr>
      <w:r w:rsidRPr="00211C1E">
        <w:rPr>
          <w:rFonts w:asciiTheme="minorHAnsi" w:hAnsiTheme="minorHAnsi" w:cstheme="minorHAnsi"/>
          <w:sz w:val="22"/>
          <w:szCs w:val="22"/>
        </w:rPr>
        <w:t>napi szinten végzi el a Vasi Diák Közösségi Szolgálat tevékenységéből fakadó adminisztratív feladatokat</w:t>
      </w:r>
      <w:r w:rsidR="002568C8">
        <w:rPr>
          <w:rFonts w:asciiTheme="minorHAnsi" w:hAnsiTheme="minorHAnsi" w:cstheme="minorHAnsi"/>
          <w:sz w:val="22"/>
          <w:szCs w:val="22"/>
        </w:rPr>
        <w:t>;</w:t>
      </w:r>
    </w:p>
    <w:p w14:paraId="306F0B06" w14:textId="29191A91" w:rsidR="00C24A49" w:rsidRPr="00211C1E" w:rsidRDefault="00C24A49" w:rsidP="00B5416D">
      <w:pPr>
        <w:numPr>
          <w:ilvl w:val="0"/>
          <w:numId w:val="33"/>
        </w:numPr>
        <w:jc w:val="both"/>
        <w:rPr>
          <w:rFonts w:asciiTheme="minorHAnsi" w:hAnsiTheme="minorHAnsi" w:cstheme="minorHAnsi"/>
          <w:sz w:val="22"/>
          <w:szCs w:val="22"/>
        </w:rPr>
      </w:pPr>
      <w:r w:rsidRPr="00211C1E">
        <w:rPr>
          <w:rFonts w:asciiTheme="minorHAnsi" w:hAnsiTheme="minorHAnsi" w:cstheme="minorHAnsi"/>
          <w:sz w:val="22"/>
          <w:szCs w:val="22"/>
        </w:rPr>
        <w:t>szervezésében került lebonyolításra a Városi Sítábor</w:t>
      </w:r>
      <w:r w:rsidR="002568C8">
        <w:rPr>
          <w:rFonts w:asciiTheme="minorHAnsi" w:hAnsiTheme="minorHAnsi" w:cstheme="minorHAnsi"/>
          <w:sz w:val="22"/>
          <w:szCs w:val="22"/>
        </w:rPr>
        <w:t>;</w:t>
      </w:r>
    </w:p>
    <w:p w14:paraId="2F06ABEA" w14:textId="429F726E" w:rsidR="00C24A49" w:rsidRPr="00211C1E" w:rsidRDefault="00C24A49" w:rsidP="00B5416D">
      <w:pPr>
        <w:numPr>
          <w:ilvl w:val="0"/>
          <w:numId w:val="33"/>
        </w:numPr>
        <w:jc w:val="both"/>
        <w:rPr>
          <w:rFonts w:asciiTheme="minorHAnsi" w:hAnsiTheme="minorHAnsi" w:cstheme="minorHAnsi"/>
          <w:sz w:val="22"/>
          <w:szCs w:val="22"/>
        </w:rPr>
      </w:pPr>
      <w:r w:rsidRPr="00211C1E">
        <w:rPr>
          <w:rFonts w:asciiTheme="minorHAnsi" w:hAnsiTheme="minorHAnsi" w:cstheme="minorHAnsi"/>
          <w:sz w:val="22"/>
          <w:szCs w:val="22"/>
        </w:rPr>
        <w:t xml:space="preserve">elvégezte a Haladás 1919. Labdarúgó Kft. </w:t>
      </w:r>
      <w:r w:rsidR="006E3E9A">
        <w:rPr>
          <w:rFonts w:asciiTheme="minorHAnsi" w:hAnsiTheme="minorHAnsi" w:cstheme="minorHAnsi"/>
          <w:sz w:val="22"/>
          <w:szCs w:val="22"/>
        </w:rPr>
        <w:t>f</w:t>
      </w:r>
      <w:r w:rsidRPr="00211C1E">
        <w:rPr>
          <w:rFonts w:asciiTheme="minorHAnsi" w:hAnsiTheme="minorHAnsi" w:cstheme="minorHAnsi"/>
          <w:sz w:val="22"/>
          <w:szCs w:val="22"/>
        </w:rPr>
        <w:t>elügyelőbizottsági ülésének adminisztratív feladatait</w:t>
      </w:r>
      <w:r w:rsidR="002568C8">
        <w:rPr>
          <w:rFonts w:asciiTheme="minorHAnsi" w:hAnsiTheme="minorHAnsi" w:cstheme="minorHAnsi"/>
          <w:sz w:val="22"/>
          <w:szCs w:val="22"/>
        </w:rPr>
        <w:t>;</w:t>
      </w:r>
    </w:p>
    <w:p w14:paraId="2DFDF578" w14:textId="301A1BC8" w:rsidR="00C24A49" w:rsidRPr="00211C1E" w:rsidRDefault="00C24A49" w:rsidP="00B5416D">
      <w:pPr>
        <w:numPr>
          <w:ilvl w:val="0"/>
          <w:numId w:val="33"/>
        </w:numPr>
        <w:jc w:val="both"/>
        <w:rPr>
          <w:rFonts w:asciiTheme="minorHAnsi" w:hAnsiTheme="minorHAnsi" w:cstheme="minorHAnsi"/>
          <w:sz w:val="22"/>
          <w:szCs w:val="22"/>
        </w:rPr>
      </w:pPr>
      <w:r w:rsidRPr="00211C1E">
        <w:rPr>
          <w:rFonts w:asciiTheme="minorHAnsi" w:hAnsiTheme="minorHAnsi" w:cstheme="minorHAnsi"/>
          <w:sz w:val="22"/>
          <w:szCs w:val="22"/>
        </w:rPr>
        <w:t>megkezdte a 2025. évi Hivatali Nyári Élménytábor előkészítő szervezését.</w:t>
      </w:r>
    </w:p>
    <w:p w14:paraId="02BEBEAF" w14:textId="77777777" w:rsidR="00C24A49" w:rsidRPr="00211C1E" w:rsidRDefault="00C24A49" w:rsidP="00C24A49">
      <w:pPr>
        <w:rPr>
          <w:rFonts w:asciiTheme="minorHAnsi" w:hAnsiTheme="minorHAnsi" w:cstheme="minorHAnsi"/>
          <w:sz w:val="22"/>
          <w:szCs w:val="22"/>
        </w:rPr>
      </w:pPr>
    </w:p>
    <w:p w14:paraId="02784315" w14:textId="5F97F770" w:rsidR="00490D8C" w:rsidRPr="006775BD" w:rsidRDefault="006775BD" w:rsidP="003F0855">
      <w:pPr>
        <w:jc w:val="both"/>
        <w:rPr>
          <w:rFonts w:asciiTheme="minorHAnsi" w:hAnsiTheme="minorHAnsi" w:cstheme="minorHAnsi"/>
          <w:sz w:val="22"/>
          <w:szCs w:val="22"/>
        </w:rPr>
      </w:pPr>
      <w:r w:rsidRPr="006775BD">
        <w:rPr>
          <w:rFonts w:asciiTheme="minorHAnsi" w:hAnsiTheme="minorHAnsi" w:cstheme="minorHAnsi"/>
          <w:bCs/>
          <w:sz w:val="22"/>
          <w:szCs w:val="22"/>
        </w:rPr>
        <w:t xml:space="preserve">A </w:t>
      </w:r>
      <w:r w:rsidR="00490D8C" w:rsidRPr="006775BD">
        <w:rPr>
          <w:rFonts w:asciiTheme="minorHAnsi" w:hAnsiTheme="minorHAnsi" w:cstheme="minorHAnsi"/>
          <w:b/>
          <w:sz w:val="22"/>
          <w:szCs w:val="22"/>
        </w:rPr>
        <w:t>Bérleménykezelési Iroda</w:t>
      </w:r>
      <w:r w:rsidRPr="006775BD">
        <w:rPr>
          <w:rFonts w:asciiTheme="minorHAnsi" w:hAnsiTheme="minorHAnsi" w:cstheme="minorHAnsi"/>
          <w:sz w:val="22"/>
          <w:szCs w:val="22"/>
        </w:rPr>
        <w:t xml:space="preserve"> feladatkörébe tartozó ügyek száma az alábbiak szerint alakult</w:t>
      </w:r>
      <w:r>
        <w:rPr>
          <w:rFonts w:asciiTheme="minorHAnsi" w:hAnsiTheme="minorHAnsi" w:cstheme="minorHAnsi"/>
          <w:sz w:val="22"/>
          <w:szCs w:val="22"/>
        </w:rPr>
        <w:t xml:space="preserve"> </w:t>
      </w:r>
      <w:r w:rsidRPr="006775BD">
        <w:rPr>
          <w:rFonts w:ascii="Calibri" w:eastAsiaTheme="minorHAnsi" w:hAnsi="Calibri" w:cs="Calibri"/>
          <w:b/>
          <w:bCs/>
          <w:sz w:val="22"/>
          <w:szCs w:val="22"/>
        </w:rPr>
        <w:t>2025. február 13-tól 2025. március 12-ig</w:t>
      </w:r>
      <w:r>
        <w:rPr>
          <w:rFonts w:ascii="Calibri" w:eastAsiaTheme="minorHAnsi" w:hAnsi="Calibri" w:cs="Calibri"/>
          <w:b/>
          <w:bCs/>
          <w:sz w:val="22"/>
          <w:szCs w:val="22"/>
        </w:rPr>
        <w:t>:</w:t>
      </w:r>
    </w:p>
    <w:tbl>
      <w:tblPr>
        <w:tblW w:w="6923" w:type="dxa"/>
        <w:jc w:val="center"/>
        <w:tblCellMar>
          <w:left w:w="0" w:type="dxa"/>
          <w:right w:w="0" w:type="dxa"/>
        </w:tblCellMar>
        <w:tblLook w:val="04A0" w:firstRow="1" w:lastRow="0" w:firstColumn="1" w:lastColumn="0" w:noHBand="0" w:noVBand="1"/>
      </w:tblPr>
      <w:tblGrid>
        <w:gridCol w:w="5954"/>
        <w:gridCol w:w="969"/>
      </w:tblGrid>
      <w:tr w:rsidR="006775BD" w:rsidRPr="006775BD" w14:paraId="13F05E24" w14:textId="77777777" w:rsidTr="00FA203A">
        <w:trPr>
          <w:jc w:val="center"/>
        </w:trPr>
        <w:tc>
          <w:tcPr>
            <w:tcW w:w="5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EC25A1" w14:textId="77777777" w:rsidR="006775BD" w:rsidRPr="006775BD" w:rsidRDefault="006775BD" w:rsidP="006775BD">
            <w:pPr>
              <w:jc w:val="center"/>
              <w:rPr>
                <w:rFonts w:ascii="Calibri" w:eastAsiaTheme="minorHAnsi" w:hAnsi="Calibri" w:cs="Calibri"/>
                <w:b/>
                <w:bCs/>
                <w:sz w:val="22"/>
                <w:szCs w:val="22"/>
              </w:rPr>
            </w:pPr>
            <w:r w:rsidRPr="006775BD">
              <w:rPr>
                <w:rFonts w:ascii="Calibri" w:eastAsiaTheme="minorHAnsi" w:hAnsi="Calibri" w:cs="Calibri"/>
                <w:b/>
                <w:bCs/>
                <w:sz w:val="22"/>
                <w:szCs w:val="22"/>
              </w:rPr>
              <w:t>ügyek típusa</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C8328" w14:textId="77777777" w:rsidR="006775BD" w:rsidRPr="006775BD" w:rsidRDefault="006775BD" w:rsidP="006775BD">
            <w:pPr>
              <w:jc w:val="center"/>
              <w:rPr>
                <w:rFonts w:ascii="Calibri" w:eastAsiaTheme="minorHAnsi" w:hAnsi="Calibri" w:cs="Calibri"/>
                <w:b/>
                <w:bCs/>
                <w:sz w:val="22"/>
                <w:szCs w:val="22"/>
              </w:rPr>
            </w:pPr>
            <w:r w:rsidRPr="006775BD">
              <w:rPr>
                <w:rFonts w:ascii="Calibri" w:eastAsiaTheme="minorHAnsi" w:hAnsi="Calibri" w:cs="Calibri"/>
                <w:b/>
                <w:bCs/>
                <w:sz w:val="22"/>
                <w:szCs w:val="22"/>
              </w:rPr>
              <w:t>száma (db)</w:t>
            </w:r>
          </w:p>
        </w:tc>
      </w:tr>
      <w:tr w:rsidR="006775BD" w:rsidRPr="006775BD" w14:paraId="599E91D1" w14:textId="77777777" w:rsidTr="00FA203A">
        <w:trPr>
          <w:jc w:val="center"/>
        </w:trPr>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83EEF" w14:textId="77777777" w:rsidR="006775BD" w:rsidRPr="006775BD" w:rsidRDefault="006775BD" w:rsidP="006775BD">
            <w:pPr>
              <w:jc w:val="both"/>
              <w:rPr>
                <w:rFonts w:ascii="Calibri" w:eastAsiaTheme="minorHAnsi" w:hAnsi="Calibri" w:cs="Calibri"/>
                <w:sz w:val="22"/>
                <w:szCs w:val="22"/>
              </w:rPr>
            </w:pPr>
            <w:r w:rsidRPr="006775BD">
              <w:rPr>
                <w:rFonts w:ascii="Calibri" w:eastAsiaTheme="minorHAnsi" w:hAnsi="Calibri" w:cs="Calibri"/>
                <w:sz w:val="22"/>
                <w:szCs w:val="22"/>
              </w:rPr>
              <w:t>Műszaki ügyintézés</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2FE9C" w14:textId="77777777" w:rsidR="006775BD" w:rsidRPr="006775BD" w:rsidRDefault="006775BD" w:rsidP="002C55FB">
            <w:pPr>
              <w:jc w:val="center"/>
              <w:rPr>
                <w:rFonts w:ascii="Calibri" w:eastAsiaTheme="minorHAnsi" w:hAnsi="Calibri" w:cs="Calibri"/>
                <w:sz w:val="22"/>
                <w:szCs w:val="22"/>
              </w:rPr>
            </w:pPr>
            <w:r w:rsidRPr="006775BD">
              <w:rPr>
                <w:rFonts w:ascii="Calibri" w:eastAsiaTheme="minorHAnsi" w:hAnsi="Calibri" w:cs="Calibri"/>
                <w:sz w:val="22"/>
                <w:szCs w:val="22"/>
              </w:rPr>
              <w:t>110</w:t>
            </w:r>
          </w:p>
        </w:tc>
      </w:tr>
      <w:tr w:rsidR="006775BD" w:rsidRPr="006775BD" w14:paraId="748174FF" w14:textId="77777777" w:rsidTr="00FA203A">
        <w:trPr>
          <w:jc w:val="center"/>
        </w:trPr>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CF563" w14:textId="77777777" w:rsidR="006775BD" w:rsidRPr="006775BD" w:rsidRDefault="006775BD" w:rsidP="006775BD">
            <w:pPr>
              <w:jc w:val="both"/>
              <w:rPr>
                <w:rFonts w:ascii="Calibri" w:eastAsiaTheme="minorHAnsi" w:hAnsi="Calibri" w:cs="Calibri"/>
                <w:sz w:val="22"/>
                <w:szCs w:val="22"/>
              </w:rPr>
            </w:pPr>
            <w:r w:rsidRPr="006775BD">
              <w:rPr>
                <w:rFonts w:ascii="Calibri" w:eastAsiaTheme="minorHAnsi" w:hAnsi="Calibri" w:cs="Calibri"/>
                <w:sz w:val="22"/>
                <w:szCs w:val="22"/>
              </w:rPr>
              <w:t>Lakásbérleti szerződéssel kapcsolatos ügyek</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EB779" w14:textId="77777777" w:rsidR="006775BD" w:rsidRPr="006775BD" w:rsidRDefault="006775BD" w:rsidP="002C55FB">
            <w:pPr>
              <w:jc w:val="center"/>
              <w:rPr>
                <w:rFonts w:ascii="Calibri" w:eastAsiaTheme="minorHAnsi" w:hAnsi="Calibri" w:cs="Calibri"/>
                <w:sz w:val="22"/>
                <w:szCs w:val="22"/>
              </w:rPr>
            </w:pPr>
            <w:r w:rsidRPr="006775BD">
              <w:rPr>
                <w:rFonts w:ascii="Calibri" w:eastAsiaTheme="minorHAnsi" w:hAnsi="Calibri" w:cs="Calibri"/>
                <w:sz w:val="22"/>
                <w:szCs w:val="22"/>
              </w:rPr>
              <w:t>221</w:t>
            </w:r>
          </w:p>
        </w:tc>
      </w:tr>
      <w:tr w:rsidR="006775BD" w:rsidRPr="006775BD" w14:paraId="6C862875" w14:textId="77777777" w:rsidTr="00FA203A">
        <w:trPr>
          <w:jc w:val="center"/>
        </w:trPr>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244E3" w14:textId="77777777" w:rsidR="006775BD" w:rsidRPr="006775BD" w:rsidRDefault="006775BD" w:rsidP="006775BD">
            <w:pPr>
              <w:jc w:val="both"/>
              <w:rPr>
                <w:rFonts w:ascii="Calibri" w:eastAsiaTheme="minorHAnsi" w:hAnsi="Calibri" w:cs="Calibri"/>
                <w:sz w:val="22"/>
                <w:szCs w:val="22"/>
              </w:rPr>
            </w:pPr>
            <w:r w:rsidRPr="006775BD">
              <w:rPr>
                <w:rFonts w:ascii="Calibri" w:eastAsiaTheme="minorHAnsi" w:hAnsi="Calibri" w:cs="Calibri"/>
                <w:sz w:val="22"/>
                <w:szCs w:val="22"/>
              </w:rPr>
              <w:t>Bérleménykezeléssel kapcsolatos ügyek</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981D2" w14:textId="77777777" w:rsidR="006775BD" w:rsidRPr="006775BD" w:rsidRDefault="006775BD" w:rsidP="002C55FB">
            <w:pPr>
              <w:jc w:val="center"/>
              <w:rPr>
                <w:rFonts w:ascii="Calibri" w:eastAsiaTheme="minorHAnsi" w:hAnsi="Calibri" w:cs="Calibri"/>
                <w:sz w:val="22"/>
                <w:szCs w:val="22"/>
              </w:rPr>
            </w:pPr>
            <w:r w:rsidRPr="006775BD">
              <w:rPr>
                <w:rFonts w:ascii="Calibri" w:eastAsiaTheme="minorHAnsi" w:hAnsi="Calibri" w:cs="Calibri"/>
                <w:sz w:val="22"/>
                <w:szCs w:val="22"/>
              </w:rPr>
              <w:t>49</w:t>
            </w:r>
          </w:p>
        </w:tc>
      </w:tr>
      <w:tr w:rsidR="006775BD" w:rsidRPr="006775BD" w14:paraId="084BED26" w14:textId="77777777" w:rsidTr="00FA203A">
        <w:trPr>
          <w:jc w:val="center"/>
        </w:trPr>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B022B" w14:textId="77777777" w:rsidR="006775BD" w:rsidRPr="006775BD" w:rsidRDefault="006775BD" w:rsidP="006775BD">
            <w:pPr>
              <w:jc w:val="both"/>
              <w:rPr>
                <w:rFonts w:ascii="Calibri" w:eastAsiaTheme="minorHAnsi" w:hAnsi="Calibri" w:cs="Calibri"/>
                <w:sz w:val="22"/>
                <w:szCs w:val="22"/>
              </w:rPr>
            </w:pPr>
            <w:r w:rsidRPr="006775BD">
              <w:rPr>
                <w:rFonts w:ascii="Calibri" w:eastAsiaTheme="minorHAnsi" w:hAnsi="Calibri" w:cs="Calibri"/>
                <w:sz w:val="22"/>
                <w:szCs w:val="22"/>
              </w:rPr>
              <w:t>Közművekkel kapcsolatos ügyek</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F1A98" w14:textId="77777777" w:rsidR="006775BD" w:rsidRPr="006775BD" w:rsidRDefault="006775BD" w:rsidP="002C55FB">
            <w:pPr>
              <w:jc w:val="center"/>
              <w:rPr>
                <w:rFonts w:ascii="Calibri" w:eastAsiaTheme="minorHAnsi" w:hAnsi="Calibri" w:cs="Calibri"/>
                <w:sz w:val="22"/>
                <w:szCs w:val="22"/>
              </w:rPr>
            </w:pPr>
            <w:r w:rsidRPr="006775BD">
              <w:rPr>
                <w:rFonts w:ascii="Calibri" w:eastAsiaTheme="minorHAnsi" w:hAnsi="Calibri" w:cs="Calibri"/>
                <w:sz w:val="22"/>
                <w:szCs w:val="22"/>
              </w:rPr>
              <w:t>42</w:t>
            </w:r>
          </w:p>
        </w:tc>
      </w:tr>
      <w:tr w:rsidR="006775BD" w:rsidRPr="006775BD" w14:paraId="5313CC4B" w14:textId="77777777" w:rsidTr="00FA203A">
        <w:trPr>
          <w:jc w:val="center"/>
        </w:trPr>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5798F" w14:textId="77777777" w:rsidR="006775BD" w:rsidRPr="006775BD" w:rsidRDefault="006775BD" w:rsidP="006775BD">
            <w:pPr>
              <w:rPr>
                <w:rFonts w:ascii="Calibri" w:eastAsiaTheme="minorHAnsi" w:hAnsi="Calibri" w:cs="Calibri"/>
                <w:sz w:val="22"/>
                <w:szCs w:val="22"/>
              </w:rPr>
            </w:pPr>
            <w:r w:rsidRPr="006775BD">
              <w:rPr>
                <w:rFonts w:ascii="Calibri" w:eastAsiaTheme="minorHAnsi" w:hAnsi="Calibri" w:cs="Calibri"/>
                <w:sz w:val="22"/>
                <w:szCs w:val="22"/>
              </w:rPr>
              <w:t>Panaszkezeléssel kapcsolatos ügyek</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549FB" w14:textId="77777777" w:rsidR="006775BD" w:rsidRPr="006775BD" w:rsidRDefault="006775BD" w:rsidP="002C55FB">
            <w:pPr>
              <w:jc w:val="center"/>
              <w:rPr>
                <w:rFonts w:ascii="Calibri" w:eastAsiaTheme="minorHAnsi" w:hAnsi="Calibri" w:cs="Calibri"/>
                <w:sz w:val="22"/>
                <w:szCs w:val="22"/>
              </w:rPr>
            </w:pPr>
            <w:r w:rsidRPr="006775BD">
              <w:rPr>
                <w:rFonts w:ascii="Calibri" w:eastAsiaTheme="minorHAnsi" w:hAnsi="Calibri" w:cs="Calibri"/>
                <w:sz w:val="22"/>
                <w:szCs w:val="22"/>
              </w:rPr>
              <w:t>17</w:t>
            </w:r>
          </w:p>
        </w:tc>
      </w:tr>
      <w:tr w:rsidR="006775BD" w:rsidRPr="006775BD" w14:paraId="5E84468E" w14:textId="77777777" w:rsidTr="00FA203A">
        <w:trPr>
          <w:jc w:val="center"/>
        </w:trPr>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1363C" w14:textId="77777777" w:rsidR="006775BD" w:rsidRPr="006775BD" w:rsidRDefault="006775BD" w:rsidP="006775BD">
            <w:pPr>
              <w:jc w:val="both"/>
              <w:rPr>
                <w:rFonts w:ascii="Calibri" w:eastAsiaTheme="minorHAnsi" w:hAnsi="Calibri" w:cs="Calibri"/>
                <w:sz w:val="22"/>
                <w:szCs w:val="22"/>
              </w:rPr>
            </w:pPr>
            <w:r w:rsidRPr="006775BD">
              <w:rPr>
                <w:rFonts w:ascii="Calibri" w:eastAsiaTheme="minorHAnsi" w:hAnsi="Calibri" w:cs="Calibri"/>
                <w:sz w:val="22"/>
                <w:szCs w:val="22"/>
              </w:rPr>
              <w:t>Társasházakkal kapcsolatos ügyek</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A5F3C" w14:textId="77777777" w:rsidR="006775BD" w:rsidRPr="006775BD" w:rsidRDefault="006775BD" w:rsidP="002C55FB">
            <w:pPr>
              <w:jc w:val="center"/>
              <w:rPr>
                <w:rFonts w:ascii="Calibri" w:eastAsiaTheme="minorHAnsi" w:hAnsi="Calibri" w:cs="Calibri"/>
                <w:sz w:val="22"/>
                <w:szCs w:val="22"/>
              </w:rPr>
            </w:pPr>
            <w:r w:rsidRPr="006775BD">
              <w:rPr>
                <w:rFonts w:ascii="Calibri" w:eastAsiaTheme="minorHAnsi" w:hAnsi="Calibri" w:cs="Calibri"/>
                <w:sz w:val="22"/>
                <w:szCs w:val="22"/>
              </w:rPr>
              <w:t>228</w:t>
            </w:r>
          </w:p>
        </w:tc>
      </w:tr>
      <w:tr w:rsidR="006775BD" w:rsidRPr="006775BD" w14:paraId="7A076270" w14:textId="77777777" w:rsidTr="00FA203A">
        <w:trPr>
          <w:jc w:val="center"/>
        </w:trPr>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3938D" w14:textId="77777777" w:rsidR="006775BD" w:rsidRPr="006775BD" w:rsidRDefault="006775BD" w:rsidP="006775BD">
            <w:pPr>
              <w:jc w:val="both"/>
              <w:rPr>
                <w:rFonts w:ascii="Calibri" w:eastAsiaTheme="minorHAnsi" w:hAnsi="Calibri" w:cs="Calibri"/>
                <w:sz w:val="22"/>
                <w:szCs w:val="22"/>
              </w:rPr>
            </w:pPr>
            <w:r w:rsidRPr="006775BD">
              <w:rPr>
                <w:rFonts w:ascii="Calibri" w:eastAsiaTheme="minorHAnsi" w:hAnsi="Calibri" w:cs="Calibri"/>
                <w:sz w:val="22"/>
                <w:szCs w:val="22"/>
              </w:rPr>
              <w:t>Tájékoztatások, adatszolgáltatások</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03329" w14:textId="77777777" w:rsidR="006775BD" w:rsidRPr="006775BD" w:rsidRDefault="006775BD" w:rsidP="002C55FB">
            <w:pPr>
              <w:jc w:val="center"/>
              <w:rPr>
                <w:rFonts w:ascii="Calibri" w:eastAsiaTheme="minorHAnsi" w:hAnsi="Calibri" w:cs="Calibri"/>
                <w:sz w:val="22"/>
                <w:szCs w:val="22"/>
              </w:rPr>
            </w:pPr>
            <w:r w:rsidRPr="006775BD">
              <w:rPr>
                <w:rFonts w:ascii="Calibri" w:eastAsiaTheme="minorHAnsi" w:hAnsi="Calibri" w:cs="Calibri"/>
                <w:sz w:val="22"/>
                <w:szCs w:val="22"/>
              </w:rPr>
              <w:t>3</w:t>
            </w:r>
          </w:p>
        </w:tc>
      </w:tr>
      <w:tr w:rsidR="006775BD" w:rsidRPr="006775BD" w14:paraId="115D08A5" w14:textId="77777777" w:rsidTr="00FA203A">
        <w:trPr>
          <w:jc w:val="center"/>
        </w:trPr>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86BE3" w14:textId="77777777" w:rsidR="006775BD" w:rsidRPr="006775BD" w:rsidRDefault="006775BD" w:rsidP="006775BD">
            <w:pPr>
              <w:jc w:val="both"/>
              <w:rPr>
                <w:rFonts w:ascii="Calibri" w:eastAsiaTheme="minorHAnsi" w:hAnsi="Calibri" w:cs="Calibri"/>
                <w:sz w:val="22"/>
                <w:szCs w:val="22"/>
              </w:rPr>
            </w:pPr>
            <w:r w:rsidRPr="006775BD">
              <w:rPr>
                <w:rFonts w:ascii="Calibri" w:eastAsiaTheme="minorHAnsi" w:hAnsi="Calibri" w:cs="Calibri"/>
                <w:sz w:val="22"/>
                <w:szCs w:val="22"/>
              </w:rPr>
              <w:t>Tulajdonosi hozzájárulás megadása</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F870E" w14:textId="77777777" w:rsidR="006775BD" w:rsidRPr="006775BD" w:rsidRDefault="006775BD" w:rsidP="002C55FB">
            <w:pPr>
              <w:jc w:val="center"/>
              <w:rPr>
                <w:rFonts w:ascii="Calibri" w:eastAsiaTheme="minorHAnsi" w:hAnsi="Calibri" w:cs="Calibri"/>
                <w:sz w:val="22"/>
                <w:szCs w:val="22"/>
              </w:rPr>
            </w:pPr>
            <w:r w:rsidRPr="006775BD">
              <w:rPr>
                <w:rFonts w:ascii="Calibri" w:eastAsiaTheme="minorHAnsi" w:hAnsi="Calibri" w:cs="Calibri"/>
                <w:sz w:val="22"/>
                <w:szCs w:val="22"/>
              </w:rPr>
              <w:t>2</w:t>
            </w:r>
          </w:p>
        </w:tc>
      </w:tr>
      <w:tr w:rsidR="006775BD" w:rsidRPr="006775BD" w14:paraId="1157263A" w14:textId="77777777" w:rsidTr="00FA203A">
        <w:trPr>
          <w:jc w:val="center"/>
        </w:trPr>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14C47" w14:textId="77777777" w:rsidR="006775BD" w:rsidRPr="006775BD" w:rsidRDefault="006775BD" w:rsidP="006775BD">
            <w:pPr>
              <w:jc w:val="both"/>
              <w:rPr>
                <w:rFonts w:ascii="Calibri" w:eastAsiaTheme="minorHAnsi" w:hAnsi="Calibri" w:cs="Calibri"/>
                <w:sz w:val="22"/>
                <w:szCs w:val="22"/>
              </w:rPr>
            </w:pPr>
            <w:r w:rsidRPr="006775BD">
              <w:rPr>
                <w:rFonts w:ascii="Calibri" w:eastAsiaTheme="minorHAnsi" w:hAnsi="Calibri" w:cs="Calibri"/>
                <w:sz w:val="22"/>
                <w:szCs w:val="22"/>
              </w:rPr>
              <w:t>Szociális helyzet vizsgálata</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80B52" w14:textId="77777777" w:rsidR="006775BD" w:rsidRPr="006775BD" w:rsidRDefault="006775BD" w:rsidP="002C55FB">
            <w:pPr>
              <w:jc w:val="center"/>
              <w:rPr>
                <w:rFonts w:ascii="Calibri" w:eastAsiaTheme="minorHAnsi" w:hAnsi="Calibri" w:cs="Calibri"/>
                <w:sz w:val="22"/>
                <w:szCs w:val="22"/>
              </w:rPr>
            </w:pPr>
            <w:r w:rsidRPr="006775BD">
              <w:rPr>
                <w:rFonts w:ascii="Calibri" w:eastAsiaTheme="minorHAnsi" w:hAnsi="Calibri" w:cs="Calibri"/>
                <w:sz w:val="22"/>
                <w:szCs w:val="22"/>
              </w:rPr>
              <w:t>437</w:t>
            </w:r>
          </w:p>
        </w:tc>
      </w:tr>
    </w:tbl>
    <w:p w14:paraId="576245F4" w14:textId="77777777" w:rsidR="006775BD" w:rsidRPr="006775BD" w:rsidRDefault="006775BD" w:rsidP="006775BD">
      <w:pPr>
        <w:jc w:val="both"/>
        <w:rPr>
          <w:rFonts w:ascii="Calibri" w:eastAsiaTheme="minorHAnsi" w:hAnsi="Calibri" w:cs="Calibri"/>
          <w:sz w:val="22"/>
          <w:szCs w:val="22"/>
        </w:rPr>
      </w:pPr>
    </w:p>
    <w:p w14:paraId="74F0BA79" w14:textId="1673E169" w:rsidR="006775BD" w:rsidRPr="006775BD" w:rsidRDefault="002C55FB" w:rsidP="00B5416D">
      <w:pPr>
        <w:numPr>
          <w:ilvl w:val="0"/>
          <w:numId w:val="20"/>
        </w:numPr>
        <w:contextualSpacing/>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A</w:t>
      </w:r>
      <w:r w:rsidR="006775BD" w:rsidRPr="006775BD">
        <w:rPr>
          <w:rFonts w:asciiTheme="minorHAnsi" w:eastAsiaTheme="minorHAnsi" w:hAnsiTheme="minorHAnsi" w:cstheme="minorHAnsi"/>
          <w:sz w:val="22"/>
          <w:szCs w:val="22"/>
        </w:rPr>
        <w:t xml:space="preserve">z iroda munkatársai folyamatosan </w:t>
      </w:r>
      <w:r w:rsidR="006E3E9A">
        <w:rPr>
          <w:rFonts w:asciiTheme="minorHAnsi" w:eastAsiaTheme="minorHAnsi" w:hAnsiTheme="minorHAnsi" w:cstheme="minorHAnsi"/>
          <w:sz w:val="22"/>
          <w:szCs w:val="22"/>
        </w:rPr>
        <w:t>készítik elő</w:t>
      </w:r>
      <w:r w:rsidR="006775BD" w:rsidRPr="006775BD">
        <w:rPr>
          <w:rFonts w:asciiTheme="minorHAnsi" w:eastAsiaTheme="minorHAnsi" w:hAnsiTheme="minorHAnsi" w:cstheme="minorHAnsi"/>
          <w:sz w:val="22"/>
          <w:szCs w:val="22"/>
        </w:rPr>
        <w:t xml:space="preserve"> a bérleti/használati szerződések/megállapodások tervezeté</w:t>
      </w:r>
      <w:r w:rsidR="006E3E9A">
        <w:rPr>
          <w:rFonts w:asciiTheme="minorHAnsi" w:eastAsiaTheme="minorHAnsi" w:hAnsiTheme="minorHAnsi" w:cstheme="minorHAnsi"/>
          <w:sz w:val="22"/>
          <w:szCs w:val="22"/>
        </w:rPr>
        <w:t>t.</w:t>
      </w:r>
    </w:p>
    <w:p w14:paraId="522EBCDA" w14:textId="3A0021F4" w:rsidR="006775BD" w:rsidRPr="006775BD" w:rsidRDefault="006775BD" w:rsidP="00B5416D">
      <w:pPr>
        <w:numPr>
          <w:ilvl w:val="0"/>
          <w:numId w:val="20"/>
        </w:numPr>
        <w:contextualSpacing/>
        <w:jc w:val="both"/>
        <w:rPr>
          <w:rFonts w:asciiTheme="minorHAnsi" w:eastAsiaTheme="minorHAnsi" w:hAnsiTheme="minorHAnsi" w:cstheme="minorHAnsi"/>
          <w:sz w:val="22"/>
          <w:szCs w:val="22"/>
        </w:rPr>
      </w:pPr>
      <w:r w:rsidRPr="006775BD">
        <w:rPr>
          <w:rFonts w:asciiTheme="minorHAnsi" w:eastAsiaTheme="minorHAnsi" w:hAnsiTheme="minorHAnsi" w:cstheme="minorHAnsi"/>
          <w:sz w:val="22"/>
          <w:szCs w:val="22"/>
        </w:rPr>
        <w:t>Az iroda továbbra is a szoros kapcsolatot tartott a közműszolgáltatókkal, személyes egyeztetést az átírásokkal összefüggésben a bérlemények birtokbavétele/birtokba adása kapcsán</w:t>
      </w:r>
      <w:r w:rsidR="006E3E9A">
        <w:rPr>
          <w:rFonts w:asciiTheme="minorHAnsi" w:eastAsiaTheme="minorHAnsi" w:hAnsiTheme="minorHAnsi" w:cstheme="minorHAnsi"/>
          <w:sz w:val="22"/>
          <w:szCs w:val="22"/>
        </w:rPr>
        <w:t>.</w:t>
      </w:r>
    </w:p>
    <w:p w14:paraId="660FCBA3" w14:textId="31DF195B" w:rsidR="006775BD" w:rsidRPr="006775BD" w:rsidRDefault="006775BD" w:rsidP="00B5416D">
      <w:pPr>
        <w:numPr>
          <w:ilvl w:val="0"/>
          <w:numId w:val="13"/>
        </w:numPr>
        <w:contextualSpacing/>
        <w:jc w:val="both"/>
        <w:rPr>
          <w:rFonts w:asciiTheme="minorHAnsi" w:eastAsiaTheme="minorHAnsi" w:hAnsiTheme="minorHAnsi" w:cstheme="minorHAnsi"/>
          <w:sz w:val="22"/>
          <w:szCs w:val="22"/>
        </w:rPr>
      </w:pPr>
      <w:r w:rsidRPr="006775BD">
        <w:rPr>
          <w:rFonts w:asciiTheme="minorHAnsi" w:eastAsiaTheme="minorHAnsi" w:hAnsiTheme="minorHAnsi" w:cstheme="minorHAnsi"/>
          <w:sz w:val="22"/>
          <w:szCs w:val="22"/>
        </w:rPr>
        <w:t xml:space="preserve">Az iroda segítette a Pálos Károly Szociális Szolgáltató Központ és Gyermekjóléti Szolgálatot </w:t>
      </w:r>
      <w:r w:rsidR="002C55FB">
        <w:rPr>
          <w:rFonts w:asciiTheme="minorHAnsi" w:eastAsiaTheme="minorHAnsi" w:hAnsiTheme="minorHAnsi" w:cstheme="minorHAnsi"/>
          <w:sz w:val="22"/>
          <w:szCs w:val="22"/>
        </w:rPr>
        <w:t xml:space="preserve">az </w:t>
      </w:r>
      <w:r w:rsidRPr="006775BD">
        <w:rPr>
          <w:rFonts w:asciiTheme="minorHAnsi" w:eastAsiaTheme="minorHAnsi" w:hAnsiTheme="minorHAnsi" w:cstheme="minorHAnsi"/>
          <w:sz w:val="22"/>
          <w:szCs w:val="22"/>
        </w:rPr>
        <w:t>általuk jelzett használók magatartási, illetve fizetési problémainak kezelésében. Az iroda területileg illetékes kezelői személyes megjelenésükkel részt vettek az esetkonferenciákon, személyes konzultációkon.</w:t>
      </w:r>
    </w:p>
    <w:p w14:paraId="07042142" w14:textId="0FF2D1A4" w:rsidR="006775BD" w:rsidRPr="006775BD" w:rsidRDefault="006775BD" w:rsidP="00B5416D">
      <w:pPr>
        <w:numPr>
          <w:ilvl w:val="0"/>
          <w:numId w:val="13"/>
        </w:numPr>
        <w:contextualSpacing/>
        <w:jc w:val="both"/>
        <w:rPr>
          <w:rFonts w:asciiTheme="minorHAnsi" w:eastAsiaTheme="minorHAnsi" w:hAnsiTheme="minorHAnsi" w:cstheme="minorHAnsi"/>
          <w:sz w:val="22"/>
          <w:szCs w:val="22"/>
        </w:rPr>
      </w:pPr>
      <w:r w:rsidRPr="006775BD">
        <w:rPr>
          <w:rFonts w:asciiTheme="minorHAnsi" w:eastAsiaTheme="minorHAnsi" w:hAnsiTheme="minorHAnsi" w:cstheme="minorHAnsi"/>
          <w:sz w:val="22"/>
          <w:szCs w:val="22"/>
        </w:rPr>
        <w:t>A társasházi közgyűlések kapcsán – a tulajdonos önkormányzat képviseltétben eljárva – a közös képviselők által meghatározott időben megkezdőd</w:t>
      </w:r>
      <w:r w:rsidR="002C55FB">
        <w:rPr>
          <w:rFonts w:asciiTheme="minorHAnsi" w:eastAsiaTheme="minorHAnsi" w:hAnsiTheme="minorHAnsi" w:cstheme="minorHAnsi"/>
          <w:sz w:val="22"/>
          <w:szCs w:val="22"/>
        </w:rPr>
        <w:t>ött</w:t>
      </w:r>
      <w:r w:rsidRPr="006775BD">
        <w:rPr>
          <w:rFonts w:asciiTheme="minorHAnsi" w:eastAsiaTheme="minorHAnsi" w:hAnsiTheme="minorHAnsi" w:cstheme="minorHAnsi"/>
          <w:sz w:val="22"/>
          <w:szCs w:val="22"/>
        </w:rPr>
        <w:t xml:space="preserve"> a közgyűléseken történő személyes részvétel, a 2024. évi beszámolók elfogadása. </w:t>
      </w:r>
      <w:r w:rsidR="006E3E9A">
        <w:rPr>
          <w:rFonts w:asciiTheme="minorHAnsi" w:eastAsiaTheme="minorHAnsi" w:hAnsiTheme="minorHAnsi" w:cstheme="minorHAnsi"/>
          <w:sz w:val="22"/>
          <w:szCs w:val="22"/>
        </w:rPr>
        <w:t xml:space="preserve">A </w:t>
      </w:r>
      <w:r w:rsidRPr="006775BD">
        <w:rPr>
          <w:rFonts w:asciiTheme="minorHAnsi" w:eastAsiaTheme="minorHAnsi" w:hAnsiTheme="minorHAnsi" w:cstheme="minorHAnsi"/>
          <w:sz w:val="22"/>
          <w:szCs w:val="22"/>
        </w:rPr>
        <w:t>SZOVA NZrt. által kezelt társasházak esetében - 2024. okt</w:t>
      </w:r>
      <w:r w:rsidR="002C55FB">
        <w:rPr>
          <w:rFonts w:asciiTheme="minorHAnsi" w:eastAsiaTheme="minorHAnsi" w:hAnsiTheme="minorHAnsi" w:cstheme="minorHAnsi"/>
          <w:sz w:val="22"/>
          <w:szCs w:val="22"/>
        </w:rPr>
        <w:t>óber</w:t>
      </w:r>
      <w:r w:rsidRPr="006775BD">
        <w:rPr>
          <w:rFonts w:asciiTheme="minorHAnsi" w:eastAsiaTheme="minorHAnsi" w:hAnsiTheme="minorHAnsi" w:cstheme="minorHAnsi"/>
          <w:sz w:val="22"/>
          <w:szCs w:val="22"/>
        </w:rPr>
        <w:t xml:space="preserve"> 1-</w:t>
      </w:r>
      <w:r w:rsidR="002C55FB">
        <w:rPr>
          <w:rFonts w:asciiTheme="minorHAnsi" w:eastAsiaTheme="minorHAnsi" w:hAnsiTheme="minorHAnsi" w:cstheme="minorHAnsi"/>
          <w:sz w:val="22"/>
          <w:szCs w:val="22"/>
        </w:rPr>
        <w:t>jé</w:t>
      </w:r>
      <w:r w:rsidRPr="006775BD">
        <w:rPr>
          <w:rFonts w:asciiTheme="minorHAnsi" w:eastAsiaTheme="minorHAnsi" w:hAnsiTheme="minorHAnsi" w:cstheme="minorHAnsi"/>
          <w:sz w:val="22"/>
          <w:szCs w:val="22"/>
        </w:rPr>
        <w:t>től hatályos jogszabály-módosítás értelmében – be kell jegyeztetni a SZOVA NZrt. -t, mint közös képviselőt az ingatlan-nyilvántartásba.</w:t>
      </w:r>
    </w:p>
    <w:p w14:paraId="447C89D0" w14:textId="77777777" w:rsidR="006775BD" w:rsidRPr="006775BD" w:rsidRDefault="006775BD" w:rsidP="006775BD">
      <w:pPr>
        <w:ind w:left="720"/>
        <w:contextualSpacing/>
        <w:jc w:val="both"/>
        <w:rPr>
          <w:rFonts w:asciiTheme="minorHAnsi" w:eastAsiaTheme="minorHAnsi" w:hAnsiTheme="minorHAnsi" w:cstheme="minorHAnsi"/>
          <w:sz w:val="22"/>
          <w:szCs w:val="22"/>
        </w:rPr>
      </w:pPr>
      <w:r w:rsidRPr="006775BD">
        <w:rPr>
          <w:rFonts w:asciiTheme="minorHAnsi" w:eastAsiaTheme="minorHAnsi" w:hAnsiTheme="minorHAnsi" w:cstheme="minorHAnsi"/>
          <w:sz w:val="22"/>
          <w:szCs w:val="22"/>
        </w:rPr>
        <w:t>Ehhez a közös képviselő megválasztásáról szóló, ügyvéd által ellenjegyzett közgyűlési határozat/jegyzőkönyv szükséges, így mindegyik társasház esetében az éves beszámoló mellett a társasházkezelők külön közgyűléseket tartanak a közös képviselő tisztségében történő megerősítésére vonatkozóan. Tekintettel arra, hogy az iroda bérleménykezelői képviselik a tulajdonos önkormányzatot a közgyűléseken, szükséges a személyes megjelenés, ami heti szinten 50-60 közgyűlésen való részvételt jelentett felosztva a kezelők között.</w:t>
      </w:r>
    </w:p>
    <w:p w14:paraId="78BFCA2C" w14:textId="77777777" w:rsidR="006775BD" w:rsidRPr="006775BD" w:rsidRDefault="006775BD" w:rsidP="00B5416D">
      <w:pPr>
        <w:numPr>
          <w:ilvl w:val="0"/>
          <w:numId w:val="13"/>
        </w:numPr>
        <w:contextualSpacing/>
        <w:jc w:val="both"/>
        <w:rPr>
          <w:rFonts w:asciiTheme="minorHAnsi" w:eastAsiaTheme="minorHAnsi" w:hAnsiTheme="minorHAnsi" w:cstheme="minorHAnsi"/>
          <w:sz w:val="22"/>
          <w:szCs w:val="22"/>
        </w:rPr>
      </w:pPr>
      <w:r w:rsidRPr="006775BD">
        <w:rPr>
          <w:rFonts w:asciiTheme="minorHAnsi" w:eastAsiaTheme="minorHAnsi" w:hAnsiTheme="minorHAnsi" w:cstheme="minorHAnsi"/>
          <w:sz w:val="22"/>
          <w:szCs w:val="22"/>
        </w:rPr>
        <w:lastRenderedPageBreak/>
        <w:t>Az iroda műszaki ügyintézője továbbra is hatékonyan látta el munkáját az új rendszerbe történő integrálás feltételi szerint.</w:t>
      </w:r>
    </w:p>
    <w:p w14:paraId="70BC037A" w14:textId="77777777" w:rsidR="006775BD" w:rsidRPr="006775BD" w:rsidRDefault="006775BD" w:rsidP="00B5416D">
      <w:pPr>
        <w:numPr>
          <w:ilvl w:val="0"/>
          <w:numId w:val="13"/>
        </w:numPr>
        <w:contextualSpacing/>
        <w:jc w:val="both"/>
        <w:rPr>
          <w:rFonts w:asciiTheme="minorHAnsi" w:eastAsiaTheme="minorHAnsi" w:hAnsiTheme="minorHAnsi" w:cstheme="minorHAnsi"/>
          <w:sz w:val="22"/>
          <w:szCs w:val="22"/>
        </w:rPr>
      </w:pPr>
      <w:r w:rsidRPr="006775BD">
        <w:rPr>
          <w:rFonts w:asciiTheme="minorHAnsi" w:eastAsiaTheme="minorHAnsi" w:hAnsiTheme="minorHAnsi" w:cstheme="minorHAnsi"/>
          <w:sz w:val="22"/>
          <w:szCs w:val="22"/>
        </w:rPr>
        <w:t>Az iroda kezelői komoly figyelmet fordítottak a bérlői bejelentések, panaszok kezelésére, intézésére, továbbá helyszíni kivizsgálására. Az esetleges munkaidőn túli bejelentések – pl.: tűzeset kapcsán – kellő körültekintéssel és figyelemmel jártak el.</w:t>
      </w:r>
    </w:p>
    <w:p w14:paraId="77DE4525" w14:textId="77777777" w:rsidR="006775BD" w:rsidRPr="006775BD" w:rsidRDefault="006775BD" w:rsidP="00B5416D">
      <w:pPr>
        <w:numPr>
          <w:ilvl w:val="0"/>
          <w:numId w:val="13"/>
        </w:numPr>
        <w:contextualSpacing/>
        <w:jc w:val="both"/>
        <w:rPr>
          <w:rFonts w:asciiTheme="minorHAnsi" w:eastAsiaTheme="minorHAnsi" w:hAnsiTheme="minorHAnsi" w:cstheme="minorHAnsi"/>
          <w:sz w:val="22"/>
          <w:szCs w:val="22"/>
        </w:rPr>
      </w:pPr>
      <w:r w:rsidRPr="006775BD">
        <w:rPr>
          <w:rFonts w:asciiTheme="minorHAnsi" w:eastAsiaTheme="minorHAnsi" w:hAnsiTheme="minorHAnsi" w:cstheme="minorHAnsi"/>
          <w:sz w:val="22"/>
          <w:szCs w:val="22"/>
        </w:rPr>
        <w:t xml:space="preserve">Az iroda a célfeladattal összefüggő adatok és iratminták összeállítását követően első körben </w:t>
      </w:r>
      <w:r w:rsidRPr="006E3E9A">
        <w:rPr>
          <w:rFonts w:asciiTheme="minorHAnsi" w:eastAsiaTheme="minorHAnsi" w:hAnsiTheme="minorHAnsi" w:cstheme="minorHAnsi"/>
          <w:sz w:val="22"/>
          <w:szCs w:val="22"/>
        </w:rPr>
        <w:t xml:space="preserve">388 </w:t>
      </w:r>
      <w:r w:rsidRPr="006775BD">
        <w:rPr>
          <w:rFonts w:asciiTheme="minorHAnsi" w:eastAsiaTheme="minorHAnsi" w:hAnsiTheme="minorHAnsi" w:cstheme="minorHAnsi"/>
          <w:sz w:val="22"/>
          <w:szCs w:val="22"/>
        </w:rPr>
        <w:t>bérlőt/használót értesített ki az önkormányzati lakásrendelet 36. § (5) bekezdése értelmében, mely szerint 2025. január 1. napját követően a lakás bérlője, vagy használója – a kezelő felhívása alapján – évente egy alkalommal köteles igazolni a lakásban élők jövedelmi viszonyait.</w:t>
      </w:r>
    </w:p>
    <w:p w14:paraId="250F96F3" w14:textId="77777777" w:rsidR="006775BD" w:rsidRPr="006775BD" w:rsidRDefault="006775BD" w:rsidP="006775BD">
      <w:pPr>
        <w:ind w:left="708"/>
        <w:jc w:val="both"/>
        <w:rPr>
          <w:rFonts w:asciiTheme="minorHAnsi" w:eastAsiaTheme="minorHAnsi" w:hAnsiTheme="minorHAnsi" w:cstheme="minorHAnsi"/>
          <w:bCs/>
          <w:sz w:val="22"/>
          <w:szCs w:val="22"/>
          <w:u w:val="single"/>
        </w:rPr>
      </w:pPr>
      <w:r w:rsidRPr="006775BD">
        <w:rPr>
          <w:rFonts w:asciiTheme="minorHAnsi" w:eastAsiaTheme="minorHAnsi" w:hAnsiTheme="minorHAnsi" w:cstheme="minorHAnsi"/>
          <w:sz w:val="22"/>
          <w:szCs w:val="22"/>
        </w:rPr>
        <w:t xml:space="preserve">Fentiekre tekintettel a Bérleménykezelési Iroda bérleménykezelői </w:t>
      </w:r>
      <w:r w:rsidRPr="006775BD">
        <w:rPr>
          <w:rFonts w:asciiTheme="minorHAnsi" w:eastAsiaTheme="minorHAnsi" w:hAnsiTheme="minorHAnsi" w:cstheme="minorHAnsi"/>
          <w:bCs/>
          <w:sz w:val="22"/>
          <w:szCs w:val="22"/>
        </w:rPr>
        <w:t xml:space="preserve">2025. </w:t>
      </w:r>
      <w:r w:rsidRPr="006775BD">
        <w:rPr>
          <w:rFonts w:asciiTheme="minorHAnsi" w:eastAsiaTheme="minorHAnsi" w:hAnsiTheme="minorHAnsi" w:cstheme="minorHAnsi"/>
          <w:bCs/>
          <w:noProof/>
          <w:sz w:val="22"/>
          <w:szCs w:val="22"/>
        </w:rPr>
        <w:t>március</w:t>
      </w:r>
      <w:r w:rsidRPr="006775BD">
        <w:rPr>
          <w:rFonts w:asciiTheme="minorHAnsi" w:eastAsiaTheme="minorHAnsi" w:hAnsiTheme="minorHAnsi" w:cstheme="minorHAnsi"/>
          <w:bCs/>
          <w:sz w:val="22"/>
          <w:szCs w:val="22"/>
        </w:rPr>
        <w:t xml:space="preserve"> </w:t>
      </w:r>
      <w:r w:rsidRPr="006775BD">
        <w:rPr>
          <w:rFonts w:asciiTheme="minorHAnsi" w:eastAsiaTheme="minorHAnsi" w:hAnsiTheme="minorHAnsi" w:cstheme="minorHAnsi"/>
          <w:bCs/>
          <w:noProof/>
          <w:sz w:val="22"/>
          <w:szCs w:val="22"/>
        </w:rPr>
        <w:t>19</w:t>
      </w:r>
      <w:r w:rsidRPr="006775BD">
        <w:rPr>
          <w:rFonts w:asciiTheme="minorHAnsi" w:eastAsiaTheme="minorHAnsi" w:hAnsiTheme="minorHAnsi" w:cstheme="minorHAnsi"/>
          <w:bCs/>
          <w:sz w:val="22"/>
          <w:szCs w:val="22"/>
        </w:rPr>
        <w:t xml:space="preserve">. napjától megkezdik </w:t>
      </w:r>
      <w:r w:rsidRPr="006775BD">
        <w:rPr>
          <w:rFonts w:asciiTheme="minorHAnsi" w:eastAsiaTheme="minorHAnsi" w:hAnsiTheme="minorHAnsi" w:cstheme="minorHAnsi"/>
          <w:bCs/>
          <w:noProof/>
          <w:sz w:val="22"/>
          <w:szCs w:val="22"/>
        </w:rPr>
        <w:t xml:space="preserve">a helyszíni </w:t>
      </w:r>
      <w:r w:rsidRPr="006775BD">
        <w:rPr>
          <w:rFonts w:asciiTheme="minorHAnsi" w:eastAsiaTheme="minorHAnsi" w:hAnsiTheme="minorHAnsi" w:cstheme="minorHAnsi"/>
          <w:bCs/>
          <w:sz w:val="22"/>
          <w:szCs w:val="22"/>
        </w:rPr>
        <w:t>környezettanulmányt.</w:t>
      </w:r>
    </w:p>
    <w:p w14:paraId="5AB22670" w14:textId="77777777" w:rsidR="00490D8C" w:rsidRPr="005B4842" w:rsidRDefault="00490D8C" w:rsidP="003F0855">
      <w:pPr>
        <w:jc w:val="both"/>
        <w:rPr>
          <w:rFonts w:asciiTheme="minorHAnsi" w:hAnsiTheme="minorHAnsi" w:cstheme="minorHAnsi"/>
          <w:color w:val="FF0000"/>
          <w:sz w:val="22"/>
          <w:szCs w:val="22"/>
        </w:rPr>
      </w:pPr>
    </w:p>
    <w:p w14:paraId="17FF373C" w14:textId="77777777" w:rsidR="009025DE" w:rsidRPr="005B4842" w:rsidRDefault="009025DE" w:rsidP="003F0855">
      <w:pPr>
        <w:jc w:val="both"/>
        <w:rPr>
          <w:rFonts w:asciiTheme="minorHAnsi" w:hAnsiTheme="minorHAnsi" w:cstheme="minorHAnsi"/>
          <w:bCs/>
          <w:color w:val="FF0000"/>
          <w:sz w:val="22"/>
          <w:szCs w:val="22"/>
        </w:rPr>
      </w:pPr>
    </w:p>
    <w:p w14:paraId="34F6BFE8" w14:textId="10399D41" w:rsidR="009025DE" w:rsidRPr="00F04F18" w:rsidRDefault="009025DE" w:rsidP="003F0855">
      <w:pPr>
        <w:jc w:val="both"/>
        <w:rPr>
          <w:rFonts w:asciiTheme="minorHAnsi" w:hAnsiTheme="minorHAnsi" w:cstheme="minorHAnsi"/>
          <w:b/>
          <w:bCs/>
          <w:sz w:val="22"/>
          <w:szCs w:val="22"/>
        </w:rPr>
      </w:pPr>
      <w:r w:rsidRPr="00F04F18">
        <w:rPr>
          <w:rFonts w:asciiTheme="minorHAnsi" w:hAnsiTheme="minorHAnsi" w:cstheme="minorHAnsi"/>
          <w:b/>
          <w:bCs/>
          <w:sz w:val="22"/>
          <w:szCs w:val="22"/>
          <w:u w:val="single"/>
        </w:rPr>
        <w:t>A Közgazdasági és Adó Osztály</w:t>
      </w:r>
      <w:r w:rsidRPr="00F04F18">
        <w:rPr>
          <w:rFonts w:asciiTheme="minorHAnsi" w:hAnsiTheme="minorHAnsi" w:cstheme="minorHAnsi"/>
          <w:b/>
          <w:bCs/>
          <w:sz w:val="22"/>
          <w:szCs w:val="22"/>
        </w:rPr>
        <w:t xml:space="preserve"> </w:t>
      </w:r>
      <w:r w:rsidR="00F04F18" w:rsidRPr="00F04F18">
        <w:rPr>
          <w:rFonts w:asciiTheme="minorHAnsi" w:hAnsiTheme="minorHAnsi" w:cstheme="minorHAnsi"/>
          <w:b/>
          <w:bCs/>
          <w:sz w:val="22"/>
          <w:szCs w:val="22"/>
        </w:rPr>
        <w:t>2025. február–márciusig</w:t>
      </w:r>
      <w:r w:rsidR="00F04F18" w:rsidRPr="00F04F18">
        <w:rPr>
          <w:rFonts w:cstheme="minorHAnsi"/>
          <w:b/>
          <w:bCs/>
          <w:szCs w:val="22"/>
        </w:rPr>
        <w:t xml:space="preserve"> </w:t>
      </w:r>
      <w:r w:rsidRPr="00F04F18">
        <w:rPr>
          <w:rFonts w:asciiTheme="minorHAnsi" w:hAnsiTheme="minorHAnsi" w:cstheme="minorHAnsi"/>
          <w:b/>
          <w:bCs/>
          <w:sz w:val="22"/>
          <w:szCs w:val="22"/>
        </w:rPr>
        <w:t>tartó beszámolási időszakra vonatkozóan a következő tevékenységeket látta el:</w:t>
      </w:r>
    </w:p>
    <w:p w14:paraId="792CE937" w14:textId="77777777" w:rsidR="009025DE" w:rsidRPr="00F04F18" w:rsidRDefault="009025DE" w:rsidP="003F0855">
      <w:pPr>
        <w:jc w:val="both"/>
        <w:rPr>
          <w:rFonts w:asciiTheme="minorHAnsi" w:hAnsiTheme="minorHAnsi" w:cstheme="minorHAnsi"/>
          <w:bCs/>
          <w:sz w:val="22"/>
          <w:szCs w:val="22"/>
        </w:rPr>
      </w:pPr>
    </w:p>
    <w:p w14:paraId="4AFBDD30" w14:textId="77777777" w:rsidR="009025DE" w:rsidRPr="00F04F18" w:rsidRDefault="009025DE" w:rsidP="00B5416D">
      <w:pPr>
        <w:numPr>
          <w:ilvl w:val="0"/>
          <w:numId w:val="23"/>
        </w:numPr>
        <w:jc w:val="both"/>
        <w:rPr>
          <w:rFonts w:asciiTheme="minorHAnsi" w:hAnsiTheme="minorHAnsi" w:cstheme="minorHAnsi"/>
          <w:bCs/>
          <w:sz w:val="22"/>
          <w:szCs w:val="22"/>
        </w:rPr>
      </w:pPr>
      <w:r w:rsidRPr="00F04F18">
        <w:rPr>
          <w:rFonts w:asciiTheme="minorHAnsi" w:hAnsiTheme="minorHAnsi" w:cstheme="minorHAnsi"/>
          <w:bCs/>
          <w:sz w:val="22"/>
          <w:szCs w:val="22"/>
        </w:rPr>
        <w:t>Ellátta a költségvetés tervezésével, költségvetési rendelet módosításával, a költségvetés végrehajtásával kapcsolatos feladatokat, gondoskodott a gazdálkodás operatív feladatainak végrehajtásáról.</w:t>
      </w:r>
    </w:p>
    <w:p w14:paraId="3B615E2B" w14:textId="77777777" w:rsidR="009025DE" w:rsidRPr="00F04F18" w:rsidRDefault="009025DE" w:rsidP="00B5416D">
      <w:pPr>
        <w:numPr>
          <w:ilvl w:val="0"/>
          <w:numId w:val="23"/>
        </w:numPr>
        <w:jc w:val="both"/>
        <w:rPr>
          <w:rFonts w:asciiTheme="minorHAnsi" w:hAnsiTheme="minorHAnsi" w:cstheme="minorHAnsi"/>
          <w:bCs/>
          <w:sz w:val="22"/>
          <w:szCs w:val="22"/>
        </w:rPr>
      </w:pPr>
      <w:r w:rsidRPr="00F04F18">
        <w:rPr>
          <w:rFonts w:asciiTheme="minorHAnsi" w:hAnsiTheme="minorHAnsi" w:cstheme="minorHAnsi"/>
          <w:bCs/>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21666865" w14:textId="77777777" w:rsidR="009025DE" w:rsidRPr="00F04F18" w:rsidRDefault="009025DE" w:rsidP="00B5416D">
      <w:pPr>
        <w:numPr>
          <w:ilvl w:val="0"/>
          <w:numId w:val="23"/>
        </w:numPr>
        <w:jc w:val="both"/>
        <w:rPr>
          <w:rFonts w:asciiTheme="minorHAnsi" w:hAnsiTheme="minorHAnsi" w:cstheme="minorHAnsi"/>
          <w:bCs/>
          <w:sz w:val="22"/>
          <w:szCs w:val="22"/>
        </w:rPr>
      </w:pPr>
      <w:r w:rsidRPr="00F04F18">
        <w:rPr>
          <w:rFonts w:asciiTheme="minorHAnsi" w:hAnsiTheme="minorHAnsi" w:cstheme="minorHAnsi"/>
          <w:bCs/>
          <w:sz w:val="22"/>
          <w:szCs w:val="22"/>
        </w:rPr>
        <w:t>Figyelemmel kísérte az önkormányzat adóbevételeinek alakulását a vonatkozó központi jogszabályok módosulását.</w:t>
      </w:r>
    </w:p>
    <w:p w14:paraId="3DFD1098" w14:textId="77777777" w:rsidR="00F04F18" w:rsidRPr="00F04F18" w:rsidRDefault="00F04F18" w:rsidP="00F04F18">
      <w:pPr>
        <w:autoSpaceDE w:val="0"/>
        <w:autoSpaceDN w:val="0"/>
        <w:adjustRightInd w:val="0"/>
        <w:ind w:left="720"/>
        <w:jc w:val="both"/>
        <w:rPr>
          <w:rFonts w:asciiTheme="minorHAnsi" w:hAnsiTheme="minorHAnsi" w:cstheme="minorHAnsi"/>
          <w:sz w:val="22"/>
          <w:szCs w:val="22"/>
        </w:rPr>
      </w:pPr>
    </w:p>
    <w:p w14:paraId="30726359" w14:textId="77777777" w:rsidR="00F04F18" w:rsidRPr="00F04F18" w:rsidRDefault="00F04F18" w:rsidP="00F04F18">
      <w:pPr>
        <w:jc w:val="both"/>
        <w:rPr>
          <w:rFonts w:asciiTheme="minorHAnsi" w:eastAsiaTheme="minorHAnsi" w:hAnsiTheme="minorHAnsi" w:cstheme="minorHAnsi"/>
          <w:b/>
          <w:sz w:val="22"/>
          <w:szCs w:val="22"/>
          <w:lang w:eastAsia="en-US"/>
        </w:rPr>
      </w:pPr>
      <w:r w:rsidRPr="00F04F18">
        <w:rPr>
          <w:rFonts w:asciiTheme="minorHAnsi" w:eastAsiaTheme="minorHAnsi" w:hAnsiTheme="minorHAnsi" w:cstheme="minorHAnsi"/>
          <w:b/>
          <w:sz w:val="22"/>
          <w:szCs w:val="22"/>
          <w:lang w:eastAsia="en-US"/>
        </w:rPr>
        <w:t xml:space="preserve">Beszámoló az Adókivetési és az </w:t>
      </w:r>
      <w:r w:rsidRPr="00F04F18">
        <w:rPr>
          <w:rFonts w:asciiTheme="minorHAnsi" w:eastAsia="Calibri" w:hAnsiTheme="minorHAnsi" w:cstheme="minorHAnsi"/>
          <w:b/>
          <w:bCs/>
          <w:sz w:val="22"/>
          <w:szCs w:val="22"/>
          <w:lang w:eastAsia="en-US"/>
        </w:rPr>
        <w:t>Adóvégrehajtási és Könyvelési Iroda</w:t>
      </w:r>
      <w:r w:rsidRPr="00F04F18">
        <w:rPr>
          <w:rFonts w:asciiTheme="minorHAnsi" w:eastAsiaTheme="minorHAnsi" w:hAnsiTheme="minorHAnsi" w:cstheme="minorHAnsi"/>
          <w:b/>
          <w:sz w:val="22"/>
          <w:szCs w:val="22"/>
          <w:lang w:eastAsia="en-US"/>
        </w:rPr>
        <w:t xml:space="preserve"> tevékenységéről</w:t>
      </w:r>
    </w:p>
    <w:p w14:paraId="2F5A15CA" w14:textId="77777777" w:rsidR="00F04F18" w:rsidRPr="00F04F18" w:rsidRDefault="00F04F18" w:rsidP="00F04F18">
      <w:pPr>
        <w:jc w:val="both"/>
        <w:rPr>
          <w:rFonts w:asciiTheme="minorHAnsi" w:eastAsiaTheme="minorHAnsi" w:hAnsiTheme="minorHAnsi" w:cstheme="minorHAnsi"/>
          <w:b/>
          <w:sz w:val="22"/>
          <w:szCs w:val="22"/>
          <w:lang w:eastAsia="en-US"/>
        </w:rPr>
      </w:pPr>
    </w:p>
    <w:p w14:paraId="2E02B2A9" w14:textId="77777777" w:rsidR="00F04F18" w:rsidRPr="00F04F18" w:rsidRDefault="00F04F18" w:rsidP="00F04F18">
      <w:pPr>
        <w:jc w:val="both"/>
        <w:rPr>
          <w:rFonts w:asciiTheme="minorHAnsi" w:eastAsiaTheme="minorHAnsi" w:hAnsiTheme="minorHAnsi" w:cstheme="minorHAnsi"/>
          <w:b/>
          <w:sz w:val="22"/>
          <w:szCs w:val="22"/>
          <w:lang w:eastAsia="en-US"/>
        </w:rPr>
      </w:pPr>
      <w:r w:rsidRPr="00F04F18">
        <w:rPr>
          <w:rFonts w:asciiTheme="minorHAnsi" w:eastAsiaTheme="minorHAnsi" w:hAnsiTheme="minorHAnsi" w:cstheme="minorHAnsi"/>
          <w:b/>
          <w:sz w:val="22"/>
          <w:szCs w:val="22"/>
          <w:lang w:eastAsia="en-US"/>
        </w:rPr>
        <w:t>Adókivetési Iroda:</w:t>
      </w:r>
    </w:p>
    <w:p w14:paraId="388CD3CA" w14:textId="77777777" w:rsidR="00F04F18" w:rsidRPr="00F04F18" w:rsidRDefault="00F04F18" w:rsidP="00F04F18">
      <w:pPr>
        <w:jc w:val="both"/>
        <w:rPr>
          <w:rFonts w:asciiTheme="minorHAnsi" w:eastAsiaTheme="minorHAnsi" w:hAnsiTheme="minorHAnsi" w:cstheme="minorHAnsi"/>
          <w:sz w:val="22"/>
          <w:szCs w:val="22"/>
          <w:lang w:eastAsia="en-US"/>
        </w:rPr>
      </w:pPr>
      <w:r w:rsidRPr="00F04F18">
        <w:rPr>
          <w:rFonts w:asciiTheme="minorHAnsi" w:eastAsiaTheme="minorHAnsi" w:hAnsiTheme="minorHAnsi" w:cstheme="minorHAnsi"/>
          <w:sz w:val="22"/>
          <w:szCs w:val="22"/>
          <w:lang w:eastAsia="en-US"/>
        </w:rPr>
        <w:t xml:space="preserve">A Szombathelyen bevezetett helyi adókat (építményadó és helyi iparűzési adó) az adózóknak félévenként két részletben március 15., illetve szeptember 15. napjáig kell megfizetniük az önkormányzati adóhatóság megfelelő számláira. </w:t>
      </w:r>
    </w:p>
    <w:p w14:paraId="0DA5B06C" w14:textId="4FDCA4FF" w:rsidR="00F04F18" w:rsidRPr="00F04F18" w:rsidRDefault="00F04F18" w:rsidP="00F04F18">
      <w:pPr>
        <w:jc w:val="both"/>
        <w:rPr>
          <w:rFonts w:asciiTheme="minorHAnsi" w:eastAsiaTheme="minorHAnsi" w:hAnsiTheme="minorHAnsi" w:cstheme="minorHAnsi"/>
          <w:sz w:val="22"/>
          <w:szCs w:val="22"/>
          <w:lang w:eastAsia="en-US"/>
        </w:rPr>
      </w:pPr>
      <w:r w:rsidRPr="00F04F18">
        <w:rPr>
          <w:rFonts w:asciiTheme="minorHAnsi" w:eastAsiaTheme="minorHAnsi" w:hAnsiTheme="minorHAnsi" w:cstheme="minorHAnsi"/>
          <w:sz w:val="22"/>
          <w:szCs w:val="22"/>
          <w:lang w:eastAsia="en-US"/>
        </w:rPr>
        <w:t xml:space="preserve">Az adóigazgatási eljárás részletszabályairól szóló 465/2017. (XII. 28.) Korm. rendelet 22. § (1) bekezdése alapján </w:t>
      </w:r>
      <w:r>
        <w:rPr>
          <w:rFonts w:asciiTheme="minorHAnsi" w:eastAsiaTheme="minorHAnsi" w:hAnsiTheme="minorHAnsi" w:cstheme="minorHAnsi"/>
          <w:sz w:val="22"/>
          <w:szCs w:val="22"/>
          <w:lang w:eastAsia="en-US"/>
        </w:rPr>
        <w:t xml:space="preserve">az </w:t>
      </w:r>
      <w:r w:rsidRPr="00F04F18">
        <w:rPr>
          <w:rFonts w:asciiTheme="minorHAnsi" w:eastAsiaTheme="minorHAnsi" w:hAnsiTheme="minorHAnsi" w:cstheme="minorHAnsi"/>
          <w:sz w:val="22"/>
          <w:szCs w:val="22"/>
          <w:lang w:eastAsia="en-US"/>
        </w:rPr>
        <w:t>adóhatóság az adózókat értesítette az adószámla aktuális egyenlegéről, illetve az esetlegesen felszámított késedelmi pótlékról. Az adóhatóság elektronikusan a hivatalos elérhetőségén értesíti azt az adózót, aki (amely) bevallás benyújtására, adatszolgáltatás teljesítésére elektronikus úton kötelezett, vagy választása szerint elektronikusan nyújtotta be a bevallását.</w:t>
      </w:r>
    </w:p>
    <w:p w14:paraId="286DD004" w14:textId="665ADD1B" w:rsidR="00F04F18" w:rsidRPr="00F04F18" w:rsidRDefault="00F04F18" w:rsidP="00F04F18">
      <w:pPr>
        <w:jc w:val="both"/>
        <w:rPr>
          <w:rFonts w:asciiTheme="minorHAnsi" w:eastAsiaTheme="minorHAnsi" w:hAnsiTheme="minorHAnsi" w:cstheme="minorHAnsi"/>
          <w:sz w:val="22"/>
          <w:szCs w:val="22"/>
          <w:lang w:eastAsia="en-US"/>
        </w:rPr>
      </w:pPr>
      <w:r w:rsidRPr="00F04F18">
        <w:rPr>
          <w:rFonts w:asciiTheme="minorHAnsi" w:eastAsiaTheme="minorHAnsi" w:hAnsiTheme="minorHAnsi" w:cstheme="minorHAnsi"/>
          <w:sz w:val="22"/>
          <w:szCs w:val="22"/>
          <w:lang w:eastAsia="en-US"/>
        </w:rPr>
        <w:t>Az Adókivetési Iroda a 2025. március 17-i fizetési határidőre tekintettel elkészítette, és a jogi személyek és egyéni vállalkozók részére elektronikus tárhelyükre kézbesítette (cégkapu</w:t>
      </w:r>
      <w:r>
        <w:rPr>
          <w:rFonts w:asciiTheme="minorHAnsi" w:eastAsiaTheme="minorHAnsi" w:hAnsiTheme="minorHAnsi" w:cstheme="minorHAnsi"/>
          <w:sz w:val="22"/>
          <w:szCs w:val="22"/>
          <w:lang w:eastAsia="en-US"/>
        </w:rPr>
        <w:t>,</w:t>
      </w:r>
      <w:r w:rsidRPr="00F04F18">
        <w:rPr>
          <w:rFonts w:asciiTheme="minorHAnsi" w:eastAsiaTheme="minorHAnsi" w:hAnsiTheme="minorHAnsi" w:cstheme="minorHAnsi"/>
          <w:sz w:val="22"/>
          <w:szCs w:val="22"/>
          <w:lang w:eastAsia="en-US"/>
        </w:rPr>
        <w:t xml:space="preserve"> ill</w:t>
      </w:r>
      <w:r>
        <w:rPr>
          <w:rFonts w:asciiTheme="minorHAnsi" w:eastAsiaTheme="minorHAnsi" w:hAnsiTheme="minorHAnsi" w:cstheme="minorHAnsi"/>
          <w:sz w:val="22"/>
          <w:szCs w:val="22"/>
          <w:lang w:eastAsia="en-US"/>
        </w:rPr>
        <w:t>etve</w:t>
      </w:r>
      <w:r w:rsidRPr="00F04F18">
        <w:rPr>
          <w:rFonts w:asciiTheme="minorHAnsi" w:eastAsiaTheme="minorHAnsi" w:hAnsiTheme="minorHAnsi" w:cstheme="minorHAnsi"/>
          <w:sz w:val="22"/>
          <w:szCs w:val="22"/>
          <w:lang w:eastAsia="en-US"/>
        </w:rPr>
        <w:t xml:space="preserve"> ügyfélkapu) az adószámla kivonatokat. Magánszemélyek részére a befizetéshez szükséges készpénz átutalási megbízásokat is tartalmazó egyenlegértesítő készült el, melyek postai úton történő kézbesítése szintén megtörtént. </w:t>
      </w:r>
    </w:p>
    <w:p w14:paraId="17D1E673" w14:textId="18F6138B" w:rsidR="00F04F18" w:rsidRPr="00F04F18" w:rsidRDefault="00F04F18" w:rsidP="00F04F18">
      <w:pPr>
        <w:jc w:val="both"/>
        <w:rPr>
          <w:rFonts w:asciiTheme="minorHAnsi" w:eastAsiaTheme="minorHAnsi" w:hAnsiTheme="minorHAnsi" w:cstheme="minorHAnsi"/>
          <w:sz w:val="22"/>
          <w:szCs w:val="22"/>
          <w:lang w:eastAsia="en-US"/>
        </w:rPr>
      </w:pPr>
      <w:r w:rsidRPr="00F04F18">
        <w:rPr>
          <w:rFonts w:asciiTheme="minorHAnsi" w:eastAsiaTheme="minorHAnsi" w:hAnsiTheme="minorHAnsi" w:cstheme="minorHAnsi"/>
          <w:sz w:val="22"/>
          <w:szCs w:val="22"/>
          <w:lang w:eastAsia="en-US"/>
        </w:rPr>
        <w:t>Az egyenlegértesítőn ismételten felhívt</w:t>
      </w:r>
      <w:r>
        <w:rPr>
          <w:rFonts w:asciiTheme="minorHAnsi" w:eastAsiaTheme="minorHAnsi" w:hAnsiTheme="minorHAnsi" w:cstheme="minorHAnsi"/>
          <w:sz w:val="22"/>
          <w:szCs w:val="22"/>
          <w:lang w:eastAsia="en-US"/>
        </w:rPr>
        <w:t>a az iroda</w:t>
      </w:r>
      <w:r w:rsidRPr="00F04F18">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az </w:t>
      </w:r>
      <w:r w:rsidRPr="00F04F18">
        <w:rPr>
          <w:rFonts w:asciiTheme="minorHAnsi" w:eastAsiaTheme="minorHAnsi" w:hAnsiTheme="minorHAnsi" w:cstheme="minorHAnsi"/>
          <w:sz w:val="22"/>
          <w:szCs w:val="22"/>
          <w:lang w:eastAsia="en-US"/>
        </w:rPr>
        <w:t>adózók figyelmét arra, hogy megváltoztak az adóügyi bankszámlaszámok. Kért</w:t>
      </w:r>
      <w:r>
        <w:rPr>
          <w:rFonts w:asciiTheme="minorHAnsi" w:eastAsiaTheme="minorHAnsi" w:hAnsiTheme="minorHAnsi" w:cstheme="minorHAnsi"/>
          <w:sz w:val="22"/>
          <w:szCs w:val="22"/>
          <w:lang w:eastAsia="en-US"/>
        </w:rPr>
        <w:t>e</w:t>
      </w:r>
      <w:r w:rsidRPr="00F04F18">
        <w:rPr>
          <w:rFonts w:asciiTheme="minorHAnsi" w:eastAsiaTheme="minorHAnsi" w:hAnsiTheme="minorHAnsi" w:cstheme="minorHAnsi"/>
          <w:sz w:val="22"/>
          <w:szCs w:val="22"/>
          <w:lang w:eastAsia="en-US"/>
        </w:rPr>
        <w:t>, hogy a befizetéseket az adószámla kivonaton szereplő bankszámlaszámokra szíveskedjenek teljesíteni, hiszen a megszűnt számlaszámra kezdeményezett téves utalás többletköltséggel járhat.</w:t>
      </w:r>
    </w:p>
    <w:p w14:paraId="6A8277B5" w14:textId="6B5A86A9" w:rsidR="00F04F18" w:rsidRPr="00F04F18" w:rsidRDefault="00F04F18" w:rsidP="00F04F18">
      <w:pPr>
        <w:jc w:val="both"/>
        <w:rPr>
          <w:rFonts w:asciiTheme="minorHAnsi" w:eastAsiaTheme="minorHAnsi" w:hAnsiTheme="minorHAnsi" w:cstheme="minorHAnsi"/>
          <w:b/>
          <w:sz w:val="22"/>
          <w:szCs w:val="22"/>
          <w:lang w:eastAsia="en-US"/>
        </w:rPr>
      </w:pPr>
      <w:r w:rsidRPr="00F04F18">
        <w:rPr>
          <w:rFonts w:asciiTheme="minorHAnsi" w:eastAsiaTheme="minorHAnsi" w:hAnsiTheme="minorHAnsi" w:cstheme="minorHAnsi"/>
          <w:bCs/>
          <w:sz w:val="22"/>
          <w:szCs w:val="22"/>
          <w:lang w:eastAsia="en-US"/>
        </w:rPr>
        <w:t>A helyi iparűzési adó számlán előírásra került azon adózók részére a 2025. évi</w:t>
      </w:r>
      <w:r>
        <w:rPr>
          <w:rFonts w:asciiTheme="minorHAnsi" w:eastAsiaTheme="minorHAnsi" w:hAnsiTheme="minorHAnsi" w:cstheme="minorHAnsi"/>
          <w:bCs/>
          <w:sz w:val="22"/>
          <w:szCs w:val="22"/>
          <w:lang w:eastAsia="en-US"/>
        </w:rPr>
        <w:t xml:space="preserve"> - </w:t>
      </w:r>
      <w:r w:rsidRPr="00F04F18">
        <w:rPr>
          <w:rFonts w:asciiTheme="minorHAnsi" w:eastAsiaTheme="minorHAnsi" w:hAnsiTheme="minorHAnsi" w:cstheme="minorHAnsi"/>
          <w:bCs/>
          <w:sz w:val="22"/>
          <w:szCs w:val="22"/>
          <w:lang w:eastAsia="en-US"/>
        </w:rPr>
        <w:t xml:space="preserve"> 2025. június 2. napig esedékes </w:t>
      </w:r>
      <w:r>
        <w:rPr>
          <w:rFonts w:asciiTheme="minorHAnsi" w:eastAsiaTheme="minorHAnsi" w:hAnsiTheme="minorHAnsi" w:cstheme="minorHAnsi"/>
          <w:bCs/>
          <w:sz w:val="22"/>
          <w:szCs w:val="22"/>
          <w:lang w:eastAsia="en-US"/>
        </w:rPr>
        <w:t xml:space="preserve"> -</w:t>
      </w:r>
      <w:r w:rsidRPr="00F04F18">
        <w:rPr>
          <w:rFonts w:asciiTheme="minorHAnsi" w:eastAsiaTheme="minorHAnsi" w:hAnsiTheme="minorHAnsi" w:cstheme="minorHAnsi"/>
          <w:bCs/>
          <w:sz w:val="22"/>
          <w:szCs w:val="22"/>
          <w:lang w:eastAsia="en-US"/>
        </w:rPr>
        <w:t xml:space="preserve">tételes adóelőleg összege, akik a helyi adókról szóló 1990. évi C. törvény </w:t>
      </w:r>
      <w:r w:rsidRPr="00F04F18">
        <w:rPr>
          <w:rFonts w:asciiTheme="minorHAnsi" w:eastAsiaTheme="minorHAnsi" w:hAnsiTheme="minorHAnsi" w:cstheme="minorHAnsi"/>
          <w:color w:val="000000"/>
          <w:sz w:val="22"/>
          <w:szCs w:val="22"/>
          <w:lang w:eastAsia="en-US"/>
        </w:rPr>
        <w:t xml:space="preserve">(a továbbiakban: Htv.) </w:t>
      </w:r>
      <w:r w:rsidRPr="00F04F18">
        <w:rPr>
          <w:rFonts w:asciiTheme="minorHAnsi" w:eastAsiaTheme="minorHAnsi" w:hAnsiTheme="minorHAnsi" w:cstheme="minorHAnsi"/>
          <w:bCs/>
          <w:sz w:val="22"/>
          <w:szCs w:val="22"/>
          <w:lang w:eastAsia="en-US"/>
        </w:rPr>
        <w:t>39/A. § (2) bekezdése szerinti egyszerűsített adóalap-megállapítást választották. A kiküldött adószámla kivonat már ezen előírásokat is tartalmazta.</w:t>
      </w:r>
    </w:p>
    <w:p w14:paraId="2A3741DB" w14:textId="77777777" w:rsidR="00F04F18" w:rsidRPr="00F04F18" w:rsidRDefault="00F04F18" w:rsidP="00F04F18">
      <w:pPr>
        <w:jc w:val="both"/>
        <w:rPr>
          <w:rFonts w:asciiTheme="minorHAnsi" w:eastAsiaTheme="minorHAnsi" w:hAnsiTheme="minorHAnsi" w:cstheme="minorHAnsi"/>
          <w:color w:val="000000"/>
          <w:sz w:val="22"/>
          <w:szCs w:val="22"/>
          <w:lang w:eastAsia="en-US"/>
        </w:rPr>
      </w:pPr>
      <w:r w:rsidRPr="00F04F18">
        <w:rPr>
          <w:rFonts w:asciiTheme="minorHAnsi" w:eastAsiaTheme="minorHAnsi" w:hAnsiTheme="minorHAnsi" w:cstheme="minorHAnsi"/>
          <w:color w:val="000000"/>
          <w:sz w:val="22"/>
          <w:szCs w:val="22"/>
          <w:lang w:eastAsia="en-US"/>
        </w:rPr>
        <w:t xml:space="preserve">A Htv. 41.§ (1) bekezdése alapján a vállalkozó a helyi iparűzési adóban az előlegfizetési időszakra - az egyes esedékességi időpontokra eső összeg feltüntetésével </w:t>
      </w:r>
      <w:r w:rsidRPr="00BB6B04">
        <w:rPr>
          <w:rFonts w:asciiTheme="minorHAnsi" w:eastAsiaTheme="minorHAnsi" w:hAnsiTheme="minorHAnsi" w:cstheme="minorHAnsi"/>
          <w:sz w:val="22"/>
          <w:szCs w:val="22"/>
          <w:lang w:eastAsia="en-US"/>
        </w:rPr>
        <w:t>önkormányzatonként – adóelőleget köteles a bevallás-benyújtással egyidejűleg bevallani. Az adózás rendjéről szóló 2017. évi CL. törvény (továbbiakban</w:t>
      </w:r>
      <w:r w:rsidRPr="00F04F18">
        <w:rPr>
          <w:rFonts w:asciiTheme="minorHAnsi" w:eastAsiaTheme="minorHAnsi" w:hAnsiTheme="minorHAnsi" w:cstheme="minorHAnsi"/>
          <w:color w:val="000000"/>
          <w:sz w:val="22"/>
          <w:szCs w:val="22"/>
          <w:lang w:eastAsia="en-US"/>
        </w:rPr>
        <w:t>: Art.) 69.§ értelmében az adózó az adóelőleg esedékességének időpontjáig benyújtott kérelmében az általa bevallott adóelőleg módosítását kérheti az adóhatóságtól, ha előlegét az előző időszak (év, negyedév, félév) adatai alapján fizeti, és számításai szerint adója nem éri el az előző időszak adatai alapján fizetendő adóelőleg összegét. Az árbevétel csökkenését valószínűsítő adózóktól érkező adóelőleg mérséklési kérelmek, továbbá a likviditási nehézségekkel küzdő adózók által benyújtott fizetési könnyítési kérelmek elbírálása folyamatos.</w:t>
      </w:r>
    </w:p>
    <w:p w14:paraId="0B637676" w14:textId="77777777" w:rsidR="00F04F18" w:rsidRDefault="00F04F18" w:rsidP="00F04F18">
      <w:pPr>
        <w:jc w:val="both"/>
        <w:rPr>
          <w:rFonts w:ascii="Calibri" w:hAnsi="Calibri" w:cs="Calibri"/>
          <w:szCs w:val="22"/>
        </w:rPr>
      </w:pPr>
    </w:p>
    <w:p w14:paraId="476C3C18" w14:textId="77777777" w:rsidR="005D6E9B" w:rsidRDefault="005D6E9B" w:rsidP="00F04F18">
      <w:pPr>
        <w:jc w:val="both"/>
        <w:rPr>
          <w:rFonts w:ascii="Calibri" w:hAnsi="Calibri" w:cs="Calibri"/>
          <w:szCs w:val="22"/>
        </w:rPr>
      </w:pPr>
    </w:p>
    <w:p w14:paraId="01C44F1C" w14:textId="77777777" w:rsidR="00F04F18" w:rsidRPr="00F04F18" w:rsidRDefault="00F04F18" w:rsidP="00F04F18">
      <w:pPr>
        <w:jc w:val="both"/>
        <w:rPr>
          <w:rFonts w:asciiTheme="minorHAnsi" w:eastAsiaTheme="minorHAnsi" w:hAnsiTheme="minorHAnsi" w:cstheme="minorHAnsi"/>
          <w:sz w:val="22"/>
          <w:szCs w:val="22"/>
          <w:lang w:eastAsia="en-US"/>
        </w:rPr>
      </w:pPr>
      <w:r w:rsidRPr="00F04F18">
        <w:rPr>
          <w:rFonts w:asciiTheme="minorHAnsi" w:eastAsia="Calibri" w:hAnsiTheme="minorHAnsi" w:cstheme="minorHAnsi"/>
          <w:b/>
          <w:bCs/>
          <w:sz w:val="22"/>
          <w:szCs w:val="22"/>
          <w:lang w:eastAsia="en-US"/>
        </w:rPr>
        <w:lastRenderedPageBreak/>
        <w:t>Adóvégrehajtási és Könyvelési Iroda:</w:t>
      </w:r>
    </w:p>
    <w:p w14:paraId="631B8829" w14:textId="77777777" w:rsidR="00F04F18" w:rsidRPr="00F04F18" w:rsidRDefault="00F04F18" w:rsidP="00F04F18">
      <w:pPr>
        <w:pStyle w:val="lfej"/>
        <w:tabs>
          <w:tab w:val="clear" w:pos="4536"/>
          <w:tab w:val="clear" w:pos="9072"/>
        </w:tabs>
        <w:jc w:val="both"/>
        <w:rPr>
          <w:rFonts w:asciiTheme="minorHAnsi" w:hAnsiTheme="minorHAnsi" w:cstheme="minorHAnsi"/>
          <w:szCs w:val="22"/>
        </w:rPr>
      </w:pPr>
      <w:r w:rsidRPr="00F04F18">
        <w:rPr>
          <w:rFonts w:asciiTheme="minorHAnsi" w:hAnsiTheme="minorHAnsi" w:cstheme="minorHAnsi"/>
          <w:szCs w:val="22"/>
        </w:rPr>
        <w:t>Az iroda az adótartozások behajtásával kapcsolatos előkészítő feladatok után (hátralékos lista, kimutatások készítése) a fizetési kötelezettségüket nem teljesítő adózókat felszólítja a tartozásuk rendezésére. A befizetés elmaradása esetén az ügyintéző intézkedik a végrehajtási eljárás megindításáról. Adóvégrehajtási cselekményként hatósági átutalási megbízás (inkasszó) benyújtására, munkabérre és egyéb járandóságra történő letiltásra, továbbá ingatlan végrehajtás során az ingatlanvagyonra történő jelzálogjog, illetve végrehajtási jog bejegyzésére kerülhet sor.</w:t>
      </w:r>
    </w:p>
    <w:p w14:paraId="3243866F" w14:textId="77777777" w:rsidR="00F04F18" w:rsidRPr="00F04F18" w:rsidRDefault="00F04F18" w:rsidP="00F04F18">
      <w:pPr>
        <w:jc w:val="both"/>
        <w:rPr>
          <w:rFonts w:asciiTheme="minorHAnsi" w:hAnsiTheme="minorHAnsi" w:cstheme="minorHAnsi"/>
          <w:sz w:val="22"/>
          <w:szCs w:val="22"/>
        </w:rPr>
      </w:pPr>
      <w:r w:rsidRPr="00F04F18">
        <w:rPr>
          <w:rFonts w:asciiTheme="minorHAnsi" w:hAnsiTheme="minorHAnsi" w:cstheme="minorHAnsi"/>
          <w:sz w:val="22"/>
          <w:szCs w:val="22"/>
        </w:rPr>
        <w:t>Az adók módjára behajtandó köztartozások tekintetében az ügyintéző gondoskodik a tartozás előírásáról, nyilvántartásáról és behajtásáról.</w:t>
      </w:r>
    </w:p>
    <w:p w14:paraId="63890C44" w14:textId="77777777" w:rsidR="00F04F18" w:rsidRPr="00F04F18" w:rsidRDefault="00F04F18" w:rsidP="00F04F18">
      <w:pPr>
        <w:jc w:val="both"/>
        <w:rPr>
          <w:rFonts w:asciiTheme="minorHAnsi" w:hAnsiTheme="minorHAnsi" w:cstheme="minorHAnsi"/>
          <w:sz w:val="22"/>
          <w:szCs w:val="22"/>
        </w:rPr>
      </w:pPr>
      <w:r w:rsidRPr="00F04F18">
        <w:rPr>
          <w:rFonts w:asciiTheme="minorHAnsi" w:hAnsiTheme="minorHAnsi" w:cstheme="minorHAnsi"/>
          <w:sz w:val="22"/>
          <w:szCs w:val="22"/>
        </w:rPr>
        <w:t>Az iroda naprakészen ellátja a felszámolási-, csőd és végelszámolási eljárásokkal és a hitelezői igények kezelésével, valamint a kényszertörlési eljárás során a követelések bejelentésével kapcsolatos teendőket.</w:t>
      </w:r>
    </w:p>
    <w:p w14:paraId="283E9F7A" w14:textId="77777777" w:rsidR="00F04F18" w:rsidRPr="00F04F18" w:rsidRDefault="00F04F18" w:rsidP="00F04F18">
      <w:pPr>
        <w:jc w:val="both"/>
        <w:rPr>
          <w:rFonts w:asciiTheme="minorHAnsi" w:hAnsiTheme="minorHAnsi" w:cstheme="minorHAnsi"/>
          <w:sz w:val="22"/>
          <w:szCs w:val="22"/>
        </w:rPr>
      </w:pPr>
      <w:r w:rsidRPr="00F04F18">
        <w:rPr>
          <w:rFonts w:asciiTheme="minorHAnsi" w:hAnsiTheme="minorHAnsi" w:cstheme="minorHAnsi"/>
          <w:sz w:val="22"/>
          <w:szCs w:val="22"/>
        </w:rPr>
        <w:t>Az iroda gondoskodik az önkormányzati adószámlákra érkező befizetések számlakivonatainak folyamatos, naprakész könyveléséről. Továbbá ellátja a könyveléssel kapcsolatos átutalási, kiutalási, átvezetési, jelentési, zárási feladatokat.</w:t>
      </w:r>
    </w:p>
    <w:p w14:paraId="08D6F4C3" w14:textId="77777777" w:rsidR="00F04F18" w:rsidRPr="00F04F18" w:rsidRDefault="00F04F18" w:rsidP="00F04F18">
      <w:pPr>
        <w:jc w:val="both"/>
        <w:rPr>
          <w:rFonts w:asciiTheme="minorHAnsi" w:hAnsiTheme="minorHAnsi" w:cstheme="minorHAnsi"/>
          <w:sz w:val="22"/>
          <w:szCs w:val="22"/>
        </w:rPr>
      </w:pPr>
      <w:r w:rsidRPr="00F04F18">
        <w:rPr>
          <w:rFonts w:asciiTheme="minorHAnsi" w:hAnsiTheme="minorHAnsi" w:cstheme="minorHAnsi"/>
          <w:sz w:val="22"/>
          <w:szCs w:val="22"/>
        </w:rPr>
        <w:t xml:space="preserve">Az iroda külön jogszabályokban meghatározott esetekben vagyoni bizonyítványt, illetve Szombathely város illetékességi területén elhelyezkedő ingatlanok értékéről adó- és értékbizonyítványt állít ki. 2025. február hónapban 5 db vagyoni bizonyítványt állított ki, valamint hagyatéki eljárásban, végrehajtási eljárásban, egyéb-, illetve gyámügyi eljárásban történő felhasználás céljából összesen 82 db ügyben, ügyenként egy vagy több ingatlan értékéről állított ki adó- és értékbizonyítványt a megkeresők részére. </w:t>
      </w:r>
    </w:p>
    <w:p w14:paraId="39788E38" w14:textId="77777777" w:rsidR="00F04F18" w:rsidRPr="00F04F18" w:rsidRDefault="00F04F18" w:rsidP="00F04F18">
      <w:pPr>
        <w:jc w:val="both"/>
        <w:rPr>
          <w:rFonts w:asciiTheme="minorHAnsi" w:hAnsiTheme="minorHAnsi" w:cstheme="minorHAnsi"/>
          <w:sz w:val="22"/>
          <w:szCs w:val="22"/>
        </w:rPr>
      </w:pPr>
    </w:p>
    <w:p w14:paraId="08A63F72" w14:textId="77777777" w:rsidR="00F04F18" w:rsidRDefault="00F04F18" w:rsidP="003F0855">
      <w:pPr>
        <w:jc w:val="both"/>
        <w:rPr>
          <w:rFonts w:asciiTheme="minorHAnsi" w:hAnsiTheme="minorHAnsi" w:cstheme="minorHAnsi"/>
          <w:color w:val="FF0000"/>
          <w:sz w:val="22"/>
          <w:szCs w:val="22"/>
        </w:rPr>
      </w:pPr>
    </w:p>
    <w:p w14:paraId="64CB9DF4" w14:textId="28753C35" w:rsidR="004C26D8" w:rsidRPr="004C26D8" w:rsidRDefault="00561C64" w:rsidP="004C26D8">
      <w:pPr>
        <w:jc w:val="both"/>
        <w:rPr>
          <w:rFonts w:ascii="Calibri" w:eastAsiaTheme="minorHAnsi" w:hAnsi="Calibri" w:cs="Calibri"/>
          <w:sz w:val="22"/>
          <w:szCs w:val="22"/>
          <w:lang w:eastAsia="en-US"/>
        </w:rPr>
      </w:pPr>
      <w:r w:rsidRPr="004C26D8">
        <w:rPr>
          <w:rFonts w:asciiTheme="minorHAnsi" w:hAnsiTheme="minorHAnsi" w:cstheme="minorHAnsi"/>
          <w:sz w:val="22"/>
          <w:szCs w:val="22"/>
        </w:rPr>
        <w:t xml:space="preserve">A </w:t>
      </w:r>
      <w:r w:rsidRPr="004C26D8">
        <w:rPr>
          <w:rFonts w:asciiTheme="minorHAnsi" w:hAnsiTheme="minorHAnsi" w:cstheme="minorHAnsi"/>
          <w:b/>
          <w:bCs/>
          <w:sz w:val="22"/>
          <w:szCs w:val="22"/>
        </w:rPr>
        <w:t>Főépítészi Iroda</w:t>
      </w:r>
      <w:r w:rsidRPr="004C26D8">
        <w:rPr>
          <w:rFonts w:asciiTheme="minorHAnsi" w:hAnsiTheme="minorHAnsi" w:cstheme="minorHAnsi"/>
          <w:sz w:val="22"/>
          <w:szCs w:val="22"/>
        </w:rPr>
        <w:t xml:space="preserve"> az előző Közgyűlés óta eltelt időszakban településképi véleményeivel közreműködött az építési hatóságok eljárásaiban és településképi bejelentési eljárásokat folytatott le, szakhatósági állásfoglalásokat és </w:t>
      </w:r>
      <w:r w:rsidR="004C26D8" w:rsidRPr="004C26D8">
        <w:rPr>
          <w:rFonts w:ascii="Calibri" w:eastAsiaTheme="minorHAnsi" w:hAnsi="Calibri" w:cs="Calibri"/>
          <w:sz w:val="22"/>
          <w:szCs w:val="22"/>
          <w:lang w:eastAsia="en-US"/>
        </w:rPr>
        <w:t xml:space="preserve">hatósági bizonyítványokat adott ki. Az irodát személyesen felkereső ügyfeleknek, tervezőknek szóban és írásban egyaránt nyújtott tájékoztatást. A lakossági gázártámogatáshoz jegyzői hatósági bizonyítványokat állított ki. </w:t>
      </w:r>
    </w:p>
    <w:p w14:paraId="7277787F" w14:textId="77777777" w:rsidR="004C26D8" w:rsidRPr="004C26D8" w:rsidRDefault="004C26D8" w:rsidP="004C26D8">
      <w:pPr>
        <w:rPr>
          <w:rFonts w:ascii="Calibri" w:eastAsiaTheme="minorHAnsi" w:hAnsi="Calibri" w:cs="Calibri"/>
          <w:sz w:val="22"/>
          <w:szCs w:val="22"/>
          <w:lang w:eastAsia="en-US"/>
        </w:rPr>
      </w:pPr>
    </w:p>
    <w:p w14:paraId="1210B2D0" w14:textId="77777777" w:rsidR="006F3232" w:rsidRPr="004C26D8" w:rsidRDefault="006F3232" w:rsidP="003F0855">
      <w:pPr>
        <w:jc w:val="both"/>
        <w:rPr>
          <w:rFonts w:asciiTheme="minorHAnsi" w:hAnsiTheme="minorHAnsi" w:cstheme="minorHAnsi"/>
          <w:sz w:val="22"/>
          <w:szCs w:val="22"/>
        </w:rPr>
      </w:pPr>
    </w:p>
    <w:p w14:paraId="55A70BD5" w14:textId="77777777" w:rsidR="00F93E97" w:rsidRPr="00F22FC5" w:rsidRDefault="00F93E97" w:rsidP="00F93E97">
      <w:pPr>
        <w:jc w:val="both"/>
        <w:rPr>
          <w:rFonts w:asciiTheme="minorHAnsi" w:hAnsiTheme="minorHAnsi" w:cstheme="minorHAnsi"/>
          <w:sz w:val="22"/>
          <w:szCs w:val="22"/>
        </w:rPr>
      </w:pPr>
      <w:r w:rsidRPr="00F22FC5">
        <w:rPr>
          <w:rFonts w:asciiTheme="minorHAnsi" w:hAnsiTheme="minorHAnsi" w:cstheme="minorHAnsi"/>
          <w:sz w:val="22"/>
          <w:szCs w:val="22"/>
        </w:rPr>
        <w:t xml:space="preserve">A </w:t>
      </w:r>
      <w:r w:rsidRPr="00F22FC5">
        <w:rPr>
          <w:rFonts w:asciiTheme="minorHAnsi" w:hAnsiTheme="minorHAnsi" w:cstheme="minorHAnsi"/>
          <w:b/>
          <w:sz w:val="22"/>
          <w:szCs w:val="22"/>
          <w:u w:val="single"/>
        </w:rPr>
        <w:t>Hatósági Osztály</w:t>
      </w:r>
      <w:r w:rsidRPr="00F22FC5">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66E36C45" w14:textId="77777777" w:rsidR="00F93E97" w:rsidRPr="009863D6" w:rsidRDefault="00F93E97" w:rsidP="00F93E97">
      <w:pPr>
        <w:jc w:val="both"/>
        <w:rPr>
          <w:rFonts w:asciiTheme="minorHAnsi" w:hAnsiTheme="minorHAnsi" w:cstheme="minorHAnsi"/>
          <w:sz w:val="22"/>
          <w:szCs w:val="22"/>
        </w:rPr>
      </w:pPr>
    </w:p>
    <w:p w14:paraId="3DBD70A7" w14:textId="77777777" w:rsidR="00F93E97" w:rsidRPr="009863D6" w:rsidRDefault="00F93E97" w:rsidP="00F93E97">
      <w:pPr>
        <w:contextualSpacing/>
        <w:jc w:val="both"/>
        <w:rPr>
          <w:rFonts w:asciiTheme="minorHAnsi" w:hAnsiTheme="minorHAnsi" w:cstheme="minorHAnsi"/>
          <w:sz w:val="22"/>
          <w:szCs w:val="22"/>
        </w:rPr>
      </w:pPr>
      <w:r w:rsidRPr="009863D6">
        <w:rPr>
          <w:rFonts w:asciiTheme="minorHAnsi" w:hAnsiTheme="minorHAnsi" w:cstheme="minorHAnsi"/>
          <w:sz w:val="22"/>
          <w:szCs w:val="22"/>
        </w:rPr>
        <w:t xml:space="preserve">Az </w:t>
      </w:r>
      <w:r w:rsidRPr="009863D6">
        <w:rPr>
          <w:rFonts w:asciiTheme="minorHAnsi" w:hAnsiTheme="minorHAnsi" w:cstheme="minorHAnsi"/>
          <w:b/>
          <w:sz w:val="22"/>
          <w:szCs w:val="22"/>
        </w:rPr>
        <w:t>Általános Hatósági Iroda</w:t>
      </w:r>
      <w:r w:rsidRPr="009863D6">
        <w:rPr>
          <w:rFonts w:asciiTheme="minorHAnsi" w:hAnsiTheme="minorHAnsi" w:cstheme="minorHAnsi"/>
          <w:sz w:val="22"/>
          <w:szCs w:val="22"/>
        </w:rPr>
        <w:t xml:space="preserve"> 2025. február havi munkavégzéséről az alábbiakban adok tájékoztatást.</w:t>
      </w:r>
    </w:p>
    <w:p w14:paraId="27978B7D" w14:textId="77777777" w:rsidR="00F93E97" w:rsidRPr="009863D6" w:rsidRDefault="00F93E97" w:rsidP="00F93E97">
      <w:pPr>
        <w:jc w:val="both"/>
        <w:rPr>
          <w:rFonts w:asciiTheme="minorHAnsi" w:hAnsiTheme="minorHAnsi" w:cstheme="minorHAnsi"/>
          <w:sz w:val="22"/>
          <w:szCs w:val="22"/>
        </w:rPr>
      </w:pPr>
    </w:p>
    <w:p w14:paraId="7BCF058F" w14:textId="2C018EA1" w:rsidR="00F93E97" w:rsidRPr="009863D6" w:rsidRDefault="00F93E97" w:rsidP="00F93E97">
      <w:pPr>
        <w:jc w:val="both"/>
        <w:rPr>
          <w:rFonts w:asciiTheme="minorHAnsi" w:hAnsiTheme="minorHAnsi" w:cstheme="minorHAnsi"/>
          <w:sz w:val="22"/>
          <w:szCs w:val="22"/>
        </w:rPr>
      </w:pPr>
      <w:r w:rsidRPr="009863D6">
        <w:rPr>
          <w:rFonts w:asciiTheme="minorHAnsi" w:hAnsiTheme="minorHAnsi" w:cstheme="minorHAnsi"/>
          <w:sz w:val="22"/>
          <w:szCs w:val="22"/>
        </w:rPr>
        <w:t xml:space="preserve">Az </w:t>
      </w:r>
      <w:r w:rsidR="00D96819">
        <w:rPr>
          <w:rFonts w:asciiTheme="minorHAnsi" w:hAnsiTheme="minorHAnsi" w:cstheme="minorHAnsi"/>
          <w:sz w:val="22"/>
          <w:szCs w:val="22"/>
        </w:rPr>
        <w:t>i</w:t>
      </w:r>
      <w:r w:rsidRPr="009863D6">
        <w:rPr>
          <w:rFonts w:asciiTheme="minorHAnsi" w:hAnsiTheme="minorHAnsi" w:cstheme="minorHAnsi"/>
          <w:sz w:val="22"/>
          <w:szCs w:val="22"/>
        </w:rPr>
        <w:t xml:space="preserve">rodához tartozó </w:t>
      </w:r>
      <w:r w:rsidRPr="009863D6">
        <w:rPr>
          <w:rFonts w:asciiTheme="minorHAnsi" w:hAnsiTheme="minorHAnsi" w:cstheme="minorHAnsi"/>
          <w:i/>
          <w:sz w:val="22"/>
          <w:szCs w:val="22"/>
          <w:u w:val="single"/>
        </w:rPr>
        <w:t>anyakönyvvezetők</w:t>
      </w:r>
      <w:r w:rsidRPr="009863D6">
        <w:rPr>
          <w:rFonts w:asciiTheme="minorHAnsi" w:hAnsiTheme="minorHAnsi" w:cstheme="minorHAnsi"/>
          <w:sz w:val="22"/>
          <w:szCs w:val="22"/>
        </w:rPr>
        <w:t xml:space="preserve"> munkája során 2025. február 1-28. között az alábbi új anyakönyvi események történtek:</w:t>
      </w:r>
    </w:p>
    <w:p w14:paraId="50154645" w14:textId="06BD1279" w:rsidR="00F93E97" w:rsidRPr="009863D6" w:rsidRDefault="00F93E97" w:rsidP="00B5416D">
      <w:pPr>
        <w:pStyle w:val="Listaszerbekezds"/>
        <w:numPr>
          <w:ilvl w:val="0"/>
          <w:numId w:val="2"/>
        </w:numPr>
        <w:jc w:val="both"/>
        <w:rPr>
          <w:rFonts w:asciiTheme="minorHAnsi" w:hAnsiTheme="minorHAnsi" w:cstheme="minorHAnsi"/>
          <w:sz w:val="22"/>
          <w:szCs w:val="22"/>
        </w:rPr>
      </w:pPr>
      <w:r w:rsidRPr="009863D6">
        <w:rPr>
          <w:rFonts w:asciiTheme="minorHAnsi" w:hAnsiTheme="minorHAnsi" w:cstheme="minorHAnsi"/>
          <w:sz w:val="22"/>
          <w:szCs w:val="22"/>
        </w:rPr>
        <w:t xml:space="preserve">születés anyakönyvezése: </w:t>
      </w:r>
      <w:r w:rsidR="007E0237">
        <w:rPr>
          <w:rFonts w:asciiTheme="minorHAnsi" w:hAnsiTheme="minorHAnsi" w:cstheme="minorHAnsi"/>
          <w:sz w:val="22"/>
          <w:szCs w:val="22"/>
        </w:rPr>
        <w:tab/>
      </w:r>
      <w:r w:rsidRPr="009863D6">
        <w:rPr>
          <w:rFonts w:asciiTheme="minorHAnsi" w:hAnsiTheme="minorHAnsi" w:cstheme="minorHAnsi"/>
          <w:sz w:val="22"/>
          <w:szCs w:val="22"/>
        </w:rPr>
        <w:t>1</w:t>
      </w:r>
      <w:r>
        <w:rPr>
          <w:rFonts w:asciiTheme="minorHAnsi" w:hAnsiTheme="minorHAnsi" w:cstheme="minorHAnsi"/>
          <w:sz w:val="22"/>
          <w:szCs w:val="22"/>
        </w:rPr>
        <w:t>05</w:t>
      </w:r>
      <w:r w:rsidR="007E0237">
        <w:rPr>
          <w:rFonts w:asciiTheme="minorHAnsi" w:hAnsiTheme="minorHAnsi" w:cstheme="minorHAnsi"/>
          <w:sz w:val="22"/>
          <w:szCs w:val="22"/>
        </w:rPr>
        <w:t>,</w:t>
      </w:r>
    </w:p>
    <w:p w14:paraId="5B35A0B4" w14:textId="0FF82323" w:rsidR="00F93E97" w:rsidRPr="009863D6" w:rsidRDefault="00F93E97" w:rsidP="00B5416D">
      <w:pPr>
        <w:pStyle w:val="Listaszerbekezds"/>
        <w:numPr>
          <w:ilvl w:val="0"/>
          <w:numId w:val="2"/>
        </w:numPr>
        <w:jc w:val="both"/>
        <w:rPr>
          <w:rFonts w:asciiTheme="minorHAnsi" w:hAnsiTheme="minorHAnsi" w:cstheme="minorHAnsi"/>
          <w:sz w:val="22"/>
          <w:szCs w:val="22"/>
        </w:rPr>
      </w:pPr>
      <w:r w:rsidRPr="009863D6">
        <w:rPr>
          <w:rFonts w:asciiTheme="minorHAnsi" w:hAnsiTheme="minorHAnsi" w:cstheme="minorHAnsi"/>
          <w:sz w:val="22"/>
          <w:szCs w:val="22"/>
        </w:rPr>
        <w:t xml:space="preserve">házasságkötés: </w:t>
      </w:r>
      <w:r w:rsidR="007E0237">
        <w:rPr>
          <w:rFonts w:asciiTheme="minorHAnsi" w:hAnsiTheme="minorHAnsi" w:cstheme="minorHAnsi"/>
          <w:sz w:val="22"/>
          <w:szCs w:val="22"/>
        </w:rPr>
        <w:tab/>
      </w:r>
      <w:r w:rsidR="007E0237">
        <w:rPr>
          <w:rFonts w:asciiTheme="minorHAnsi" w:hAnsiTheme="minorHAnsi" w:cstheme="minorHAnsi"/>
          <w:sz w:val="22"/>
          <w:szCs w:val="22"/>
        </w:rPr>
        <w:tab/>
      </w:r>
      <w:r w:rsidR="007E0237">
        <w:rPr>
          <w:rFonts w:asciiTheme="minorHAnsi" w:hAnsiTheme="minorHAnsi" w:cstheme="minorHAnsi"/>
          <w:sz w:val="22"/>
          <w:szCs w:val="22"/>
        </w:rPr>
        <w:tab/>
        <w:t xml:space="preserve">  </w:t>
      </w:r>
      <w:r w:rsidRPr="009863D6">
        <w:rPr>
          <w:rFonts w:asciiTheme="minorHAnsi" w:hAnsiTheme="minorHAnsi" w:cstheme="minorHAnsi"/>
          <w:sz w:val="22"/>
          <w:szCs w:val="22"/>
        </w:rPr>
        <w:t>1</w:t>
      </w:r>
      <w:r>
        <w:rPr>
          <w:rFonts w:asciiTheme="minorHAnsi" w:hAnsiTheme="minorHAnsi" w:cstheme="minorHAnsi"/>
          <w:sz w:val="22"/>
          <w:szCs w:val="22"/>
        </w:rPr>
        <w:t>3</w:t>
      </w:r>
      <w:r w:rsidR="007E0237">
        <w:rPr>
          <w:rFonts w:asciiTheme="minorHAnsi" w:hAnsiTheme="minorHAnsi" w:cstheme="minorHAnsi"/>
          <w:sz w:val="22"/>
          <w:szCs w:val="22"/>
        </w:rPr>
        <w:t>,</w:t>
      </w:r>
    </w:p>
    <w:p w14:paraId="3362F8DA" w14:textId="726EF722" w:rsidR="00F93E97" w:rsidRPr="009863D6" w:rsidRDefault="00F93E97" w:rsidP="00B5416D">
      <w:pPr>
        <w:pStyle w:val="Listaszerbekezds"/>
        <w:numPr>
          <w:ilvl w:val="0"/>
          <w:numId w:val="2"/>
        </w:numPr>
        <w:jc w:val="both"/>
        <w:rPr>
          <w:rFonts w:asciiTheme="minorHAnsi" w:hAnsiTheme="minorHAnsi" w:cstheme="minorHAnsi"/>
          <w:sz w:val="22"/>
          <w:szCs w:val="22"/>
        </w:rPr>
      </w:pPr>
      <w:r w:rsidRPr="009863D6">
        <w:rPr>
          <w:rFonts w:asciiTheme="minorHAnsi" w:hAnsiTheme="minorHAnsi" w:cstheme="minorHAnsi"/>
          <w:sz w:val="22"/>
          <w:szCs w:val="22"/>
        </w:rPr>
        <w:t xml:space="preserve">haláleset anyakönyvezése: </w:t>
      </w:r>
      <w:r w:rsidR="007E0237">
        <w:rPr>
          <w:rFonts w:asciiTheme="minorHAnsi" w:hAnsiTheme="minorHAnsi" w:cstheme="minorHAnsi"/>
          <w:sz w:val="22"/>
          <w:szCs w:val="22"/>
        </w:rPr>
        <w:tab/>
      </w:r>
      <w:r>
        <w:rPr>
          <w:rFonts w:asciiTheme="minorHAnsi" w:hAnsiTheme="minorHAnsi" w:cstheme="minorHAnsi"/>
          <w:sz w:val="22"/>
          <w:szCs w:val="22"/>
        </w:rPr>
        <w:t>190</w:t>
      </w:r>
      <w:r w:rsidR="007E0237">
        <w:rPr>
          <w:rFonts w:asciiTheme="minorHAnsi" w:hAnsiTheme="minorHAnsi" w:cstheme="minorHAnsi"/>
          <w:sz w:val="22"/>
          <w:szCs w:val="22"/>
        </w:rPr>
        <w:t>.</w:t>
      </w:r>
    </w:p>
    <w:p w14:paraId="76F18667" w14:textId="77777777" w:rsidR="00F93E97" w:rsidRPr="009863D6" w:rsidRDefault="00F93E97" w:rsidP="00F93E97">
      <w:pPr>
        <w:jc w:val="both"/>
        <w:rPr>
          <w:rFonts w:asciiTheme="minorHAnsi" w:hAnsiTheme="minorHAnsi" w:cstheme="minorHAnsi"/>
          <w:sz w:val="22"/>
          <w:szCs w:val="22"/>
        </w:rPr>
      </w:pPr>
    </w:p>
    <w:p w14:paraId="2ABE1B00" w14:textId="77777777" w:rsidR="00F93E97" w:rsidRPr="009863D6" w:rsidRDefault="00F93E97" w:rsidP="00F93E97">
      <w:pPr>
        <w:jc w:val="both"/>
        <w:rPr>
          <w:rFonts w:asciiTheme="minorHAnsi" w:hAnsiTheme="minorHAnsi" w:cstheme="minorHAnsi"/>
          <w:sz w:val="22"/>
          <w:szCs w:val="22"/>
        </w:rPr>
      </w:pPr>
      <w:r w:rsidRPr="009863D6">
        <w:rPr>
          <w:rFonts w:asciiTheme="minorHAnsi" w:hAnsiTheme="minorHAnsi" w:cstheme="minorHAnsi"/>
          <w:sz w:val="22"/>
          <w:szCs w:val="22"/>
        </w:rPr>
        <w:t>Az anyakönyvvezetők végzik emellett papíralapú bejegyzések, adatváltozások rögzítését az Elektronikus Anyakönyvbe. 2025. február 1-28. között a bejegyzett események száma az alábbiak szerint alakult:</w:t>
      </w:r>
    </w:p>
    <w:p w14:paraId="5A1E92F5" w14:textId="796688B8" w:rsidR="00F93E97" w:rsidRPr="009863D6" w:rsidRDefault="00F93E97" w:rsidP="00B5416D">
      <w:pPr>
        <w:pStyle w:val="Listaszerbekezds"/>
        <w:numPr>
          <w:ilvl w:val="0"/>
          <w:numId w:val="3"/>
        </w:numPr>
        <w:jc w:val="both"/>
        <w:rPr>
          <w:rFonts w:asciiTheme="minorHAnsi" w:hAnsiTheme="minorHAnsi" w:cstheme="minorHAnsi"/>
          <w:sz w:val="22"/>
          <w:szCs w:val="22"/>
        </w:rPr>
      </w:pPr>
      <w:r w:rsidRPr="009863D6">
        <w:rPr>
          <w:rFonts w:asciiTheme="minorHAnsi" w:hAnsiTheme="minorHAnsi" w:cstheme="minorHAnsi"/>
          <w:sz w:val="22"/>
          <w:szCs w:val="22"/>
        </w:rPr>
        <w:t xml:space="preserve">születési események és ehhez kapcsolódó változások: </w:t>
      </w:r>
      <w:r w:rsidR="007E0237">
        <w:rPr>
          <w:rFonts w:asciiTheme="minorHAnsi" w:hAnsiTheme="minorHAnsi" w:cstheme="minorHAnsi"/>
          <w:sz w:val="22"/>
          <w:szCs w:val="22"/>
        </w:rPr>
        <w:tab/>
      </w:r>
      <w:r w:rsidR="007E0237">
        <w:rPr>
          <w:rFonts w:asciiTheme="minorHAnsi" w:hAnsiTheme="minorHAnsi" w:cstheme="minorHAnsi"/>
          <w:sz w:val="22"/>
          <w:szCs w:val="22"/>
        </w:rPr>
        <w:tab/>
      </w:r>
      <w:r w:rsidRPr="009863D6">
        <w:rPr>
          <w:rFonts w:asciiTheme="minorHAnsi" w:hAnsiTheme="minorHAnsi" w:cstheme="minorHAnsi"/>
          <w:sz w:val="22"/>
          <w:szCs w:val="22"/>
        </w:rPr>
        <w:t>428</w:t>
      </w:r>
      <w:r w:rsidR="007E0237">
        <w:rPr>
          <w:rFonts w:asciiTheme="minorHAnsi" w:hAnsiTheme="minorHAnsi" w:cstheme="minorHAnsi"/>
          <w:sz w:val="22"/>
          <w:szCs w:val="22"/>
        </w:rPr>
        <w:t>,</w:t>
      </w:r>
    </w:p>
    <w:p w14:paraId="61F8B78A" w14:textId="2D24D2D5" w:rsidR="00F93E97" w:rsidRPr="009863D6" w:rsidRDefault="00F93E97" w:rsidP="00B5416D">
      <w:pPr>
        <w:pStyle w:val="Listaszerbekezds"/>
        <w:numPr>
          <w:ilvl w:val="0"/>
          <w:numId w:val="3"/>
        </w:numPr>
        <w:jc w:val="both"/>
        <w:rPr>
          <w:rFonts w:asciiTheme="minorHAnsi" w:hAnsiTheme="minorHAnsi" w:cstheme="minorHAnsi"/>
          <w:sz w:val="22"/>
          <w:szCs w:val="22"/>
        </w:rPr>
      </w:pPr>
      <w:r w:rsidRPr="009863D6">
        <w:rPr>
          <w:rFonts w:asciiTheme="minorHAnsi" w:hAnsiTheme="minorHAnsi" w:cstheme="minorHAnsi"/>
          <w:sz w:val="22"/>
          <w:szCs w:val="22"/>
        </w:rPr>
        <w:t xml:space="preserve">házassági bejegyzések és ehhez kapcsolódó változások: </w:t>
      </w:r>
      <w:r w:rsidR="007E0237">
        <w:rPr>
          <w:rFonts w:asciiTheme="minorHAnsi" w:hAnsiTheme="minorHAnsi" w:cstheme="minorHAnsi"/>
          <w:sz w:val="22"/>
          <w:szCs w:val="22"/>
        </w:rPr>
        <w:tab/>
        <w:t xml:space="preserve">  </w:t>
      </w:r>
      <w:r w:rsidRPr="009863D6">
        <w:rPr>
          <w:rFonts w:asciiTheme="minorHAnsi" w:hAnsiTheme="minorHAnsi" w:cstheme="minorHAnsi"/>
          <w:sz w:val="22"/>
          <w:szCs w:val="22"/>
        </w:rPr>
        <w:t>97</w:t>
      </w:r>
      <w:r w:rsidR="007E0237">
        <w:rPr>
          <w:rFonts w:asciiTheme="minorHAnsi" w:hAnsiTheme="minorHAnsi" w:cstheme="minorHAnsi"/>
          <w:sz w:val="22"/>
          <w:szCs w:val="22"/>
        </w:rPr>
        <w:t>,</w:t>
      </w:r>
    </w:p>
    <w:p w14:paraId="1DA6109C" w14:textId="69BE8865" w:rsidR="00F93E97" w:rsidRPr="009863D6" w:rsidRDefault="00F93E97" w:rsidP="00B5416D">
      <w:pPr>
        <w:pStyle w:val="Listaszerbekezds"/>
        <w:numPr>
          <w:ilvl w:val="0"/>
          <w:numId w:val="3"/>
        </w:numPr>
        <w:jc w:val="both"/>
        <w:rPr>
          <w:rFonts w:asciiTheme="minorHAnsi" w:hAnsiTheme="minorHAnsi" w:cstheme="minorHAnsi"/>
          <w:sz w:val="22"/>
          <w:szCs w:val="22"/>
        </w:rPr>
      </w:pPr>
      <w:r w:rsidRPr="009863D6">
        <w:rPr>
          <w:rFonts w:asciiTheme="minorHAnsi" w:hAnsiTheme="minorHAnsi" w:cstheme="minorHAnsi"/>
          <w:sz w:val="22"/>
          <w:szCs w:val="22"/>
        </w:rPr>
        <w:t xml:space="preserve">halotti bejegyzések: </w:t>
      </w:r>
      <w:r w:rsidR="007E0237">
        <w:rPr>
          <w:rFonts w:asciiTheme="minorHAnsi" w:hAnsiTheme="minorHAnsi" w:cstheme="minorHAnsi"/>
          <w:sz w:val="22"/>
          <w:szCs w:val="22"/>
        </w:rPr>
        <w:tab/>
      </w:r>
      <w:r w:rsidR="007E0237">
        <w:rPr>
          <w:rFonts w:asciiTheme="minorHAnsi" w:hAnsiTheme="minorHAnsi" w:cstheme="minorHAnsi"/>
          <w:sz w:val="22"/>
          <w:szCs w:val="22"/>
        </w:rPr>
        <w:tab/>
      </w:r>
      <w:r w:rsidR="007E0237">
        <w:rPr>
          <w:rFonts w:asciiTheme="minorHAnsi" w:hAnsiTheme="minorHAnsi" w:cstheme="minorHAnsi"/>
          <w:sz w:val="22"/>
          <w:szCs w:val="22"/>
        </w:rPr>
        <w:tab/>
      </w:r>
      <w:r w:rsidR="007E0237">
        <w:rPr>
          <w:rFonts w:asciiTheme="minorHAnsi" w:hAnsiTheme="minorHAnsi" w:cstheme="minorHAnsi"/>
          <w:sz w:val="22"/>
          <w:szCs w:val="22"/>
        </w:rPr>
        <w:tab/>
      </w:r>
      <w:r w:rsidR="007E0237">
        <w:rPr>
          <w:rFonts w:asciiTheme="minorHAnsi" w:hAnsiTheme="minorHAnsi" w:cstheme="minorHAnsi"/>
          <w:sz w:val="22"/>
          <w:szCs w:val="22"/>
        </w:rPr>
        <w:tab/>
      </w:r>
      <w:r w:rsidR="007E0237">
        <w:rPr>
          <w:rFonts w:asciiTheme="minorHAnsi" w:hAnsiTheme="minorHAnsi" w:cstheme="minorHAnsi"/>
          <w:sz w:val="22"/>
          <w:szCs w:val="22"/>
        </w:rPr>
        <w:tab/>
        <w:t xml:space="preserve">  </w:t>
      </w:r>
      <w:r w:rsidRPr="009863D6">
        <w:rPr>
          <w:rFonts w:asciiTheme="minorHAnsi" w:hAnsiTheme="minorHAnsi" w:cstheme="minorHAnsi"/>
          <w:sz w:val="22"/>
          <w:szCs w:val="22"/>
        </w:rPr>
        <w:t>35</w:t>
      </w:r>
      <w:r w:rsidR="007E0237">
        <w:rPr>
          <w:rFonts w:asciiTheme="minorHAnsi" w:hAnsiTheme="minorHAnsi" w:cstheme="minorHAnsi"/>
          <w:sz w:val="22"/>
          <w:szCs w:val="22"/>
        </w:rPr>
        <w:t>.</w:t>
      </w:r>
    </w:p>
    <w:p w14:paraId="06D80498" w14:textId="77777777" w:rsidR="00F93E97" w:rsidRPr="009863D6" w:rsidRDefault="00F93E97" w:rsidP="00F93E97">
      <w:pPr>
        <w:jc w:val="both"/>
        <w:rPr>
          <w:rFonts w:asciiTheme="minorHAnsi" w:hAnsiTheme="minorHAnsi" w:cstheme="minorHAnsi"/>
          <w:sz w:val="22"/>
          <w:szCs w:val="22"/>
        </w:rPr>
      </w:pPr>
    </w:p>
    <w:p w14:paraId="2834FF7B" w14:textId="77777777" w:rsidR="00F93E97" w:rsidRPr="009863D6" w:rsidRDefault="00F93E97" w:rsidP="00F93E97">
      <w:pPr>
        <w:jc w:val="both"/>
        <w:rPr>
          <w:rFonts w:asciiTheme="minorHAnsi" w:hAnsiTheme="minorHAnsi" w:cstheme="minorHAnsi"/>
          <w:sz w:val="22"/>
          <w:szCs w:val="22"/>
        </w:rPr>
      </w:pPr>
      <w:r w:rsidRPr="009863D6">
        <w:rPr>
          <w:rFonts w:asciiTheme="minorHAnsi" w:hAnsiTheme="minorHAnsi" w:cstheme="minorHAnsi"/>
          <w:sz w:val="22"/>
          <w:szCs w:val="22"/>
        </w:rPr>
        <w:t xml:space="preserve">Az anyakönyvi igazgatásban az anyakönyvvezetők mellett 2 fő </w:t>
      </w:r>
      <w:r w:rsidRPr="009863D6">
        <w:rPr>
          <w:rFonts w:asciiTheme="minorHAnsi" w:hAnsiTheme="minorHAnsi" w:cstheme="minorHAnsi"/>
          <w:i/>
          <w:sz w:val="22"/>
          <w:szCs w:val="22"/>
          <w:u w:val="single"/>
        </w:rPr>
        <w:t>rendezvényszervező</w:t>
      </w:r>
      <w:r w:rsidRPr="009863D6">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1439D75F" w14:textId="77777777" w:rsidR="00F93E97" w:rsidRPr="009863D6" w:rsidRDefault="00F93E97" w:rsidP="00F93E97">
      <w:pPr>
        <w:jc w:val="both"/>
        <w:rPr>
          <w:rFonts w:asciiTheme="minorHAnsi" w:hAnsiTheme="minorHAnsi" w:cstheme="minorHAnsi"/>
          <w:sz w:val="22"/>
          <w:szCs w:val="22"/>
        </w:rPr>
      </w:pPr>
    </w:p>
    <w:p w14:paraId="0A080825" w14:textId="47A5A532" w:rsidR="00F93E97" w:rsidRPr="009863D6" w:rsidRDefault="00F93E97" w:rsidP="00F93E97">
      <w:pPr>
        <w:jc w:val="both"/>
        <w:rPr>
          <w:rFonts w:asciiTheme="minorHAnsi" w:hAnsiTheme="minorHAnsi" w:cstheme="minorHAnsi"/>
          <w:sz w:val="22"/>
          <w:szCs w:val="22"/>
        </w:rPr>
      </w:pPr>
      <w:r w:rsidRPr="009863D6">
        <w:rPr>
          <w:rFonts w:asciiTheme="minorHAnsi" w:hAnsiTheme="minorHAnsi" w:cstheme="minorHAnsi"/>
          <w:sz w:val="22"/>
          <w:szCs w:val="22"/>
        </w:rPr>
        <w:t xml:space="preserve">A </w:t>
      </w:r>
      <w:r w:rsidRPr="009863D6">
        <w:rPr>
          <w:rFonts w:asciiTheme="minorHAnsi" w:hAnsiTheme="minorHAnsi" w:cstheme="minorHAnsi"/>
          <w:i/>
          <w:iCs/>
          <w:sz w:val="22"/>
          <w:szCs w:val="22"/>
          <w:u w:val="single"/>
        </w:rPr>
        <w:t>hagyatéki eljárásokban</w:t>
      </w:r>
      <w:r w:rsidRPr="009863D6">
        <w:rPr>
          <w:rFonts w:asciiTheme="minorHAnsi" w:hAnsiTheme="minorHAnsi" w:cstheme="minorHAnsi"/>
          <w:sz w:val="22"/>
          <w:szCs w:val="22"/>
        </w:rPr>
        <w:t xml:space="preserve"> az </w:t>
      </w:r>
      <w:r w:rsidR="007E0237">
        <w:rPr>
          <w:rFonts w:asciiTheme="minorHAnsi" w:hAnsiTheme="minorHAnsi" w:cstheme="minorHAnsi"/>
          <w:sz w:val="22"/>
          <w:szCs w:val="22"/>
        </w:rPr>
        <w:t>i</w:t>
      </w:r>
      <w:r w:rsidRPr="009863D6">
        <w:rPr>
          <w:rFonts w:asciiTheme="minorHAnsi" w:hAnsiTheme="minorHAnsi" w:cstheme="minorHAnsi"/>
          <w:sz w:val="22"/>
          <w:szCs w:val="22"/>
        </w:rPr>
        <w:t>roda hagyatéki ügyintézői végzik a jegyző hagyaték leltározásával kapcsolatos feladatait, fő szabály szerint azon örökhagyók esetében, akik utolsó belföldi lakóhelye Szombathelyen volt. 2025. február 1-28. között 113 ügyben indult meg a hagyatéki leltározás, összesen 1319 irat került iktatásra ezen eljárásokban.</w:t>
      </w:r>
    </w:p>
    <w:p w14:paraId="712D227E" w14:textId="77777777" w:rsidR="00F93E97" w:rsidRPr="009863D6" w:rsidRDefault="00F93E97" w:rsidP="00F93E97">
      <w:pPr>
        <w:jc w:val="both"/>
        <w:rPr>
          <w:rFonts w:asciiTheme="minorHAnsi" w:hAnsiTheme="minorHAnsi" w:cstheme="minorHAnsi"/>
          <w:sz w:val="22"/>
          <w:szCs w:val="22"/>
        </w:rPr>
      </w:pPr>
    </w:p>
    <w:p w14:paraId="6B913EAC" w14:textId="1C7A8762" w:rsidR="00F93E97" w:rsidRPr="009863D6" w:rsidRDefault="00F93E97" w:rsidP="00F93E97">
      <w:pPr>
        <w:jc w:val="both"/>
        <w:rPr>
          <w:rFonts w:asciiTheme="minorHAnsi" w:hAnsiTheme="minorHAnsi" w:cstheme="minorHAnsi"/>
          <w:sz w:val="22"/>
          <w:szCs w:val="22"/>
        </w:rPr>
      </w:pPr>
      <w:r w:rsidRPr="009863D6">
        <w:rPr>
          <w:rFonts w:asciiTheme="minorHAnsi" w:hAnsiTheme="minorHAnsi" w:cstheme="minorHAnsi"/>
          <w:sz w:val="22"/>
          <w:szCs w:val="22"/>
        </w:rPr>
        <w:t xml:space="preserve">Az </w:t>
      </w:r>
      <w:r w:rsidR="007E0237">
        <w:rPr>
          <w:rFonts w:asciiTheme="minorHAnsi" w:hAnsiTheme="minorHAnsi" w:cstheme="minorHAnsi"/>
          <w:sz w:val="22"/>
          <w:szCs w:val="22"/>
        </w:rPr>
        <w:t>i</w:t>
      </w:r>
      <w:r w:rsidRPr="009863D6">
        <w:rPr>
          <w:rFonts w:asciiTheme="minorHAnsi" w:hAnsiTheme="minorHAnsi" w:cstheme="minorHAnsi"/>
          <w:sz w:val="22"/>
          <w:szCs w:val="22"/>
        </w:rPr>
        <w:t xml:space="preserve">roda végzi a </w:t>
      </w:r>
      <w:r w:rsidRPr="009863D6">
        <w:rPr>
          <w:rFonts w:asciiTheme="minorHAnsi" w:hAnsiTheme="minorHAnsi" w:cstheme="minorHAnsi"/>
          <w:i/>
          <w:sz w:val="22"/>
          <w:szCs w:val="22"/>
          <w:u w:val="single"/>
        </w:rPr>
        <w:t>kereskedelmi tevékenységgel</w:t>
      </w:r>
      <w:r w:rsidRPr="009863D6">
        <w:rPr>
          <w:rFonts w:asciiTheme="minorHAnsi" w:hAnsiTheme="minorHAnsi" w:cstheme="minorHAnsi"/>
          <w:sz w:val="22"/>
          <w:szCs w:val="22"/>
        </w:rPr>
        <w:t xml:space="preserve">, a szálláshely-szolgáltatási tevékenységgel kapcsolatos bejelentések és kérelmek, a kereskedelmi és kulturális célú közterület-használati kérelmek, a telep nyilvántartásba vételére irányuló bejelentések és kérelmek, a rendezvénytartási kérelmek, valamint a piac- és vásártartási engedélyek </w:t>
      </w:r>
      <w:r w:rsidRPr="009863D6">
        <w:rPr>
          <w:rFonts w:asciiTheme="minorHAnsi" w:hAnsiTheme="minorHAnsi" w:cstheme="minorHAnsi"/>
          <w:sz w:val="22"/>
          <w:szCs w:val="22"/>
        </w:rPr>
        <w:lastRenderedPageBreak/>
        <w:t>intézését, és az ezekhez kapcsolódó nyilvántartások vezetését. Az ügyintézők egyeztetnek az ügyfelekkel személyesen és telefonon az ügyintézés menetéről, a kérelmek beadásáról, helyes kitöltéséről, a mellékletek csatolásáról. A beérkezett bejelentéseket és kérelmeket egyeztetik az ügyfelekkel, bizonyos esetekben hiánypótlásra kerül sor.</w:t>
      </w:r>
    </w:p>
    <w:p w14:paraId="3E1E32E9" w14:textId="77777777" w:rsidR="00F93E97" w:rsidRPr="009863D6" w:rsidRDefault="00F93E97" w:rsidP="00F93E97">
      <w:pPr>
        <w:jc w:val="both"/>
        <w:rPr>
          <w:rFonts w:asciiTheme="minorHAnsi" w:hAnsiTheme="minorHAnsi" w:cstheme="minorHAnsi"/>
          <w:sz w:val="22"/>
          <w:szCs w:val="22"/>
        </w:rPr>
      </w:pPr>
    </w:p>
    <w:p w14:paraId="2793FA2D" w14:textId="77777777" w:rsidR="00F93E97" w:rsidRPr="009863D6" w:rsidRDefault="00F93E97" w:rsidP="00F93E97">
      <w:pPr>
        <w:jc w:val="both"/>
        <w:rPr>
          <w:rFonts w:asciiTheme="minorHAnsi" w:hAnsiTheme="minorHAnsi" w:cstheme="minorHAnsi"/>
          <w:sz w:val="22"/>
          <w:szCs w:val="22"/>
        </w:rPr>
      </w:pPr>
      <w:r w:rsidRPr="009863D6">
        <w:rPr>
          <w:rFonts w:asciiTheme="minorHAnsi" w:hAnsiTheme="minorHAnsi" w:cstheme="minorHAnsi"/>
          <w:sz w:val="22"/>
          <w:szCs w:val="22"/>
        </w:rPr>
        <w:t>2025. február hónapban összesen 80 bejelentés és kérelem érkezett:</w:t>
      </w:r>
    </w:p>
    <w:p w14:paraId="72F1488B" w14:textId="77777777" w:rsidR="00F93E97" w:rsidRPr="009863D6" w:rsidRDefault="00F93E97" w:rsidP="00B5416D">
      <w:pPr>
        <w:pStyle w:val="Listaszerbekezds"/>
        <w:numPr>
          <w:ilvl w:val="0"/>
          <w:numId w:val="4"/>
        </w:numPr>
        <w:jc w:val="both"/>
        <w:rPr>
          <w:rFonts w:asciiTheme="minorHAnsi" w:hAnsiTheme="minorHAnsi" w:cstheme="minorHAnsi"/>
          <w:sz w:val="22"/>
          <w:szCs w:val="22"/>
        </w:rPr>
      </w:pPr>
      <w:r w:rsidRPr="009863D6">
        <w:rPr>
          <w:rFonts w:asciiTheme="minorHAnsi" w:hAnsiTheme="minorHAnsi" w:cstheme="minorHAnsi"/>
          <w:sz w:val="22"/>
          <w:szCs w:val="22"/>
        </w:rPr>
        <w:t>50 kereskedelmi tevékenységgel kapcsolatos bejelentés és kérelem;</w:t>
      </w:r>
    </w:p>
    <w:p w14:paraId="2D78DF2E" w14:textId="77777777" w:rsidR="00F93E97" w:rsidRPr="009863D6" w:rsidRDefault="00F93E97" w:rsidP="00B5416D">
      <w:pPr>
        <w:pStyle w:val="Listaszerbekezds"/>
        <w:numPr>
          <w:ilvl w:val="0"/>
          <w:numId w:val="4"/>
        </w:numPr>
        <w:jc w:val="both"/>
        <w:rPr>
          <w:rFonts w:asciiTheme="minorHAnsi" w:hAnsiTheme="minorHAnsi" w:cstheme="minorHAnsi"/>
          <w:sz w:val="22"/>
          <w:szCs w:val="22"/>
        </w:rPr>
      </w:pPr>
      <w:r w:rsidRPr="009863D6">
        <w:rPr>
          <w:rFonts w:asciiTheme="minorHAnsi" w:hAnsiTheme="minorHAnsi" w:cstheme="minorHAnsi"/>
          <w:sz w:val="22"/>
          <w:szCs w:val="22"/>
        </w:rPr>
        <w:t>20 kereskedelmi és kulturális célú közterület-használati kérelem;</w:t>
      </w:r>
    </w:p>
    <w:p w14:paraId="1116A3BB" w14:textId="77777777" w:rsidR="00F93E97" w:rsidRPr="009863D6" w:rsidRDefault="00F93E97" w:rsidP="00B5416D">
      <w:pPr>
        <w:pStyle w:val="Listaszerbekezds"/>
        <w:numPr>
          <w:ilvl w:val="0"/>
          <w:numId w:val="4"/>
        </w:numPr>
        <w:jc w:val="both"/>
        <w:rPr>
          <w:rFonts w:asciiTheme="minorHAnsi" w:hAnsiTheme="minorHAnsi" w:cstheme="minorHAnsi"/>
          <w:sz w:val="22"/>
          <w:szCs w:val="22"/>
        </w:rPr>
      </w:pPr>
      <w:r w:rsidRPr="009863D6">
        <w:rPr>
          <w:rFonts w:asciiTheme="minorHAnsi" w:hAnsiTheme="minorHAnsi" w:cstheme="minorHAnsi"/>
          <w:sz w:val="22"/>
          <w:szCs w:val="22"/>
        </w:rPr>
        <w:t>2 szálláshely-szolgáltatási tevékenységgel kapcsolatos bejelentés;</w:t>
      </w:r>
    </w:p>
    <w:p w14:paraId="2C94035E" w14:textId="77777777" w:rsidR="00F93E97" w:rsidRPr="009863D6" w:rsidRDefault="00F93E97" w:rsidP="00B5416D">
      <w:pPr>
        <w:pStyle w:val="Listaszerbekezds"/>
        <w:numPr>
          <w:ilvl w:val="0"/>
          <w:numId w:val="4"/>
        </w:numPr>
        <w:jc w:val="both"/>
        <w:rPr>
          <w:rFonts w:asciiTheme="minorHAnsi" w:hAnsiTheme="minorHAnsi" w:cstheme="minorHAnsi"/>
          <w:sz w:val="22"/>
          <w:szCs w:val="22"/>
        </w:rPr>
      </w:pPr>
      <w:r w:rsidRPr="009863D6">
        <w:rPr>
          <w:rFonts w:asciiTheme="minorHAnsi" w:hAnsiTheme="minorHAnsi" w:cstheme="minorHAnsi"/>
          <w:sz w:val="22"/>
          <w:szCs w:val="22"/>
        </w:rPr>
        <w:t>6 teleppel kapcsolatos bejelentés és kérelem;</w:t>
      </w:r>
    </w:p>
    <w:p w14:paraId="4551FD19" w14:textId="77777777" w:rsidR="00F93E97" w:rsidRPr="009863D6" w:rsidRDefault="00F93E97" w:rsidP="00B5416D">
      <w:pPr>
        <w:pStyle w:val="Listaszerbekezds"/>
        <w:numPr>
          <w:ilvl w:val="0"/>
          <w:numId w:val="4"/>
        </w:numPr>
        <w:jc w:val="both"/>
        <w:rPr>
          <w:rFonts w:asciiTheme="minorHAnsi" w:hAnsiTheme="minorHAnsi" w:cstheme="minorHAnsi"/>
          <w:sz w:val="22"/>
          <w:szCs w:val="22"/>
        </w:rPr>
      </w:pPr>
      <w:r w:rsidRPr="009863D6">
        <w:rPr>
          <w:rFonts w:asciiTheme="minorHAnsi" w:hAnsiTheme="minorHAnsi" w:cstheme="minorHAnsi"/>
          <w:sz w:val="22"/>
          <w:szCs w:val="22"/>
        </w:rPr>
        <w:t>2 rendezvénytartási kérelem.</w:t>
      </w:r>
    </w:p>
    <w:p w14:paraId="75677AA6" w14:textId="77777777" w:rsidR="00F93E97" w:rsidRPr="009863D6" w:rsidRDefault="00F93E97" w:rsidP="00F93E97">
      <w:pPr>
        <w:jc w:val="both"/>
        <w:rPr>
          <w:rFonts w:asciiTheme="minorHAnsi" w:hAnsiTheme="minorHAnsi" w:cstheme="minorHAnsi"/>
          <w:sz w:val="22"/>
          <w:szCs w:val="22"/>
        </w:rPr>
      </w:pPr>
    </w:p>
    <w:p w14:paraId="1DD938F4" w14:textId="12EC6067" w:rsidR="00F93E97" w:rsidRPr="009863D6" w:rsidRDefault="00F93E97" w:rsidP="00F93E97">
      <w:pPr>
        <w:jc w:val="both"/>
        <w:rPr>
          <w:rFonts w:asciiTheme="minorHAnsi" w:hAnsiTheme="minorHAnsi" w:cstheme="minorHAnsi"/>
          <w:sz w:val="22"/>
          <w:szCs w:val="22"/>
        </w:rPr>
      </w:pPr>
      <w:r w:rsidRPr="009863D6">
        <w:rPr>
          <w:rFonts w:asciiTheme="minorHAnsi" w:hAnsiTheme="minorHAnsi" w:cstheme="minorHAnsi"/>
          <w:sz w:val="22"/>
          <w:szCs w:val="22"/>
        </w:rPr>
        <w:t xml:space="preserve">A kereskedelmi tevékenységgel, valamint a szálláshely-szolgáltatási tevékenységgel kapcsolatban nyilvántartásba vett adatokból folyamatos a statisztikai adatszolgáltatás a Központi Statisztikai Hivatal felé. Az </w:t>
      </w:r>
      <w:r w:rsidR="007E0237">
        <w:rPr>
          <w:rFonts w:asciiTheme="minorHAnsi" w:hAnsiTheme="minorHAnsi" w:cstheme="minorHAnsi"/>
          <w:sz w:val="22"/>
          <w:szCs w:val="22"/>
        </w:rPr>
        <w:t>i</w:t>
      </w:r>
      <w:r w:rsidRPr="009863D6">
        <w:rPr>
          <w:rFonts w:asciiTheme="minorHAnsi" w:hAnsiTheme="minorHAnsi" w:cstheme="minorHAnsi"/>
          <w:sz w:val="22"/>
          <w:szCs w:val="22"/>
        </w:rPr>
        <w:t>roda folyamatosan végzi a nyilvántartásba vett kereskedelmi tevékenységek hatósági ellenőrzését, valamint a kereskedelmi tevékenységek végzésének feltételeiről szóló 210/2009. (IX.29.) Korm. rendelet alapján vezetett nyilvántartás felülvizsgálatát. Továbbá a szálláshely-szolgáltatási tevékenység folytatásának részletes feltételeiről és a szálláshely-üzemeltetési engedély kiadásának rendjéről szóló 239/2009. (X.20.) Korm. rendelet, valamint az ellenőrzési tervben foglaltak alapján végzi a nyilvántartásba vett szálláshely-szolgáltatók hatósági ellenőrzését. Ennek keretében ellenőrzésre kerülnek a szálláshely-szolgáltatók és a vendéglátó üzletet üzemeltetők Nemzeti Turisztikai Adatszolgáltató Központ (NTAK) felé történő regisztrációs és rendszeres adatszolgáltatási kötelezettségének teljesítése is.</w:t>
      </w:r>
    </w:p>
    <w:p w14:paraId="316AABDA" w14:textId="77777777" w:rsidR="00F93E97" w:rsidRPr="009863D6" w:rsidRDefault="00F93E97" w:rsidP="00F93E97">
      <w:pPr>
        <w:jc w:val="both"/>
        <w:rPr>
          <w:rFonts w:asciiTheme="minorHAnsi" w:hAnsiTheme="minorHAnsi" w:cstheme="minorHAnsi"/>
          <w:sz w:val="22"/>
          <w:szCs w:val="22"/>
        </w:rPr>
      </w:pPr>
    </w:p>
    <w:p w14:paraId="644FA169" w14:textId="1FC85E6B" w:rsidR="00F93E97" w:rsidRPr="009863D6" w:rsidRDefault="00F93E97" w:rsidP="00F93E97">
      <w:pPr>
        <w:jc w:val="both"/>
        <w:rPr>
          <w:rFonts w:asciiTheme="minorHAnsi" w:hAnsiTheme="minorHAnsi" w:cstheme="minorHAnsi"/>
          <w:sz w:val="22"/>
          <w:szCs w:val="22"/>
        </w:rPr>
      </w:pPr>
      <w:r w:rsidRPr="009863D6">
        <w:rPr>
          <w:rFonts w:asciiTheme="minorHAnsi" w:hAnsiTheme="minorHAnsi" w:cstheme="minorHAnsi"/>
          <w:sz w:val="22"/>
          <w:szCs w:val="22"/>
        </w:rPr>
        <w:t xml:space="preserve">Az </w:t>
      </w:r>
      <w:r w:rsidR="007E0237">
        <w:rPr>
          <w:rFonts w:asciiTheme="minorHAnsi" w:hAnsiTheme="minorHAnsi" w:cstheme="minorHAnsi"/>
          <w:sz w:val="22"/>
          <w:szCs w:val="22"/>
        </w:rPr>
        <w:t>i</w:t>
      </w:r>
      <w:r w:rsidRPr="009863D6">
        <w:rPr>
          <w:rFonts w:asciiTheme="minorHAnsi" w:hAnsiTheme="minorHAnsi" w:cstheme="minorHAnsi"/>
          <w:sz w:val="22"/>
          <w:szCs w:val="22"/>
        </w:rPr>
        <w:t xml:space="preserve">roda </w:t>
      </w:r>
      <w:r w:rsidRPr="009863D6">
        <w:rPr>
          <w:rFonts w:asciiTheme="minorHAnsi" w:hAnsiTheme="minorHAnsi" w:cstheme="minorHAnsi"/>
          <w:i/>
          <w:iCs/>
          <w:sz w:val="22"/>
          <w:szCs w:val="22"/>
          <w:u w:val="single"/>
        </w:rPr>
        <w:t>hatósági ellenőre</w:t>
      </w:r>
      <w:r w:rsidRPr="009863D6">
        <w:rPr>
          <w:rFonts w:asciiTheme="minorHAnsi" w:hAnsiTheme="minorHAnsi" w:cstheme="minorHAnsi"/>
          <w:sz w:val="22"/>
          <w:szCs w:val="22"/>
        </w:rPr>
        <w:t xml:space="preserve"> bejelentések alapján – esetenként a társszervekkel közösen – végzi a zenés, táncos rendezvények, valamint zeneszolgáltatást nyújtó kereskedelmi és vendéglátó üzletek éjszakai ellenőrzését és megteszi a szükséges intézkedéseket, annak érdekében, hogy az üzletek által kibocsátott zaj ne érje el a veszélyes mértékű környezeti zaj szintjét és a hatásterületen élő lakosság nyugalmát ne zavarja. 2025. február hónapban </w:t>
      </w:r>
      <w:r>
        <w:rPr>
          <w:rFonts w:asciiTheme="minorHAnsi" w:hAnsiTheme="minorHAnsi" w:cstheme="minorHAnsi"/>
          <w:sz w:val="22"/>
          <w:szCs w:val="22"/>
        </w:rPr>
        <w:t>6</w:t>
      </w:r>
      <w:r w:rsidRPr="009863D6">
        <w:rPr>
          <w:rFonts w:asciiTheme="minorHAnsi" w:hAnsiTheme="minorHAnsi" w:cstheme="minorHAnsi"/>
          <w:sz w:val="22"/>
          <w:szCs w:val="22"/>
        </w:rPr>
        <w:t xml:space="preserve"> esetben került sor zenés, táncos rendezvények, valamint vendéglátó üzletek éjszakai ellenőrzésére</w:t>
      </w:r>
      <w:r>
        <w:rPr>
          <w:rFonts w:asciiTheme="minorHAnsi" w:hAnsiTheme="minorHAnsi" w:cstheme="minorHAnsi"/>
          <w:sz w:val="22"/>
          <w:szCs w:val="22"/>
        </w:rPr>
        <w:t>.</w:t>
      </w:r>
    </w:p>
    <w:p w14:paraId="5DF02377" w14:textId="77777777" w:rsidR="00F93E97" w:rsidRPr="009863D6" w:rsidRDefault="00F93E97" w:rsidP="00F93E97">
      <w:pPr>
        <w:jc w:val="both"/>
        <w:rPr>
          <w:rFonts w:asciiTheme="minorHAnsi" w:hAnsiTheme="minorHAnsi" w:cstheme="minorHAnsi"/>
          <w:sz w:val="22"/>
          <w:szCs w:val="22"/>
          <w:highlight w:val="yellow"/>
        </w:rPr>
      </w:pPr>
    </w:p>
    <w:p w14:paraId="608D82C4" w14:textId="6741B63A" w:rsidR="00F93E97" w:rsidRDefault="00F93E97" w:rsidP="00F93E97">
      <w:pPr>
        <w:jc w:val="both"/>
        <w:rPr>
          <w:rFonts w:asciiTheme="minorHAnsi" w:hAnsiTheme="minorHAnsi" w:cstheme="minorHAnsi"/>
          <w:sz w:val="22"/>
          <w:szCs w:val="22"/>
        </w:rPr>
      </w:pPr>
      <w:r w:rsidRPr="00676FDC">
        <w:rPr>
          <w:rFonts w:asciiTheme="minorHAnsi" w:hAnsiTheme="minorHAnsi" w:cstheme="minorHAnsi"/>
          <w:sz w:val="22"/>
          <w:szCs w:val="22"/>
        </w:rPr>
        <w:t xml:space="preserve">Az </w:t>
      </w:r>
      <w:r w:rsidR="007E0237">
        <w:rPr>
          <w:rFonts w:asciiTheme="minorHAnsi" w:hAnsiTheme="minorHAnsi" w:cstheme="minorHAnsi"/>
          <w:sz w:val="22"/>
          <w:szCs w:val="22"/>
        </w:rPr>
        <w:t>i</w:t>
      </w:r>
      <w:r w:rsidRPr="00676FDC">
        <w:rPr>
          <w:rFonts w:asciiTheme="minorHAnsi" w:hAnsiTheme="minorHAnsi" w:cstheme="minorHAnsi"/>
          <w:sz w:val="22"/>
          <w:szCs w:val="22"/>
        </w:rPr>
        <w:t xml:space="preserve">roda látja el az </w:t>
      </w:r>
      <w:r w:rsidRPr="00676FDC">
        <w:rPr>
          <w:rFonts w:asciiTheme="minorHAnsi" w:hAnsiTheme="minorHAnsi" w:cstheme="minorHAnsi"/>
          <w:i/>
          <w:iCs/>
          <w:sz w:val="22"/>
          <w:szCs w:val="22"/>
          <w:u w:val="single"/>
        </w:rPr>
        <w:t>állatvédelemmel</w:t>
      </w:r>
      <w:r w:rsidRPr="00676FDC">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2025. február hónapban</w:t>
      </w:r>
      <w:r w:rsidR="007E0237">
        <w:rPr>
          <w:rFonts w:asciiTheme="minorHAnsi" w:hAnsiTheme="minorHAnsi" w:cstheme="minorHAnsi"/>
          <w:sz w:val="22"/>
          <w:szCs w:val="22"/>
        </w:rPr>
        <w:t xml:space="preserve"> </w:t>
      </w:r>
      <w:r>
        <w:rPr>
          <w:rFonts w:asciiTheme="minorHAnsi" w:hAnsiTheme="minorHAnsi" w:cstheme="minorHAnsi"/>
          <w:sz w:val="22"/>
          <w:szCs w:val="22"/>
        </w:rPr>
        <w:t>6</w:t>
      </w:r>
      <w:r w:rsidRPr="00676FDC">
        <w:rPr>
          <w:rFonts w:asciiTheme="minorHAnsi" w:hAnsiTheme="minorHAnsi" w:cstheme="minorHAnsi"/>
          <w:sz w:val="22"/>
          <w:szCs w:val="22"/>
        </w:rPr>
        <w:t xml:space="preserve"> új bejelentés érkezett a jegyzőhöz állatvédelmi ügyben. Ebben az időszakban </w:t>
      </w:r>
      <w:r>
        <w:rPr>
          <w:rFonts w:asciiTheme="minorHAnsi" w:hAnsiTheme="minorHAnsi" w:cstheme="minorHAnsi"/>
          <w:sz w:val="22"/>
          <w:szCs w:val="22"/>
        </w:rPr>
        <w:t>3</w:t>
      </w:r>
      <w:r w:rsidRPr="00676FDC">
        <w:rPr>
          <w:rFonts w:asciiTheme="minorHAnsi" w:hAnsiTheme="minorHAnsi" w:cstheme="minorHAnsi"/>
          <w:sz w:val="22"/>
          <w:szCs w:val="22"/>
        </w:rPr>
        <w:t xml:space="preserve"> állatvédelmi hatósági ügyben született határozat, amelyekben figyelmeztetés szankció került alkalmazásra az állatvédelmi jogszabályok megsértése miatt.</w:t>
      </w:r>
    </w:p>
    <w:p w14:paraId="2FDE80AE" w14:textId="77777777" w:rsidR="00F93E97" w:rsidRPr="0015123B" w:rsidRDefault="00F93E97" w:rsidP="00F93E97">
      <w:pPr>
        <w:jc w:val="both"/>
        <w:rPr>
          <w:rFonts w:asciiTheme="minorHAnsi" w:hAnsiTheme="minorHAnsi" w:cstheme="minorHAnsi"/>
          <w:sz w:val="22"/>
          <w:szCs w:val="22"/>
        </w:rPr>
      </w:pPr>
    </w:p>
    <w:p w14:paraId="05FB6722" w14:textId="77777777" w:rsidR="00F93E97" w:rsidRPr="0015123B" w:rsidRDefault="00F93E97" w:rsidP="00F93E97">
      <w:pPr>
        <w:jc w:val="both"/>
        <w:rPr>
          <w:rFonts w:asciiTheme="minorHAnsi" w:hAnsiTheme="minorHAnsi" w:cstheme="minorHAnsi"/>
          <w:sz w:val="22"/>
          <w:szCs w:val="22"/>
        </w:rPr>
      </w:pPr>
      <w:r w:rsidRPr="0015123B">
        <w:rPr>
          <w:rFonts w:asciiTheme="minorHAnsi" w:hAnsiTheme="minorHAnsi" w:cstheme="minorHAnsi"/>
          <w:sz w:val="22"/>
          <w:szCs w:val="22"/>
        </w:rPr>
        <w:t xml:space="preserve">Szombathely Megyei Jogú Város Önkormányzata tulajdonában álló mezőgazdasági besorolású területek </w:t>
      </w:r>
      <w:r w:rsidRPr="0015123B">
        <w:rPr>
          <w:rFonts w:asciiTheme="minorHAnsi" w:hAnsiTheme="minorHAnsi" w:cstheme="minorHAnsi"/>
          <w:i/>
          <w:iCs/>
          <w:sz w:val="22"/>
          <w:szCs w:val="22"/>
          <w:u w:val="single"/>
        </w:rPr>
        <w:t>(„kiskertek”)</w:t>
      </w:r>
      <w:r w:rsidRPr="0015123B">
        <w:rPr>
          <w:rFonts w:asciiTheme="minorHAnsi" w:hAnsiTheme="minorHAnsi" w:cstheme="minorHAnsi"/>
          <w:sz w:val="22"/>
          <w:szCs w:val="22"/>
        </w:rPr>
        <w:t xml:space="preserve"> esetében a területek hasznosítása első sorban </w:t>
      </w:r>
      <w:r w:rsidRPr="0015123B">
        <w:rPr>
          <w:rFonts w:asciiTheme="minorHAnsi" w:hAnsiTheme="minorHAnsi" w:cstheme="minorHAnsi"/>
          <w:i/>
          <w:iCs/>
          <w:sz w:val="22"/>
          <w:szCs w:val="22"/>
          <w:u w:val="single"/>
        </w:rPr>
        <w:t>rekreációs földhasználati szerződések</w:t>
      </w:r>
      <w:r w:rsidRPr="0015123B">
        <w:rPr>
          <w:rFonts w:asciiTheme="minorHAnsi" w:hAnsiTheme="minorHAnsi" w:cstheme="minorHAnsi"/>
          <w:sz w:val="22"/>
          <w:szCs w:val="22"/>
        </w:rPr>
        <w:t xml:space="preserve"> keretében történik. Ezen szerződések közül 2025. január 31. napjával több mint 650 szerződés járt le. A következő hasznosítási időszakra vonatkozóan januárban megkötött új földhasználati szerződések 2025. február hónapban benyújtásra kerültek a Vas Vármegyei Kormányhivatal Földhivatali Főosztályhoz.</w:t>
      </w:r>
    </w:p>
    <w:p w14:paraId="18B0479D" w14:textId="77777777" w:rsidR="00F93E97" w:rsidRPr="00EB429C" w:rsidRDefault="00F93E97" w:rsidP="00F93E97">
      <w:pPr>
        <w:jc w:val="both"/>
        <w:rPr>
          <w:rFonts w:asciiTheme="minorHAnsi" w:hAnsiTheme="minorHAnsi" w:cstheme="minorHAnsi"/>
          <w:sz w:val="22"/>
          <w:szCs w:val="22"/>
        </w:rPr>
      </w:pPr>
    </w:p>
    <w:p w14:paraId="3DB817B8" w14:textId="14E21DA5" w:rsidR="00F93E97" w:rsidRPr="00EB429C" w:rsidRDefault="00F93E97" w:rsidP="00F93E97">
      <w:pPr>
        <w:jc w:val="both"/>
        <w:rPr>
          <w:rFonts w:asciiTheme="minorHAnsi" w:hAnsiTheme="minorHAnsi" w:cstheme="minorHAnsi"/>
          <w:sz w:val="22"/>
          <w:szCs w:val="22"/>
        </w:rPr>
      </w:pPr>
      <w:r w:rsidRPr="00EB429C">
        <w:rPr>
          <w:rFonts w:asciiTheme="minorHAnsi" w:hAnsiTheme="minorHAnsi" w:cstheme="minorHAnsi"/>
          <w:sz w:val="22"/>
          <w:szCs w:val="22"/>
        </w:rPr>
        <w:t xml:space="preserve">Az </w:t>
      </w:r>
      <w:r w:rsidR="00DA3BEF">
        <w:rPr>
          <w:rFonts w:asciiTheme="minorHAnsi" w:hAnsiTheme="minorHAnsi" w:cstheme="minorHAnsi"/>
          <w:sz w:val="22"/>
          <w:szCs w:val="22"/>
        </w:rPr>
        <w:t>i</w:t>
      </w:r>
      <w:r w:rsidRPr="00EB429C">
        <w:rPr>
          <w:rFonts w:asciiTheme="minorHAnsi" w:hAnsiTheme="minorHAnsi" w:cstheme="minorHAnsi"/>
          <w:sz w:val="22"/>
          <w:szCs w:val="22"/>
        </w:rPr>
        <w:t xml:space="preserve">roda jár el a Polgári Törvénykönyvről szóló 2013. évi V. törvény 5:8. §-a alapján a jegyző hatáskörébe utalt </w:t>
      </w:r>
      <w:r w:rsidRPr="00EB429C">
        <w:rPr>
          <w:rFonts w:asciiTheme="minorHAnsi" w:hAnsiTheme="minorHAnsi" w:cstheme="minorHAnsi"/>
          <w:i/>
          <w:iCs/>
          <w:sz w:val="22"/>
          <w:szCs w:val="22"/>
          <w:u w:val="single"/>
        </w:rPr>
        <w:t>birtokvédelmi</w:t>
      </w:r>
      <w:r w:rsidRPr="00EB429C">
        <w:rPr>
          <w:rFonts w:asciiTheme="minorHAnsi" w:hAnsiTheme="minorHAnsi" w:cstheme="minorHAnsi"/>
          <w:sz w:val="22"/>
          <w:szCs w:val="22"/>
        </w:rPr>
        <w:t xml:space="preserve"> eljárásokban. 2025. február hónapban 9 új eljárás indult, a folyamatban lévő ügyek közül 3 eljárás zárult határozathozatallal.</w:t>
      </w:r>
    </w:p>
    <w:p w14:paraId="5A72C4D6" w14:textId="77777777" w:rsidR="00F93E97" w:rsidRPr="00EB429C" w:rsidRDefault="00F93E97" w:rsidP="00F93E97">
      <w:pPr>
        <w:jc w:val="both"/>
        <w:rPr>
          <w:rFonts w:asciiTheme="minorHAnsi" w:hAnsiTheme="minorHAnsi" w:cstheme="minorHAnsi"/>
          <w:sz w:val="22"/>
          <w:szCs w:val="22"/>
        </w:rPr>
      </w:pPr>
    </w:p>
    <w:p w14:paraId="7FF61B28" w14:textId="7E8D3043" w:rsidR="00F93E97" w:rsidRPr="00DA20C6" w:rsidRDefault="00F93E97" w:rsidP="00F93E97">
      <w:pPr>
        <w:jc w:val="both"/>
        <w:rPr>
          <w:rFonts w:asciiTheme="minorHAnsi" w:hAnsiTheme="minorHAnsi" w:cstheme="minorHAnsi"/>
          <w:sz w:val="22"/>
          <w:szCs w:val="22"/>
        </w:rPr>
      </w:pPr>
      <w:r w:rsidRPr="00DA20C6">
        <w:rPr>
          <w:rFonts w:asciiTheme="minorHAnsi" w:hAnsiTheme="minorHAnsi" w:cstheme="minorHAnsi"/>
          <w:sz w:val="22"/>
          <w:szCs w:val="22"/>
        </w:rPr>
        <w:t xml:space="preserve">Az </w:t>
      </w:r>
      <w:r w:rsidR="00DA3BEF">
        <w:rPr>
          <w:rFonts w:asciiTheme="minorHAnsi" w:hAnsiTheme="minorHAnsi" w:cstheme="minorHAnsi"/>
          <w:sz w:val="22"/>
          <w:szCs w:val="22"/>
        </w:rPr>
        <w:t>i</w:t>
      </w:r>
      <w:r w:rsidRPr="00DA20C6">
        <w:rPr>
          <w:rFonts w:asciiTheme="minorHAnsi" w:hAnsiTheme="minorHAnsi" w:cstheme="minorHAnsi"/>
          <w:sz w:val="22"/>
          <w:szCs w:val="22"/>
        </w:rPr>
        <w:t xml:space="preserve">roda folytatja le a közösségi együttélés alapvető szabályainak megszegése miatt indított </w:t>
      </w:r>
      <w:r w:rsidRPr="00DA20C6">
        <w:rPr>
          <w:rFonts w:asciiTheme="minorHAnsi" w:hAnsiTheme="minorHAnsi" w:cstheme="minorHAnsi"/>
          <w:i/>
          <w:iCs/>
          <w:sz w:val="22"/>
          <w:szCs w:val="22"/>
          <w:u w:val="single"/>
        </w:rPr>
        <w:t>közigazgatási eljárásokat</w:t>
      </w:r>
      <w:r w:rsidRPr="00DA20C6">
        <w:rPr>
          <w:rFonts w:asciiTheme="minorHAnsi" w:hAnsiTheme="minorHAnsi" w:cstheme="minorHAnsi"/>
          <w:sz w:val="22"/>
          <w:szCs w:val="22"/>
        </w:rPr>
        <w:t xml:space="preserve"> a zöldterületen történő közlekedésre, várakozásra vonatkozó eljárások kivételével. 2025. február hónapban a Közterület-felügyelet bejelentése alapján 6 esetben indult eljárás. A folyamatban levő ügyek közül 2025. február hónapban 3 közigazgatási eljárás zárult le határozathozatallal, amelyekben figyelmeztetés szankció került alkalmazásra.</w:t>
      </w:r>
    </w:p>
    <w:p w14:paraId="1F7CD06F" w14:textId="77777777" w:rsidR="00F93E97" w:rsidRPr="00DA20C6" w:rsidRDefault="00F93E97" w:rsidP="00F93E97">
      <w:pPr>
        <w:jc w:val="both"/>
        <w:rPr>
          <w:rFonts w:asciiTheme="minorHAnsi" w:hAnsiTheme="minorHAnsi" w:cstheme="minorHAnsi"/>
          <w:sz w:val="22"/>
          <w:szCs w:val="22"/>
        </w:rPr>
      </w:pPr>
    </w:p>
    <w:p w14:paraId="1254F264" w14:textId="47EDB0BE" w:rsidR="00F93E97" w:rsidRPr="005F4DC8" w:rsidRDefault="00F93E97" w:rsidP="00F93E97">
      <w:pPr>
        <w:jc w:val="both"/>
        <w:rPr>
          <w:rFonts w:asciiTheme="minorHAnsi" w:hAnsiTheme="minorHAnsi" w:cstheme="minorHAnsi"/>
          <w:sz w:val="22"/>
          <w:szCs w:val="22"/>
        </w:rPr>
      </w:pPr>
      <w:r w:rsidRPr="005F4DC8">
        <w:rPr>
          <w:rFonts w:asciiTheme="minorHAnsi" w:hAnsiTheme="minorHAnsi" w:cstheme="minorHAnsi"/>
          <w:sz w:val="22"/>
          <w:szCs w:val="22"/>
        </w:rPr>
        <w:t xml:space="preserve">Az </w:t>
      </w:r>
      <w:r w:rsidR="00DA3BEF">
        <w:rPr>
          <w:rFonts w:asciiTheme="minorHAnsi" w:hAnsiTheme="minorHAnsi" w:cstheme="minorHAnsi"/>
          <w:sz w:val="22"/>
          <w:szCs w:val="22"/>
        </w:rPr>
        <w:t>i</w:t>
      </w:r>
      <w:r w:rsidRPr="005F4DC8">
        <w:rPr>
          <w:rFonts w:asciiTheme="minorHAnsi" w:hAnsiTheme="minorHAnsi" w:cstheme="minorHAnsi"/>
          <w:sz w:val="22"/>
          <w:szCs w:val="22"/>
        </w:rPr>
        <w:t xml:space="preserve">roda végzi a különböző </w:t>
      </w:r>
      <w:r w:rsidRPr="005F4DC8">
        <w:rPr>
          <w:rFonts w:asciiTheme="minorHAnsi" w:hAnsiTheme="minorHAnsi" w:cstheme="minorHAnsi"/>
          <w:i/>
          <w:iCs/>
          <w:sz w:val="22"/>
          <w:szCs w:val="22"/>
          <w:u w:val="single"/>
        </w:rPr>
        <w:t>hirdetmények</w:t>
      </w:r>
      <w:r w:rsidRPr="005F4DC8">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2025. február hónapban összesen 85 hirdetmény közzétételére került sor.</w:t>
      </w:r>
    </w:p>
    <w:p w14:paraId="5FE3A56B" w14:textId="77777777" w:rsidR="00F93E97" w:rsidRPr="005F4DC8" w:rsidRDefault="00F93E97" w:rsidP="00F93E97">
      <w:pPr>
        <w:jc w:val="both"/>
        <w:rPr>
          <w:rFonts w:asciiTheme="minorHAnsi" w:hAnsiTheme="minorHAnsi" w:cstheme="minorHAnsi"/>
          <w:sz w:val="22"/>
          <w:szCs w:val="22"/>
        </w:rPr>
      </w:pPr>
    </w:p>
    <w:p w14:paraId="3B4DD176" w14:textId="77777777" w:rsidR="00F93E97" w:rsidRPr="005F4DC8" w:rsidRDefault="00F93E97" w:rsidP="00F93E97">
      <w:pPr>
        <w:jc w:val="both"/>
        <w:rPr>
          <w:rFonts w:asciiTheme="minorHAnsi" w:hAnsiTheme="minorHAnsi" w:cstheme="minorHAnsi"/>
          <w:sz w:val="22"/>
          <w:szCs w:val="22"/>
        </w:rPr>
      </w:pPr>
      <w:r w:rsidRPr="005F4DC8">
        <w:rPr>
          <w:rFonts w:asciiTheme="minorHAnsi" w:hAnsiTheme="minorHAnsi" w:cstheme="minorHAnsi"/>
          <w:sz w:val="22"/>
          <w:szCs w:val="22"/>
        </w:rPr>
        <w:t xml:space="preserve">Az Általános Hatósági Irodához tartozó </w:t>
      </w:r>
      <w:r w:rsidRPr="005F4DC8">
        <w:rPr>
          <w:rFonts w:asciiTheme="minorHAnsi" w:hAnsiTheme="minorHAnsi" w:cstheme="minorHAnsi"/>
          <w:i/>
          <w:sz w:val="22"/>
          <w:szCs w:val="22"/>
          <w:u w:val="single"/>
        </w:rPr>
        <w:t>Ügyfélszolgálat</w:t>
      </w:r>
      <w:r w:rsidRPr="005F4DC8">
        <w:rPr>
          <w:rFonts w:asciiTheme="minorHAnsi" w:hAnsiTheme="minorHAnsi" w:cstheme="minorHAnsi"/>
          <w:sz w:val="22"/>
          <w:szCs w:val="22"/>
        </w:rPr>
        <w:t xml:space="preserve"> munkájáról az alábbiakban számolok be.</w:t>
      </w:r>
    </w:p>
    <w:p w14:paraId="336982AB" w14:textId="77777777" w:rsidR="00F93E97" w:rsidRPr="005F4DC8" w:rsidRDefault="00F93E97" w:rsidP="00F93E97">
      <w:pPr>
        <w:jc w:val="both"/>
        <w:rPr>
          <w:rFonts w:asciiTheme="minorHAnsi" w:hAnsiTheme="minorHAnsi" w:cstheme="minorHAnsi"/>
          <w:sz w:val="22"/>
          <w:szCs w:val="22"/>
        </w:rPr>
      </w:pPr>
    </w:p>
    <w:p w14:paraId="71C6BC0D" w14:textId="77777777" w:rsidR="00F93E97" w:rsidRPr="005F4DC8" w:rsidRDefault="00F93E97" w:rsidP="00F93E97">
      <w:pPr>
        <w:jc w:val="both"/>
        <w:rPr>
          <w:rFonts w:asciiTheme="minorHAnsi" w:hAnsiTheme="minorHAnsi" w:cstheme="minorHAnsi"/>
          <w:sz w:val="22"/>
          <w:szCs w:val="22"/>
        </w:rPr>
      </w:pPr>
      <w:r w:rsidRPr="005F4DC8">
        <w:rPr>
          <w:rFonts w:asciiTheme="minorHAnsi" w:hAnsiTheme="minorHAnsi" w:cstheme="minorHAnsi"/>
          <w:sz w:val="22"/>
          <w:szCs w:val="22"/>
        </w:rPr>
        <w:t>Az Ügyfélszolgálathoz e-mailen és telefonon is érkeznek megkeresések, bejelentések, illetve az ügyfelek személyesen is kérnek tájékoztatást. Ezek számadatai 2025. február hónapban az alábbiak szerint alakultak:</w:t>
      </w:r>
    </w:p>
    <w:p w14:paraId="70292812" w14:textId="77777777" w:rsidR="00F93E97" w:rsidRPr="005F4DC8" w:rsidRDefault="00F93E97" w:rsidP="00F93E97">
      <w:pPr>
        <w:jc w:val="both"/>
        <w:rPr>
          <w:rFonts w:asciiTheme="minorHAnsi" w:hAnsiTheme="minorHAnsi" w:cstheme="minorHAnsi"/>
          <w:sz w:val="22"/>
          <w:szCs w:val="22"/>
        </w:rPr>
      </w:pPr>
    </w:p>
    <w:tbl>
      <w:tblPr>
        <w:tblStyle w:val="Rcsostblzat"/>
        <w:tblW w:w="5000" w:type="pct"/>
        <w:tblLook w:val="04A0" w:firstRow="1" w:lastRow="0" w:firstColumn="1" w:lastColumn="0" w:noHBand="0" w:noVBand="1"/>
      </w:tblPr>
      <w:tblGrid>
        <w:gridCol w:w="2547"/>
        <w:gridCol w:w="2546"/>
        <w:gridCol w:w="2546"/>
        <w:gridCol w:w="2546"/>
      </w:tblGrid>
      <w:tr w:rsidR="00F93E97" w:rsidRPr="005F4DC8" w14:paraId="2CD5F4C9" w14:textId="77777777" w:rsidTr="00FA203A">
        <w:trPr>
          <w:trHeight w:val="47"/>
        </w:trPr>
        <w:tc>
          <w:tcPr>
            <w:tcW w:w="1250" w:type="pct"/>
            <w:tcBorders>
              <w:top w:val="single" w:sz="4" w:space="0" w:color="auto"/>
              <w:left w:val="single" w:sz="4" w:space="0" w:color="auto"/>
              <w:bottom w:val="single" w:sz="4" w:space="0" w:color="auto"/>
              <w:right w:val="single" w:sz="4" w:space="0" w:color="auto"/>
            </w:tcBorders>
            <w:hideMark/>
          </w:tcPr>
          <w:p w14:paraId="75F3235C" w14:textId="77777777" w:rsidR="00F93E97" w:rsidRPr="005F4DC8" w:rsidRDefault="00F93E97" w:rsidP="00FA203A">
            <w:pPr>
              <w:jc w:val="both"/>
              <w:rPr>
                <w:rFonts w:asciiTheme="minorHAnsi" w:hAnsiTheme="minorHAnsi"/>
                <w:sz w:val="22"/>
                <w:szCs w:val="22"/>
              </w:rPr>
            </w:pPr>
            <w:r w:rsidRPr="005F4DC8">
              <w:rPr>
                <w:rFonts w:asciiTheme="minorHAnsi" w:hAnsiTheme="minorHAnsi"/>
                <w:sz w:val="22"/>
                <w:szCs w:val="22"/>
              </w:rPr>
              <w:t>Hónap</w:t>
            </w:r>
          </w:p>
        </w:tc>
        <w:tc>
          <w:tcPr>
            <w:tcW w:w="1250" w:type="pct"/>
            <w:tcBorders>
              <w:top w:val="single" w:sz="4" w:space="0" w:color="auto"/>
              <w:left w:val="single" w:sz="4" w:space="0" w:color="auto"/>
              <w:bottom w:val="single" w:sz="4" w:space="0" w:color="auto"/>
              <w:right w:val="single" w:sz="4" w:space="0" w:color="auto"/>
            </w:tcBorders>
            <w:hideMark/>
          </w:tcPr>
          <w:p w14:paraId="0BA08520" w14:textId="77777777" w:rsidR="00F93E97" w:rsidRPr="005F4DC8" w:rsidRDefault="00F93E97" w:rsidP="00FA203A">
            <w:pPr>
              <w:jc w:val="both"/>
              <w:rPr>
                <w:rFonts w:asciiTheme="minorHAnsi" w:hAnsiTheme="minorHAnsi"/>
                <w:sz w:val="22"/>
                <w:szCs w:val="22"/>
              </w:rPr>
            </w:pPr>
            <w:r w:rsidRPr="005F4DC8">
              <w:rPr>
                <w:rFonts w:asciiTheme="minorHAnsi" w:hAnsiTheme="minorHAnsi"/>
                <w:sz w:val="22"/>
                <w:szCs w:val="22"/>
              </w:rPr>
              <w:t>e-mail</w:t>
            </w:r>
          </w:p>
        </w:tc>
        <w:tc>
          <w:tcPr>
            <w:tcW w:w="1250" w:type="pct"/>
            <w:tcBorders>
              <w:top w:val="single" w:sz="4" w:space="0" w:color="auto"/>
              <w:left w:val="single" w:sz="4" w:space="0" w:color="auto"/>
              <w:bottom w:val="single" w:sz="4" w:space="0" w:color="auto"/>
              <w:right w:val="single" w:sz="4" w:space="0" w:color="auto"/>
            </w:tcBorders>
            <w:hideMark/>
          </w:tcPr>
          <w:p w14:paraId="281FC41D" w14:textId="77777777" w:rsidR="00F93E97" w:rsidRPr="005F4DC8" w:rsidRDefault="00F93E97" w:rsidP="00FA203A">
            <w:pPr>
              <w:jc w:val="both"/>
              <w:rPr>
                <w:rFonts w:asciiTheme="minorHAnsi" w:hAnsiTheme="minorHAnsi"/>
                <w:sz w:val="22"/>
                <w:szCs w:val="22"/>
              </w:rPr>
            </w:pPr>
            <w:r w:rsidRPr="005F4DC8">
              <w:rPr>
                <w:rFonts w:asciiTheme="minorHAnsi" w:hAnsiTheme="minorHAnsi"/>
                <w:sz w:val="22"/>
                <w:szCs w:val="22"/>
              </w:rPr>
              <w:t>telefon</w:t>
            </w:r>
          </w:p>
        </w:tc>
        <w:tc>
          <w:tcPr>
            <w:tcW w:w="1250" w:type="pct"/>
            <w:tcBorders>
              <w:top w:val="single" w:sz="4" w:space="0" w:color="auto"/>
              <w:left w:val="single" w:sz="4" w:space="0" w:color="auto"/>
              <w:bottom w:val="single" w:sz="4" w:space="0" w:color="auto"/>
              <w:right w:val="single" w:sz="4" w:space="0" w:color="auto"/>
            </w:tcBorders>
          </w:tcPr>
          <w:p w14:paraId="65B35BCF" w14:textId="77777777" w:rsidR="00F93E97" w:rsidRPr="005F4DC8" w:rsidRDefault="00F93E97" w:rsidP="00FA203A">
            <w:pPr>
              <w:jc w:val="both"/>
              <w:rPr>
                <w:rFonts w:asciiTheme="minorHAnsi" w:hAnsiTheme="minorHAnsi"/>
                <w:sz w:val="22"/>
                <w:szCs w:val="22"/>
              </w:rPr>
            </w:pPr>
            <w:r w:rsidRPr="005F4DC8">
              <w:rPr>
                <w:rFonts w:asciiTheme="minorHAnsi" w:hAnsiTheme="minorHAnsi"/>
                <w:sz w:val="22"/>
                <w:szCs w:val="22"/>
              </w:rPr>
              <w:t>általános információ</w:t>
            </w:r>
          </w:p>
        </w:tc>
      </w:tr>
      <w:tr w:rsidR="00F93E97" w:rsidRPr="005F4DC8" w14:paraId="42F831D8" w14:textId="77777777" w:rsidTr="00FA203A">
        <w:trPr>
          <w:trHeight w:val="52"/>
        </w:trPr>
        <w:tc>
          <w:tcPr>
            <w:tcW w:w="1250" w:type="pct"/>
            <w:tcBorders>
              <w:top w:val="single" w:sz="4" w:space="0" w:color="auto"/>
              <w:left w:val="single" w:sz="4" w:space="0" w:color="auto"/>
              <w:bottom w:val="single" w:sz="4" w:space="0" w:color="auto"/>
              <w:right w:val="single" w:sz="4" w:space="0" w:color="auto"/>
            </w:tcBorders>
          </w:tcPr>
          <w:p w14:paraId="271C7BAB" w14:textId="77777777" w:rsidR="00F93E97" w:rsidRPr="005F4DC8" w:rsidRDefault="00F93E97" w:rsidP="00FA203A">
            <w:pPr>
              <w:jc w:val="both"/>
              <w:rPr>
                <w:rFonts w:asciiTheme="minorHAnsi" w:hAnsiTheme="minorHAnsi"/>
                <w:sz w:val="22"/>
                <w:szCs w:val="22"/>
              </w:rPr>
            </w:pPr>
            <w:r w:rsidRPr="005F4DC8">
              <w:rPr>
                <w:rFonts w:asciiTheme="minorHAnsi" w:hAnsiTheme="minorHAnsi"/>
                <w:sz w:val="22"/>
                <w:szCs w:val="22"/>
              </w:rPr>
              <w:t>2025. február</w:t>
            </w:r>
          </w:p>
        </w:tc>
        <w:tc>
          <w:tcPr>
            <w:tcW w:w="1250" w:type="pct"/>
            <w:tcBorders>
              <w:top w:val="single" w:sz="4" w:space="0" w:color="auto"/>
              <w:left w:val="single" w:sz="4" w:space="0" w:color="auto"/>
              <w:bottom w:val="single" w:sz="4" w:space="0" w:color="auto"/>
              <w:right w:val="single" w:sz="4" w:space="0" w:color="auto"/>
            </w:tcBorders>
          </w:tcPr>
          <w:p w14:paraId="0AC10EE3" w14:textId="77777777" w:rsidR="00F93E97" w:rsidRPr="005F4DC8" w:rsidRDefault="00F93E97" w:rsidP="00FA203A">
            <w:pPr>
              <w:jc w:val="both"/>
              <w:rPr>
                <w:rFonts w:asciiTheme="minorHAnsi" w:hAnsiTheme="minorHAnsi"/>
                <w:sz w:val="22"/>
                <w:szCs w:val="22"/>
              </w:rPr>
            </w:pPr>
            <w:r w:rsidRPr="005F4DC8">
              <w:rPr>
                <w:rFonts w:asciiTheme="minorHAnsi" w:hAnsiTheme="minorHAnsi"/>
                <w:sz w:val="22"/>
                <w:szCs w:val="22"/>
              </w:rPr>
              <w:t>193</w:t>
            </w:r>
          </w:p>
        </w:tc>
        <w:tc>
          <w:tcPr>
            <w:tcW w:w="1250" w:type="pct"/>
            <w:tcBorders>
              <w:top w:val="single" w:sz="4" w:space="0" w:color="auto"/>
              <w:left w:val="single" w:sz="4" w:space="0" w:color="auto"/>
              <w:bottom w:val="single" w:sz="4" w:space="0" w:color="auto"/>
              <w:right w:val="single" w:sz="4" w:space="0" w:color="auto"/>
            </w:tcBorders>
          </w:tcPr>
          <w:p w14:paraId="2B64E40C" w14:textId="77777777" w:rsidR="00F93E97" w:rsidRPr="005F4DC8" w:rsidRDefault="00F93E97" w:rsidP="00FA203A">
            <w:pPr>
              <w:jc w:val="both"/>
              <w:rPr>
                <w:rFonts w:asciiTheme="minorHAnsi" w:hAnsiTheme="minorHAnsi"/>
                <w:sz w:val="22"/>
                <w:szCs w:val="22"/>
              </w:rPr>
            </w:pPr>
            <w:r w:rsidRPr="005F4DC8">
              <w:rPr>
                <w:rFonts w:asciiTheme="minorHAnsi" w:hAnsiTheme="minorHAnsi"/>
                <w:sz w:val="22"/>
                <w:szCs w:val="22"/>
              </w:rPr>
              <w:t>74</w:t>
            </w:r>
          </w:p>
        </w:tc>
        <w:tc>
          <w:tcPr>
            <w:tcW w:w="1250" w:type="pct"/>
            <w:tcBorders>
              <w:top w:val="single" w:sz="4" w:space="0" w:color="auto"/>
              <w:left w:val="single" w:sz="4" w:space="0" w:color="auto"/>
              <w:bottom w:val="single" w:sz="4" w:space="0" w:color="auto"/>
              <w:right w:val="single" w:sz="4" w:space="0" w:color="auto"/>
            </w:tcBorders>
          </w:tcPr>
          <w:p w14:paraId="588D6212" w14:textId="77777777" w:rsidR="00F93E97" w:rsidRPr="005F4DC8" w:rsidRDefault="00F93E97" w:rsidP="00FA203A">
            <w:pPr>
              <w:jc w:val="both"/>
              <w:rPr>
                <w:rFonts w:asciiTheme="minorHAnsi" w:hAnsiTheme="minorHAnsi"/>
                <w:sz w:val="22"/>
                <w:szCs w:val="22"/>
              </w:rPr>
            </w:pPr>
            <w:r w:rsidRPr="005F4DC8">
              <w:rPr>
                <w:rFonts w:asciiTheme="minorHAnsi" w:hAnsiTheme="minorHAnsi"/>
                <w:sz w:val="22"/>
                <w:szCs w:val="22"/>
              </w:rPr>
              <w:t>92</w:t>
            </w:r>
          </w:p>
        </w:tc>
      </w:tr>
    </w:tbl>
    <w:p w14:paraId="469CF520" w14:textId="77777777" w:rsidR="00F93E97" w:rsidRPr="005F4DC8" w:rsidRDefault="00F93E97" w:rsidP="00F93E97">
      <w:pPr>
        <w:jc w:val="both"/>
        <w:rPr>
          <w:rFonts w:asciiTheme="minorHAnsi" w:hAnsiTheme="minorHAnsi" w:cstheme="minorHAnsi"/>
          <w:sz w:val="22"/>
          <w:szCs w:val="22"/>
        </w:rPr>
      </w:pPr>
    </w:p>
    <w:p w14:paraId="0E74954F" w14:textId="77777777" w:rsidR="00F93E97" w:rsidRPr="005F4DC8" w:rsidRDefault="00F93E97" w:rsidP="00F93E97">
      <w:pPr>
        <w:jc w:val="both"/>
        <w:rPr>
          <w:rFonts w:asciiTheme="minorHAnsi" w:hAnsiTheme="minorHAnsi" w:cstheme="minorHAnsi"/>
          <w:sz w:val="22"/>
          <w:szCs w:val="22"/>
        </w:rPr>
      </w:pPr>
      <w:r w:rsidRPr="005F4DC8">
        <w:rPr>
          <w:rFonts w:asciiTheme="minorHAnsi" w:hAnsiTheme="minorHAnsi" w:cstheme="minorHAnsi"/>
          <w:sz w:val="22"/>
          <w:szCs w:val="22"/>
        </w:rPr>
        <w:t>Fentieken túl Szent Márton-kártya kiadására pedig 2025. február hónapban 56 esetben került sor az ügyfélszolgálati ügyintéző által.</w:t>
      </w:r>
    </w:p>
    <w:p w14:paraId="2F1D6259" w14:textId="77777777" w:rsidR="00F93E97" w:rsidRPr="005F4DC8" w:rsidRDefault="00F93E97" w:rsidP="00F93E97">
      <w:pPr>
        <w:jc w:val="both"/>
        <w:rPr>
          <w:rFonts w:asciiTheme="minorHAnsi" w:hAnsiTheme="minorHAnsi" w:cstheme="minorHAnsi"/>
          <w:sz w:val="22"/>
          <w:szCs w:val="22"/>
        </w:rPr>
      </w:pPr>
    </w:p>
    <w:p w14:paraId="1552B57E" w14:textId="77777777" w:rsidR="00F93E97" w:rsidRDefault="00F93E97" w:rsidP="00F93E97">
      <w:pPr>
        <w:jc w:val="both"/>
        <w:rPr>
          <w:rFonts w:asciiTheme="minorHAnsi" w:hAnsiTheme="minorHAnsi" w:cstheme="minorHAnsi"/>
          <w:sz w:val="22"/>
          <w:szCs w:val="22"/>
        </w:rPr>
      </w:pPr>
      <w:r w:rsidRPr="005F4DC8">
        <w:rPr>
          <w:rFonts w:asciiTheme="minorHAnsi" w:hAnsiTheme="minorHAnsi" w:cstheme="minorHAnsi"/>
          <w:sz w:val="22"/>
          <w:szCs w:val="22"/>
        </w:rPr>
        <w:t xml:space="preserve">A Hatósági Osztály vezetőjének közvetlen irányítása alatt végzi munkáját a </w:t>
      </w:r>
      <w:r w:rsidRPr="005F4DC8">
        <w:rPr>
          <w:rFonts w:asciiTheme="minorHAnsi" w:hAnsiTheme="minorHAnsi" w:cstheme="minorHAnsi"/>
          <w:b/>
          <w:bCs/>
          <w:i/>
          <w:iCs/>
          <w:sz w:val="22"/>
          <w:szCs w:val="22"/>
          <w:u w:val="single"/>
        </w:rPr>
        <w:t>védelmi ügyintéző</w:t>
      </w:r>
      <w:r w:rsidRPr="005F4DC8">
        <w:rPr>
          <w:rFonts w:asciiTheme="minorHAnsi" w:hAnsiTheme="minorHAnsi" w:cstheme="minorHAnsi"/>
          <w:sz w:val="22"/>
          <w:szCs w:val="22"/>
        </w:rPr>
        <w:t>. Ellátja a védelmi és biztonsági igazgatással kapcsolatos feladatokat. Döntésre előszíti a polgármester hatáskörébe tartozó honvédelmi, polgári védelmi ügyeket, a védelmi és biztonsági igazgatás területi vagy helyi szerve által szerevezett honvédelmi képzésén, felkészítésen, illetve gyakorlaton részt vesz,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katasztrófavédelmi helyi szervezeteivel és a közterület-felügyelettel, Blaguss Agora Hungary Kft-vel és Volánbusz Zrt-vel.</w:t>
      </w:r>
    </w:p>
    <w:p w14:paraId="21096F5A" w14:textId="77777777" w:rsidR="00F93E97" w:rsidRPr="005F4DC8" w:rsidRDefault="00F93E97" w:rsidP="00F93E97">
      <w:pPr>
        <w:jc w:val="both"/>
        <w:rPr>
          <w:rFonts w:asciiTheme="minorHAnsi" w:hAnsiTheme="minorHAnsi" w:cstheme="minorHAnsi"/>
          <w:sz w:val="22"/>
          <w:szCs w:val="22"/>
        </w:rPr>
      </w:pPr>
    </w:p>
    <w:p w14:paraId="02019B9A" w14:textId="77777777" w:rsidR="00F93E97" w:rsidRPr="005F4DC8" w:rsidRDefault="00F93E97" w:rsidP="00F93E97">
      <w:pPr>
        <w:jc w:val="both"/>
        <w:rPr>
          <w:rFonts w:asciiTheme="minorHAnsi" w:hAnsiTheme="minorHAnsi" w:cstheme="minorHAnsi"/>
          <w:sz w:val="22"/>
          <w:szCs w:val="22"/>
        </w:rPr>
      </w:pPr>
      <w:r w:rsidRPr="005F4DC8">
        <w:rPr>
          <w:rFonts w:asciiTheme="minorHAnsi" w:hAnsiTheme="minorHAnsi" w:cstheme="minorHAnsi"/>
          <w:sz w:val="22"/>
          <w:szCs w:val="22"/>
        </w:rPr>
        <w:t>A védelmi ügyintéző emellett februárban már folyamatosan ellátta a március 4-én és március 15-én megrendezésre kerülő városi megemlékezésekkel kapcsolatosan feladatok</w:t>
      </w:r>
      <w:r>
        <w:rPr>
          <w:rFonts w:asciiTheme="minorHAnsi" w:hAnsiTheme="minorHAnsi" w:cstheme="minorHAnsi"/>
          <w:sz w:val="22"/>
          <w:szCs w:val="22"/>
        </w:rPr>
        <w:t>at</w:t>
      </w:r>
      <w:r w:rsidRPr="005F4DC8">
        <w:rPr>
          <w:rFonts w:asciiTheme="minorHAnsi" w:hAnsiTheme="minorHAnsi" w:cstheme="minorHAnsi"/>
          <w:sz w:val="22"/>
          <w:szCs w:val="22"/>
        </w:rPr>
        <w:t>, egyeztet</w:t>
      </w:r>
      <w:r>
        <w:rPr>
          <w:rFonts w:asciiTheme="minorHAnsi" w:hAnsiTheme="minorHAnsi" w:cstheme="minorHAnsi"/>
          <w:sz w:val="22"/>
          <w:szCs w:val="22"/>
        </w:rPr>
        <w:t>ett</w:t>
      </w:r>
      <w:r w:rsidRPr="005F4DC8">
        <w:rPr>
          <w:rFonts w:asciiTheme="minorHAnsi" w:hAnsiTheme="minorHAnsi" w:cstheme="minorHAnsi"/>
          <w:sz w:val="22"/>
          <w:szCs w:val="22"/>
        </w:rPr>
        <w:t xml:space="preserve"> a honvédséggel, huszárokkal, a forgalomkorlátozásokkal kapcsolatban mind a rendőrséggel, mind a Blaguss Agora Hungary Kft-vel és MÁV Személyszállítási Zrt-vel</w:t>
      </w:r>
      <w:r>
        <w:rPr>
          <w:rFonts w:asciiTheme="minorHAnsi" w:hAnsiTheme="minorHAnsi" w:cstheme="minorHAnsi"/>
          <w:sz w:val="22"/>
          <w:szCs w:val="22"/>
        </w:rPr>
        <w:t>.</w:t>
      </w:r>
    </w:p>
    <w:p w14:paraId="2E5ADEC8" w14:textId="77777777" w:rsidR="00F93E97" w:rsidRPr="00F22FC5" w:rsidRDefault="00F93E97" w:rsidP="00F93E97">
      <w:pPr>
        <w:jc w:val="both"/>
        <w:rPr>
          <w:rFonts w:asciiTheme="minorHAnsi" w:hAnsiTheme="minorHAnsi" w:cstheme="minorHAnsi"/>
          <w:sz w:val="22"/>
          <w:szCs w:val="22"/>
        </w:rPr>
      </w:pPr>
    </w:p>
    <w:p w14:paraId="6F216490" w14:textId="77777777" w:rsidR="00F93E97" w:rsidRPr="00F22FC5" w:rsidRDefault="00F93E97" w:rsidP="00F93E97">
      <w:pPr>
        <w:jc w:val="both"/>
        <w:rPr>
          <w:rFonts w:asciiTheme="minorHAnsi" w:hAnsiTheme="minorHAnsi" w:cstheme="minorHAnsi"/>
          <w:sz w:val="22"/>
          <w:szCs w:val="22"/>
        </w:rPr>
      </w:pPr>
      <w:r w:rsidRPr="00F22FC5">
        <w:rPr>
          <w:rFonts w:asciiTheme="minorHAnsi" w:hAnsiTheme="minorHAnsi" w:cstheme="minorHAnsi"/>
          <w:sz w:val="22"/>
          <w:szCs w:val="22"/>
        </w:rPr>
        <w:t xml:space="preserve">A Hatósági Osztályhoz tartozó </w:t>
      </w:r>
      <w:r w:rsidRPr="00F22FC5">
        <w:rPr>
          <w:rFonts w:asciiTheme="minorHAnsi" w:hAnsiTheme="minorHAnsi" w:cstheme="minorHAnsi"/>
          <w:b/>
          <w:sz w:val="22"/>
          <w:szCs w:val="22"/>
        </w:rPr>
        <w:t xml:space="preserve">Közterület-felügyelet </w:t>
      </w:r>
      <w:r w:rsidRPr="00F22FC5">
        <w:rPr>
          <w:rFonts w:asciiTheme="minorHAnsi" w:hAnsiTheme="minorHAnsi" w:cstheme="minorHAnsi"/>
          <w:sz w:val="22"/>
          <w:szCs w:val="22"/>
        </w:rPr>
        <w:t>2025. február 1-28. közötti időszakban végzett tevékenységéről az alábbiakban számolok be:</w:t>
      </w:r>
    </w:p>
    <w:p w14:paraId="6F1BD435" w14:textId="77777777" w:rsidR="00F93E97" w:rsidRPr="00F22FC5" w:rsidRDefault="00F93E97" w:rsidP="00F93E97">
      <w:pPr>
        <w:jc w:val="both"/>
        <w:rPr>
          <w:rFonts w:asciiTheme="minorHAnsi" w:hAnsiTheme="minorHAnsi" w:cstheme="minorHAnsi"/>
          <w:sz w:val="22"/>
          <w:szCs w:val="22"/>
        </w:rPr>
      </w:pPr>
    </w:p>
    <w:p w14:paraId="19A8E4AD" w14:textId="77777777" w:rsidR="00F93E97" w:rsidRPr="00D6717C" w:rsidRDefault="00F93E97" w:rsidP="00B5416D">
      <w:pPr>
        <w:numPr>
          <w:ilvl w:val="0"/>
          <w:numId w:val="24"/>
        </w:numPr>
        <w:jc w:val="both"/>
        <w:rPr>
          <w:rFonts w:asciiTheme="minorHAnsi" w:hAnsiTheme="minorHAnsi" w:cstheme="minorHAnsi"/>
          <w:sz w:val="22"/>
          <w:szCs w:val="22"/>
        </w:rPr>
      </w:pPr>
      <w:r w:rsidRPr="00D6717C">
        <w:rPr>
          <w:rFonts w:asciiTheme="minorHAnsi" w:hAnsiTheme="minorHAnsi" w:cstheme="minorHAnsi"/>
          <w:sz w:val="22"/>
          <w:szCs w:val="22"/>
          <w:u w:val="single"/>
        </w:rPr>
        <w:t>Térfigyelő ügyeleti szolgálat</w:t>
      </w:r>
    </w:p>
    <w:p w14:paraId="7F597837" w14:textId="77777777" w:rsidR="00F93E97" w:rsidRPr="00D6717C" w:rsidRDefault="00F93E97" w:rsidP="00F93E97">
      <w:pPr>
        <w:jc w:val="both"/>
        <w:rPr>
          <w:rFonts w:asciiTheme="minorHAnsi" w:hAnsiTheme="minorHAnsi" w:cstheme="minorHAnsi"/>
          <w:sz w:val="22"/>
          <w:szCs w:val="22"/>
        </w:rPr>
      </w:pPr>
    </w:p>
    <w:p w14:paraId="2665DF1A" w14:textId="77777777" w:rsidR="00F93E97" w:rsidRPr="00D6717C" w:rsidRDefault="00F93E97" w:rsidP="00F93E97">
      <w:pPr>
        <w:jc w:val="both"/>
        <w:rPr>
          <w:rFonts w:asciiTheme="minorHAnsi" w:hAnsiTheme="minorHAnsi" w:cstheme="minorHAnsi"/>
          <w:sz w:val="22"/>
          <w:szCs w:val="22"/>
        </w:rPr>
      </w:pPr>
      <w:r w:rsidRPr="00D6717C">
        <w:rPr>
          <w:rFonts w:asciiTheme="minorHAnsi" w:hAnsiTheme="minorHAnsi" w:cstheme="minorHAnsi"/>
          <w:sz w:val="22"/>
          <w:szCs w:val="22"/>
        </w:rPr>
        <w:t>A fenti időszakban a térfigyelő ügyeleti szolgálathoz összesen 147 db lakossági bejelentés érkezett. A lakossági bejelentések a Közterület-felügyelet felé 128 esetben telefonon, 18 esetben elektronikus úton, 1 esetben személyesen történtek.</w:t>
      </w:r>
    </w:p>
    <w:p w14:paraId="2D2CAB82" w14:textId="77777777" w:rsidR="00F93E97" w:rsidRPr="00D6717C" w:rsidRDefault="00F93E97" w:rsidP="00F93E97">
      <w:pPr>
        <w:jc w:val="both"/>
        <w:rPr>
          <w:rFonts w:asciiTheme="minorHAnsi" w:hAnsiTheme="minorHAnsi" w:cstheme="minorHAnsi"/>
          <w:sz w:val="22"/>
          <w:szCs w:val="22"/>
        </w:rPr>
      </w:pPr>
    </w:p>
    <w:p w14:paraId="25BC6382" w14:textId="77777777" w:rsidR="00F93E97" w:rsidRPr="00D6717C" w:rsidRDefault="00F93E97" w:rsidP="00F93E97">
      <w:pPr>
        <w:jc w:val="both"/>
        <w:rPr>
          <w:rFonts w:asciiTheme="minorHAnsi" w:hAnsiTheme="minorHAnsi" w:cstheme="minorHAnsi"/>
          <w:sz w:val="22"/>
          <w:szCs w:val="22"/>
        </w:rPr>
      </w:pPr>
      <w:r w:rsidRPr="00D6717C">
        <w:rPr>
          <w:rFonts w:asciiTheme="minorHAnsi" w:hAnsiTheme="minorHAnsi" w:cstheme="minorHAnsi"/>
          <w:sz w:val="22"/>
          <w:szCs w:val="22"/>
        </w:rPr>
        <w:t>A Szombathelyi Rendőrkapitányság hivatalos megkeresésére 9 alkalommal került sor kamerafelvétel átadására, kiadására a hatályos jogszabályok mindenkori betartása mellett.</w:t>
      </w:r>
    </w:p>
    <w:p w14:paraId="47423E6E" w14:textId="77777777" w:rsidR="00F93E97" w:rsidRPr="00D6717C" w:rsidRDefault="00F93E97" w:rsidP="00F93E97">
      <w:pPr>
        <w:jc w:val="both"/>
        <w:rPr>
          <w:rFonts w:asciiTheme="minorHAnsi" w:hAnsiTheme="minorHAnsi" w:cstheme="minorHAnsi"/>
          <w:sz w:val="22"/>
          <w:szCs w:val="22"/>
        </w:rPr>
      </w:pPr>
    </w:p>
    <w:p w14:paraId="5361D162" w14:textId="77777777" w:rsidR="00F93E97" w:rsidRPr="00D6717C" w:rsidRDefault="00F93E97" w:rsidP="00F93E97">
      <w:pPr>
        <w:jc w:val="both"/>
        <w:rPr>
          <w:rFonts w:asciiTheme="minorHAnsi" w:hAnsiTheme="minorHAnsi" w:cstheme="minorHAnsi"/>
          <w:sz w:val="22"/>
          <w:szCs w:val="22"/>
        </w:rPr>
      </w:pPr>
      <w:r w:rsidRPr="00D6717C">
        <w:rPr>
          <w:rFonts w:asciiTheme="minorHAnsi" w:hAnsiTheme="minorHAnsi" w:cstheme="minorHAnsi"/>
          <w:sz w:val="22"/>
          <w:szCs w:val="22"/>
        </w:rPr>
        <w:t>A térfigyelő ügyeleti szolgálat kamerán észlelt szabálysértés és szabályszegés megszüntetése érdekében 11 esetben alkalmazott hangszórón keresztül figyelmeztetést, valamint 4 esetben alkalmazott feljelentést. 90 esetben vált szükségessé egyéb intézkedés (FÉHE Nonprofit Kft. értesítése hajléktalan elszállítása ügyében, lakosság tájékoztatása, IPL rendszerben adatlekérés).</w:t>
      </w:r>
    </w:p>
    <w:p w14:paraId="6AAA8B1E" w14:textId="77777777" w:rsidR="00F93E97" w:rsidRPr="00D6717C" w:rsidRDefault="00F93E97" w:rsidP="00F93E97">
      <w:pPr>
        <w:jc w:val="both"/>
        <w:rPr>
          <w:rFonts w:asciiTheme="minorHAnsi" w:hAnsiTheme="minorHAnsi" w:cstheme="minorHAnsi"/>
          <w:sz w:val="22"/>
          <w:szCs w:val="22"/>
        </w:rPr>
      </w:pPr>
    </w:p>
    <w:p w14:paraId="2BA7FB08" w14:textId="77777777" w:rsidR="00F93E97" w:rsidRPr="00D6717C" w:rsidRDefault="00F93E97" w:rsidP="00F93E97">
      <w:pPr>
        <w:jc w:val="both"/>
        <w:rPr>
          <w:rFonts w:asciiTheme="minorHAnsi" w:hAnsiTheme="minorHAnsi" w:cstheme="minorHAnsi"/>
          <w:sz w:val="22"/>
          <w:szCs w:val="22"/>
        </w:rPr>
      </w:pPr>
      <w:r w:rsidRPr="00D6717C">
        <w:rPr>
          <w:rFonts w:asciiTheme="minorHAnsi" w:hAnsiTheme="minorHAnsi" w:cstheme="minorHAnsi"/>
          <w:sz w:val="22"/>
          <w:szCs w:val="22"/>
        </w:rPr>
        <w:t>A Szombathelyi Rendőrkapitányság járőrei 5 esetben intézkedtek a térfigyelő ügyeleti szolgálat által kamerán észlelt szabálysértés és szabályszegés megszüntetésének ügyében.</w:t>
      </w:r>
    </w:p>
    <w:p w14:paraId="6656226B" w14:textId="77777777" w:rsidR="00F93E97" w:rsidRPr="00D6717C" w:rsidRDefault="00F93E97" w:rsidP="00F93E97">
      <w:pPr>
        <w:jc w:val="both"/>
        <w:rPr>
          <w:rFonts w:asciiTheme="minorHAnsi" w:hAnsiTheme="minorHAnsi" w:cstheme="minorHAnsi"/>
          <w:sz w:val="22"/>
          <w:szCs w:val="22"/>
        </w:rPr>
      </w:pPr>
    </w:p>
    <w:p w14:paraId="11734BC6" w14:textId="77777777" w:rsidR="00F93E97" w:rsidRPr="00D6717C" w:rsidRDefault="00F93E97" w:rsidP="00F93E97">
      <w:pPr>
        <w:jc w:val="both"/>
        <w:rPr>
          <w:rFonts w:asciiTheme="minorHAnsi" w:hAnsiTheme="minorHAnsi" w:cstheme="minorHAnsi"/>
          <w:sz w:val="22"/>
          <w:szCs w:val="22"/>
        </w:rPr>
      </w:pPr>
      <w:r w:rsidRPr="00D6717C">
        <w:rPr>
          <w:rFonts w:asciiTheme="minorHAnsi" w:hAnsiTheme="minorHAnsi" w:cstheme="minorHAnsi"/>
          <w:sz w:val="22"/>
          <w:szCs w:val="22"/>
        </w:rPr>
        <w:t>A Szombathelyi Rendőrkapitányság különböző szervezeti egységei összesen 20 esetben, a Szompark Kft. 4 esetben kért segítséget munkavégzésük elősegítése érdekében.</w:t>
      </w:r>
    </w:p>
    <w:p w14:paraId="0F2EA9CC" w14:textId="77777777" w:rsidR="00F93E97" w:rsidRPr="00D6717C" w:rsidRDefault="00F93E97" w:rsidP="00F93E97">
      <w:pPr>
        <w:jc w:val="both"/>
        <w:rPr>
          <w:rFonts w:asciiTheme="minorHAnsi" w:hAnsiTheme="minorHAnsi" w:cstheme="minorHAnsi"/>
          <w:sz w:val="22"/>
          <w:szCs w:val="22"/>
        </w:rPr>
      </w:pPr>
    </w:p>
    <w:p w14:paraId="0C34B9CD" w14:textId="77777777" w:rsidR="00F93E97" w:rsidRPr="00D6717C" w:rsidRDefault="00F93E97" w:rsidP="00B5416D">
      <w:pPr>
        <w:numPr>
          <w:ilvl w:val="0"/>
          <w:numId w:val="24"/>
        </w:numPr>
        <w:jc w:val="both"/>
        <w:rPr>
          <w:rFonts w:asciiTheme="minorHAnsi" w:hAnsiTheme="minorHAnsi" w:cstheme="minorHAnsi"/>
          <w:sz w:val="22"/>
          <w:szCs w:val="22"/>
        </w:rPr>
      </w:pPr>
      <w:r w:rsidRPr="00D6717C">
        <w:rPr>
          <w:rFonts w:asciiTheme="minorHAnsi" w:hAnsiTheme="minorHAnsi" w:cstheme="minorHAnsi"/>
          <w:sz w:val="22"/>
          <w:szCs w:val="22"/>
          <w:u w:val="single"/>
        </w:rPr>
        <w:t>Gépkocsizó reagáló szolgálat</w:t>
      </w:r>
    </w:p>
    <w:p w14:paraId="5DC893E9" w14:textId="77777777" w:rsidR="00F93E97" w:rsidRPr="00D6717C" w:rsidRDefault="00F93E97" w:rsidP="00F93E97">
      <w:pPr>
        <w:jc w:val="both"/>
        <w:rPr>
          <w:rFonts w:asciiTheme="minorHAnsi" w:hAnsiTheme="minorHAnsi" w:cstheme="minorHAnsi"/>
          <w:sz w:val="22"/>
          <w:szCs w:val="22"/>
        </w:rPr>
      </w:pPr>
    </w:p>
    <w:p w14:paraId="72DF3273" w14:textId="77777777" w:rsidR="00F93E97" w:rsidRPr="00D6717C" w:rsidRDefault="00F93E97" w:rsidP="00F93E97">
      <w:pPr>
        <w:jc w:val="both"/>
        <w:rPr>
          <w:rFonts w:asciiTheme="minorHAnsi" w:hAnsiTheme="minorHAnsi" w:cstheme="minorHAnsi"/>
          <w:sz w:val="22"/>
          <w:szCs w:val="22"/>
        </w:rPr>
      </w:pPr>
      <w:r w:rsidRPr="00D6717C">
        <w:rPr>
          <w:rFonts w:asciiTheme="minorHAnsi" w:hAnsiTheme="minorHAnsi" w:cstheme="minorHAnsi"/>
          <w:sz w:val="22"/>
          <w:szCs w:val="22"/>
        </w:rPr>
        <w:t>A reagáló szolgálat a fenti időszakban 602 esetben alkalmazott szabálysértések észlelése esetén figyelmeztetést, 8 esetben helyszíni bírságot, továbbá 12 esetben a gépjármű üzembentartójának távollétében helyszíni bírságot szabtak ki. 44 esetben alkalmaztak feljelentést és 1150 esetben foganatosítottak egyéb intézkedést. Ezekben az esetekben a FÉHE Nonprofit Kft. értesítése hajléktalan elszállítása ügyében, helyszíni ellenőrzés végrehajtása, lakosság tájékoztatása vált szükségessé.</w:t>
      </w:r>
    </w:p>
    <w:p w14:paraId="779F59B0" w14:textId="77777777" w:rsidR="00F93E97" w:rsidRPr="00D6717C" w:rsidRDefault="00F93E97" w:rsidP="00F93E97">
      <w:pPr>
        <w:jc w:val="both"/>
        <w:rPr>
          <w:rFonts w:asciiTheme="minorHAnsi" w:hAnsiTheme="minorHAnsi" w:cstheme="minorHAnsi"/>
          <w:sz w:val="22"/>
          <w:szCs w:val="22"/>
        </w:rPr>
      </w:pPr>
    </w:p>
    <w:p w14:paraId="3740B524" w14:textId="77777777" w:rsidR="00F93E97" w:rsidRPr="00D6717C" w:rsidRDefault="00F93E97" w:rsidP="00F93E97">
      <w:pPr>
        <w:jc w:val="both"/>
        <w:rPr>
          <w:rFonts w:asciiTheme="minorHAnsi" w:hAnsiTheme="minorHAnsi" w:cstheme="minorHAnsi"/>
          <w:sz w:val="22"/>
          <w:szCs w:val="22"/>
        </w:rPr>
      </w:pPr>
      <w:r w:rsidRPr="00D6717C">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28 esetben helyezett el értesítést a gépjárműveken.</w:t>
      </w:r>
    </w:p>
    <w:p w14:paraId="4871F7D3" w14:textId="77777777" w:rsidR="00F93E97" w:rsidRPr="00D6717C" w:rsidRDefault="00F93E97" w:rsidP="00F93E97">
      <w:pPr>
        <w:jc w:val="both"/>
        <w:rPr>
          <w:rFonts w:asciiTheme="minorHAnsi" w:hAnsiTheme="minorHAnsi" w:cstheme="minorHAnsi"/>
          <w:sz w:val="22"/>
          <w:szCs w:val="22"/>
        </w:rPr>
      </w:pPr>
    </w:p>
    <w:p w14:paraId="573D3A02" w14:textId="77777777" w:rsidR="00F93E97" w:rsidRPr="00D6717C" w:rsidRDefault="00F93E97" w:rsidP="00B5416D">
      <w:pPr>
        <w:numPr>
          <w:ilvl w:val="0"/>
          <w:numId w:val="25"/>
        </w:numPr>
        <w:jc w:val="both"/>
        <w:rPr>
          <w:rFonts w:asciiTheme="minorHAnsi" w:hAnsiTheme="minorHAnsi" w:cstheme="minorHAnsi"/>
          <w:sz w:val="22"/>
          <w:szCs w:val="22"/>
        </w:rPr>
      </w:pPr>
      <w:r w:rsidRPr="00D6717C">
        <w:rPr>
          <w:rFonts w:asciiTheme="minorHAnsi" w:hAnsiTheme="minorHAnsi" w:cstheme="minorHAnsi"/>
          <w:sz w:val="22"/>
          <w:szCs w:val="22"/>
          <w:u w:val="single"/>
        </w:rPr>
        <w:t>Közterületi járőrszolgálat</w:t>
      </w:r>
    </w:p>
    <w:p w14:paraId="62E74F31" w14:textId="77777777" w:rsidR="00F93E97" w:rsidRPr="00D6717C" w:rsidRDefault="00F93E97" w:rsidP="00F93E97">
      <w:pPr>
        <w:jc w:val="both"/>
        <w:rPr>
          <w:rFonts w:asciiTheme="minorHAnsi" w:hAnsiTheme="minorHAnsi" w:cstheme="minorHAnsi"/>
          <w:sz w:val="22"/>
          <w:szCs w:val="22"/>
        </w:rPr>
      </w:pPr>
    </w:p>
    <w:p w14:paraId="5ED5FD4A" w14:textId="77777777" w:rsidR="00F93E97" w:rsidRPr="00D6717C" w:rsidRDefault="00F93E97" w:rsidP="00F93E97">
      <w:pPr>
        <w:jc w:val="both"/>
        <w:rPr>
          <w:rFonts w:asciiTheme="minorHAnsi" w:hAnsiTheme="minorHAnsi" w:cstheme="minorHAnsi"/>
          <w:sz w:val="22"/>
          <w:szCs w:val="22"/>
        </w:rPr>
      </w:pPr>
      <w:r w:rsidRPr="00D6717C">
        <w:rPr>
          <w:rFonts w:asciiTheme="minorHAnsi" w:hAnsiTheme="minorHAnsi" w:cstheme="minorHAnsi"/>
          <w:sz w:val="22"/>
          <w:szCs w:val="22"/>
        </w:rPr>
        <w:t xml:space="preserve">A közterület-felügyelők járőrszolgálatuk során 2025. február hónapban az alábbi intézkedéseket alkalmazták: </w:t>
      </w:r>
    </w:p>
    <w:p w14:paraId="5262EEB3" w14:textId="77777777" w:rsidR="00F93E97" w:rsidRPr="00D6717C" w:rsidRDefault="00F93E97" w:rsidP="00F93E97">
      <w:pPr>
        <w:jc w:val="both"/>
        <w:rPr>
          <w:rFonts w:asciiTheme="minorHAnsi" w:hAnsiTheme="minorHAnsi" w:cstheme="minorHAnsi"/>
          <w:sz w:val="22"/>
          <w:szCs w:val="22"/>
        </w:rPr>
      </w:pPr>
    </w:p>
    <w:tbl>
      <w:tblPr>
        <w:tblStyle w:val="Rcsostblzat"/>
        <w:tblW w:w="10768" w:type="dxa"/>
        <w:jc w:val="center"/>
        <w:tblLayout w:type="fixed"/>
        <w:tblLook w:val="04A0" w:firstRow="1" w:lastRow="0" w:firstColumn="1" w:lastColumn="0" w:noHBand="0" w:noVBand="1"/>
      </w:tblPr>
      <w:tblGrid>
        <w:gridCol w:w="2263"/>
        <w:gridCol w:w="1701"/>
        <w:gridCol w:w="1701"/>
        <w:gridCol w:w="1701"/>
        <w:gridCol w:w="1701"/>
        <w:gridCol w:w="1701"/>
      </w:tblGrid>
      <w:tr w:rsidR="00F93E97" w:rsidRPr="00D6717C" w14:paraId="33E1430D" w14:textId="77777777" w:rsidTr="00FA203A">
        <w:trPr>
          <w:trHeight w:val="459"/>
          <w:jc w:val="center"/>
        </w:trPr>
        <w:tc>
          <w:tcPr>
            <w:tcW w:w="2263" w:type="dxa"/>
          </w:tcPr>
          <w:p w14:paraId="386C3BAB" w14:textId="77777777" w:rsidR="00F93E97" w:rsidRPr="00D6717C" w:rsidRDefault="00F93E97" w:rsidP="00FA203A">
            <w:pPr>
              <w:jc w:val="center"/>
              <w:rPr>
                <w:rFonts w:asciiTheme="minorHAnsi" w:hAnsiTheme="minorHAnsi"/>
                <w:b/>
                <w:bCs/>
                <w:sz w:val="22"/>
                <w:szCs w:val="22"/>
              </w:rPr>
            </w:pPr>
            <w:r w:rsidRPr="00D6717C">
              <w:rPr>
                <w:rFonts w:asciiTheme="minorHAnsi" w:hAnsiTheme="minorHAnsi"/>
                <w:b/>
                <w:bCs/>
                <w:sz w:val="22"/>
                <w:szCs w:val="22"/>
              </w:rPr>
              <w:t>Intézkedések fajtája</w:t>
            </w:r>
          </w:p>
        </w:tc>
        <w:tc>
          <w:tcPr>
            <w:tcW w:w="1701" w:type="dxa"/>
          </w:tcPr>
          <w:p w14:paraId="2B39E584" w14:textId="77777777" w:rsidR="00F93E97" w:rsidRPr="00D6717C" w:rsidRDefault="00F93E97" w:rsidP="00FA203A">
            <w:pPr>
              <w:jc w:val="center"/>
              <w:rPr>
                <w:rFonts w:asciiTheme="minorHAnsi" w:hAnsiTheme="minorHAnsi"/>
                <w:b/>
                <w:bCs/>
                <w:sz w:val="22"/>
                <w:szCs w:val="22"/>
              </w:rPr>
            </w:pPr>
            <w:r w:rsidRPr="00D6717C">
              <w:rPr>
                <w:rFonts w:asciiTheme="minorHAnsi" w:hAnsiTheme="minorHAnsi"/>
                <w:b/>
                <w:bCs/>
                <w:sz w:val="22"/>
                <w:szCs w:val="22"/>
              </w:rPr>
              <w:t>Figyelmeztetés</w:t>
            </w:r>
          </w:p>
        </w:tc>
        <w:tc>
          <w:tcPr>
            <w:tcW w:w="1701" w:type="dxa"/>
          </w:tcPr>
          <w:p w14:paraId="6726BCFC" w14:textId="77777777" w:rsidR="00F93E97" w:rsidRPr="00D6717C" w:rsidRDefault="00F93E97" w:rsidP="00FA203A">
            <w:pPr>
              <w:jc w:val="center"/>
              <w:rPr>
                <w:rFonts w:asciiTheme="minorHAnsi" w:hAnsiTheme="minorHAnsi"/>
                <w:b/>
                <w:bCs/>
                <w:sz w:val="22"/>
                <w:szCs w:val="22"/>
              </w:rPr>
            </w:pPr>
            <w:r w:rsidRPr="00D6717C">
              <w:rPr>
                <w:rFonts w:asciiTheme="minorHAnsi" w:hAnsiTheme="minorHAnsi"/>
                <w:b/>
                <w:bCs/>
                <w:sz w:val="22"/>
                <w:szCs w:val="22"/>
              </w:rPr>
              <w:t>Helyszíni bírság</w:t>
            </w:r>
          </w:p>
        </w:tc>
        <w:tc>
          <w:tcPr>
            <w:tcW w:w="1701" w:type="dxa"/>
          </w:tcPr>
          <w:p w14:paraId="542D0D0D" w14:textId="77777777" w:rsidR="00F93E97" w:rsidRPr="00D6717C" w:rsidRDefault="00F93E97" w:rsidP="00FA203A">
            <w:pPr>
              <w:jc w:val="center"/>
              <w:rPr>
                <w:rFonts w:asciiTheme="minorHAnsi" w:hAnsiTheme="minorHAnsi"/>
                <w:b/>
                <w:bCs/>
                <w:sz w:val="22"/>
                <w:szCs w:val="22"/>
              </w:rPr>
            </w:pPr>
            <w:r w:rsidRPr="00D6717C">
              <w:rPr>
                <w:rFonts w:asciiTheme="minorHAnsi" w:hAnsiTheme="minorHAnsi"/>
                <w:b/>
                <w:bCs/>
                <w:sz w:val="22"/>
                <w:szCs w:val="22"/>
              </w:rPr>
              <w:t>Távolléti helyszíni bírság</w:t>
            </w:r>
          </w:p>
        </w:tc>
        <w:tc>
          <w:tcPr>
            <w:tcW w:w="1701" w:type="dxa"/>
          </w:tcPr>
          <w:p w14:paraId="5F5A8F13" w14:textId="77777777" w:rsidR="00F93E97" w:rsidRPr="00D6717C" w:rsidRDefault="00F93E97" w:rsidP="00FA203A">
            <w:pPr>
              <w:jc w:val="center"/>
              <w:rPr>
                <w:rFonts w:asciiTheme="minorHAnsi" w:hAnsiTheme="minorHAnsi"/>
                <w:b/>
                <w:bCs/>
                <w:sz w:val="22"/>
                <w:szCs w:val="20"/>
              </w:rPr>
            </w:pPr>
            <w:r w:rsidRPr="00D6717C">
              <w:rPr>
                <w:rFonts w:asciiTheme="minorHAnsi" w:hAnsiTheme="minorHAnsi"/>
                <w:b/>
                <w:bCs/>
                <w:sz w:val="22"/>
                <w:szCs w:val="20"/>
              </w:rPr>
              <w:t>Szabálysértési feljelentés</w:t>
            </w:r>
          </w:p>
        </w:tc>
        <w:tc>
          <w:tcPr>
            <w:tcW w:w="1701" w:type="dxa"/>
          </w:tcPr>
          <w:p w14:paraId="302FC690" w14:textId="77777777" w:rsidR="00F93E97" w:rsidRPr="00D6717C" w:rsidRDefault="00F93E97" w:rsidP="00FA203A">
            <w:pPr>
              <w:jc w:val="center"/>
              <w:rPr>
                <w:rFonts w:asciiTheme="minorHAnsi" w:hAnsiTheme="minorHAnsi"/>
                <w:b/>
                <w:bCs/>
                <w:sz w:val="22"/>
                <w:szCs w:val="20"/>
              </w:rPr>
            </w:pPr>
            <w:r w:rsidRPr="00D6717C">
              <w:rPr>
                <w:rFonts w:asciiTheme="minorHAnsi" w:hAnsiTheme="minorHAnsi"/>
                <w:b/>
                <w:bCs/>
                <w:sz w:val="22"/>
                <w:szCs w:val="20"/>
              </w:rPr>
              <w:t>Közigazgatási eljárás</w:t>
            </w:r>
          </w:p>
        </w:tc>
      </w:tr>
      <w:tr w:rsidR="00F93E97" w:rsidRPr="00D6717C" w14:paraId="3FD97C5E" w14:textId="77777777" w:rsidTr="00FA203A">
        <w:trPr>
          <w:trHeight w:val="340"/>
          <w:jc w:val="center"/>
        </w:trPr>
        <w:tc>
          <w:tcPr>
            <w:tcW w:w="2263" w:type="dxa"/>
          </w:tcPr>
          <w:p w14:paraId="63D6212A" w14:textId="77777777" w:rsidR="00F93E97" w:rsidRPr="00D6717C" w:rsidRDefault="00F93E97" w:rsidP="00FA203A">
            <w:pPr>
              <w:jc w:val="both"/>
              <w:rPr>
                <w:rFonts w:asciiTheme="minorHAnsi" w:hAnsiTheme="minorHAnsi"/>
                <w:b/>
                <w:bCs/>
                <w:sz w:val="22"/>
                <w:szCs w:val="22"/>
              </w:rPr>
            </w:pPr>
            <w:r w:rsidRPr="00D6717C">
              <w:rPr>
                <w:rFonts w:asciiTheme="minorHAnsi" w:hAnsiTheme="minorHAnsi"/>
                <w:b/>
                <w:bCs/>
                <w:sz w:val="22"/>
                <w:szCs w:val="22"/>
              </w:rPr>
              <w:t>Közúti közlekedési szabályok megsértése</w:t>
            </w:r>
          </w:p>
        </w:tc>
        <w:tc>
          <w:tcPr>
            <w:tcW w:w="1701" w:type="dxa"/>
            <w:vAlign w:val="center"/>
          </w:tcPr>
          <w:p w14:paraId="28C32120" w14:textId="77777777" w:rsidR="00F93E97" w:rsidRPr="00D6717C" w:rsidRDefault="00F93E97" w:rsidP="00FA203A">
            <w:pPr>
              <w:jc w:val="center"/>
              <w:rPr>
                <w:rFonts w:asciiTheme="minorHAnsi" w:hAnsiTheme="minorHAnsi"/>
                <w:sz w:val="22"/>
                <w:szCs w:val="22"/>
              </w:rPr>
            </w:pPr>
            <w:r w:rsidRPr="00D6717C">
              <w:rPr>
                <w:rFonts w:asciiTheme="minorHAnsi" w:hAnsiTheme="minorHAnsi"/>
                <w:sz w:val="22"/>
                <w:szCs w:val="22"/>
              </w:rPr>
              <w:t>732</w:t>
            </w:r>
          </w:p>
        </w:tc>
        <w:tc>
          <w:tcPr>
            <w:tcW w:w="1701" w:type="dxa"/>
            <w:vAlign w:val="center"/>
          </w:tcPr>
          <w:p w14:paraId="60DA8C6F" w14:textId="77777777" w:rsidR="00F93E97" w:rsidRPr="00D6717C" w:rsidRDefault="00F93E97" w:rsidP="00FA203A">
            <w:pPr>
              <w:jc w:val="center"/>
              <w:rPr>
                <w:rFonts w:asciiTheme="minorHAnsi" w:hAnsiTheme="minorHAnsi"/>
                <w:sz w:val="22"/>
                <w:szCs w:val="22"/>
              </w:rPr>
            </w:pPr>
            <w:r w:rsidRPr="00D6717C">
              <w:rPr>
                <w:rFonts w:asciiTheme="minorHAnsi" w:hAnsiTheme="minorHAnsi"/>
                <w:sz w:val="22"/>
                <w:szCs w:val="22"/>
              </w:rPr>
              <w:t>0</w:t>
            </w:r>
          </w:p>
        </w:tc>
        <w:tc>
          <w:tcPr>
            <w:tcW w:w="1701" w:type="dxa"/>
            <w:vAlign w:val="center"/>
          </w:tcPr>
          <w:p w14:paraId="3B4A66ED" w14:textId="77777777" w:rsidR="00F93E97" w:rsidRPr="00D6717C" w:rsidRDefault="00F93E97" w:rsidP="00FA203A">
            <w:pPr>
              <w:jc w:val="center"/>
              <w:rPr>
                <w:rFonts w:asciiTheme="minorHAnsi" w:hAnsiTheme="minorHAnsi"/>
                <w:sz w:val="22"/>
                <w:szCs w:val="22"/>
              </w:rPr>
            </w:pPr>
            <w:r w:rsidRPr="00D6717C">
              <w:rPr>
                <w:rFonts w:asciiTheme="minorHAnsi" w:hAnsiTheme="minorHAnsi"/>
                <w:sz w:val="22"/>
                <w:szCs w:val="22"/>
              </w:rPr>
              <w:t>12</w:t>
            </w:r>
            <w:r w:rsidRPr="00D6717C">
              <w:rPr>
                <w:rFonts w:asciiTheme="minorHAnsi" w:hAnsiTheme="minorHAnsi"/>
                <w:sz w:val="22"/>
                <w:szCs w:val="22"/>
              </w:rPr>
              <w:br/>
              <w:t>(408.800,- Ft)</w:t>
            </w:r>
          </w:p>
        </w:tc>
        <w:tc>
          <w:tcPr>
            <w:tcW w:w="1701" w:type="dxa"/>
            <w:vAlign w:val="center"/>
          </w:tcPr>
          <w:p w14:paraId="305B5B74" w14:textId="77777777" w:rsidR="00F93E97" w:rsidRPr="00D6717C" w:rsidRDefault="00F93E97" w:rsidP="00FA203A">
            <w:pPr>
              <w:jc w:val="center"/>
              <w:rPr>
                <w:rFonts w:asciiTheme="minorHAnsi" w:hAnsiTheme="minorHAnsi"/>
                <w:sz w:val="22"/>
                <w:szCs w:val="22"/>
              </w:rPr>
            </w:pPr>
            <w:r w:rsidRPr="00D6717C">
              <w:rPr>
                <w:rFonts w:asciiTheme="minorHAnsi" w:hAnsiTheme="minorHAnsi"/>
                <w:sz w:val="22"/>
                <w:szCs w:val="22"/>
              </w:rPr>
              <w:t>5</w:t>
            </w:r>
          </w:p>
        </w:tc>
        <w:tc>
          <w:tcPr>
            <w:tcW w:w="1701" w:type="dxa"/>
            <w:vAlign w:val="center"/>
          </w:tcPr>
          <w:p w14:paraId="3BD04450" w14:textId="77777777" w:rsidR="00F93E97" w:rsidRPr="00D6717C" w:rsidRDefault="00F93E97" w:rsidP="00FA203A">
            <w:pPr>
              <w:jc w:val="center"/>
              <w:rPr>
                <w:rFonts w:asciiTheme="minorHAnsi" w:hAnsiTheme="minorHAnsi"/>
                <w:sz w:val="22"/>
                <w:szCs w:val="22"/>
              </w:rPr>
            </w:pPr>
            <w:r w:rsidRPr="00D6717C">
              <w:rPr>
                <w:rFonts w:asciiTheme="minorHAnsi" w:hAnsiTheme="minorHAnsi"/>
                <w:sz w:val="22"/>
                <w:szCs w:val="22"/>
              </w:rPr>
              <w:t>6</w:t>
            </w:r>
          </w:p>
        </w:tc>
      </w:tr>
      <w:tr w:rsidR="00F93E97" w:rsidRPr="00D6717C" w14:paraId="4944D059" w14:textId="77777777" w:rsidTr="00FA203A">
        <w:trPr>
          <w:jc w:val="center"/>
        </w:trPr>
        <w:tc>
          <w:tcPr>
            <w:tcW w:w="2263" w:type="dxa"/>
          </w:tcPr>
          <w:p w14:paraId="1584EAAF" w14:textId="77777777" w:rsidR="00F93E97" w:rsidRPr="00D6717C" w:rsidRDefault="00F93E97" w:rsidP="00FA203A">
            <w:pPr>
              <w:jc w:val="both"/>
              <w:rPr>
                <w:rFonts w:asciiTheme="minorHAnsi" w:hAnsiTheme="minorHAnsi"/>
                <w:b/>
                <w:bCs/>
                <w:sz w:val="22"/>
                <w:szCs w:val="22"/>
              </w:rPr>
            </w:pPr>
            <w:r w:rsidRPr="00D6717C">
              <w:rPr>
                <w:rFonts w:asciiTheme="minorHAnsi" w:hAnsiTheme="minorHAnsi"/>
                <w:b/>
                <w:bCs/>
                <w:sz w:val="22"/>
                <w:szCs w:val="22"/>
              </w:rPr>
              <w:t>Közrend elleni szabálysértések</w:t>
            </w:r>
          </w:p>
        </w:tc>
        <w:tc>
          <w:tcPr>
            <w:tcW w:w="1701" w:type="dxa"/>
            <w:vAlign w:val="center"/>
          </w:tcPr>
          <w:p w14:paraId="272BE875" w14:textId="77777777" w:rsidR="00F93E97" w:rsidRPr="00D6717C" w:rsidRDefault="00F93E97" w:rsidP="00FA203A">
            <w:pPr>
              <w:jc w:val="center"/>
              <w:rPr>
                <w:rFonts w:asciiTheme="minorHAnsi" w:hAnsiTheme="minorHAnsi"/>
                <w:sz w:val="22"/>
                <w:szCs w:val="22"/>
              </w:rPr>
            </w:pPr>
            <w:r w:rsidRPr="00D6717C">
              <w:rPr>
                <w:rFonts w:asciiTheme="minorHAnsi" w:hAnsiTheme="minorHAnsi"/>
                <w:sz w:val="22"/>
                <w:szCs w:val="22"/>
              </w:rPr>
              <w:t>16</w:t>
            </w:r>
          </w:p>
        </w:tc>
        <w:tc>
          <w:tcPr>
            <w:tcW w:w="1701" w:type="dxa"/>
            <w:vAlign w:val="center"/>
          </w:tcPr>
          <w:p w14:paraId="5A81A2C6" w14:textId="77777777" w:rsidR="00F93E97" w:rsidRPr="00D6717C" w:rsidRDefault="00F93E97" w:rsidP="00FA203A">
            <w:pPr>
              <w:jc w:val="center"/>
              <w:rPr>
                <w:rFonts w:asciiTheme="minorHAnsi" w:hAnsiTheme="minorHAnsi"/>
                <w:sz w:val="22"/>
                <w:szCs w:val="22"/>
              </w:rPr>
            </w:pPr>
            <w:r w:rsidRPr="00D6717C">
              <w:rPr>
                <w:rFonts w:asciiTheme="minorHAnsi" w:hAnsiTheme="minorHAnsi"/>
                <w:sz w:val="22"/>
                <w:szCs w:val="22"/>
              </w:rPr>
              <w:t>9</w:t>
            </w:r>
            <w:r w:rsidRPr="00D6717C">
              <w:rPr>
                <w:rFonts w:asciiTheme="minorHAnsi" w:hAnsiTheme="minorHAnsi"/>
                <w:sz w:val="22"/>
                <w:szCs w:val="22"/>
              </w:rPr>
              <w:br/>
              <w:t>(370.000,- Ft)</w:t>
            </w:r>
          </w:p>
        </w:tc>
        <w:tc>
          <w:tcPr>
            <w:tcW w:w="1701" w:type="dxa"/>
            <w:vAlign w:val="center"/>
          </w:tcPr>
          <w:p w14:paraId="3A4E70B4" w14:textId="77777777" w:rsidR="00F93E97" w:rsidRPr="00D6717C" w:rsidRDefault="00F93E97" w:rsidP="00FA203A">
            <w:pPr>
              <w:jc w:val="center"/>
              <w:rPr>
                <w:rFonts w:asciiTheme="minorHAnsi" w:hAnsiTheme="minorHAnsi"/>
                <w:sz w:val="22"/>
                <w:szCs w:val="22"/>
              </w:rPr>
            </w:pPr>
            <w:r w:rsidRPr="00D6717C">
              <w:rPr>
                <w:rFonts w:asciiTheme="minorHAnsi" w:hAnsiTheme="minorHAnsi"/>
                <w:sz w:val="22"/>
                <w:szCs w:val="22"/>
              </w:rPr>
              <w:t>0</w:t>
            </w:r>
          </w:p>
        </w:tc>
        <w:tc>
          <w:tcPr>
            <w:tcW w:w="1701" w:type="dxa"/>
            <w:vAlign w:val="center"/>
          </w:tcPr>
          <w:p w14:paraId="6E467D02" w14:textId="77777777" w:rsidR="00F93E97" w:rsidRPr="00D6717C" w:rsidRDefault="00F93E97" w:rsidP="00FA203A">
            <w:pPr>
              <w:jc w:val="center"/>
              <w:rPr>
                <w:rFonts w:asciiTheme="minorHAnsi" w:hAnsiTheme="minorHAnsi"/>
                <w:sz w:val="22"/>
                <w:szCs w:val="22"/>
              </w:rPr>
            </w:pPr>
            <w:r w:rsidRPr="00D6717C">
              <w:rPr>
                <w:rFonts w:asciiTheme="minorHAnsi" w:hAnsiTheme="minorHAnsi"/>
                <w:sz w:val="22"/>
                <w:szCs w:val="22"/>
              </w:rPr>
              <w:t>4</w:t>
            </w:r>
          </w:p>
        </w:tc>
        <w:tc>
          <w:tcPr>
            <w:tcW w:w="1701" w:type="dxa"/>
            <w:vAlign w:val="center"/>
          </w:tcPr>
          <w:p w14:paraId="2136AAD7" w14:textId="77777777" w:rsidR="00F93E97" w:rsidRPr="00D6717C" w:rsidRDefault="00F93E97" w:rsidP="00FA203A">
            <w:pPr>
              <w:jc w:val="center"/>
              <w:rPr>
                <w:rFonts w:asciiTheme="minorHAnsi" w:hAnsiTheme="minorHAnsi"/>
                <w:sz w:val="22"/>
                <w:szCs w:val="22"/>
              </w:rPr>
            </w:pPr>
            <w:r w:rsidRPr="00D6717C">
              <w:rPr>
                <w:rFonts w:asciiTheme="minorHAnsi" w:hAnsiTheme="minorHAnsi"/>
                <w:sz w:val="22"/>
                <w:szCs w:val="22"/>
              </w:rPr>
              <w:t>0</w:t>
            </w:r>
          </w:p>
        </w:tc>
      </w:tr>
    </w:tbl>
    <w:p w14:paraId="6FF9C2CA" w14:textId="77777777" w:rsidR="00F93E97" w:rsidRPr="00D6717C" w:rsidRDefault="00F93E97" w:rsidP="00F93E97">
      <w:pPr>
        <w:jc w:val="both"/>
        <w:rPr>
          <w:rFonts w:asciiTheme="minorHAnsi" w:hAnsiTheme="minorHAnsi" w:cstheme="minorHAnsi"/>
          <w:sz w:val="22"/>
          <w:szCs w:val="22"/>
        </w:rPr>
      </w:pPr>
    </w:p>
    <w:p w14:paraId="5BB2C521" w14:textId="77777777" w:rsidR="00F93E97" w:rsidRPr="00D6717C" w:rsidRDefault="00F93E97" w:rsidP="00F93E97">
      <w:pPr>
        <w:jc w:val="both"/>
        <w:rPr>
          <w:rFonts w:asciiTheme="minorHAnsi" w:hAnsiTheme="minorHAnsi" w:cstheme="minorHAnsi"/>
          <w:sz w:val="22"/>
          <w:szCs w:val="22"/>
        </w:rPr>
      </w:pPr>
      <w:r w:rsidRPr="0081674C">
        <w:rPr>
          <w:rFonts w:asciiTheme="minorHAnsi" w:hAnsiTheme="minorHAnsi" w:cstheme="minorHAnsi"/>
          <w:sz w:val="22"/>
          <w:szCs w:val="22"/>
        </w:rPr>
        <w:t xml:space="preserve">A járőrszolgálat </w:t>
      </w:r>
      <w:r w:rsidRPr="00D6717C">
        <w:rPr>
          <w:rFonts w:asciiTheme="minorHAnsi" w:hAnsiTheme="minorHAnsi" w:cstheme="minorHAnsi"/>
          <w:sz w:val="22"/>
          <w:szCs w:val="22"/>
        </w:rPr>
        <w:t>által mobiltelefonos applikáción keresztül összesen 17 jelzés került beküldésre, amelyek további intézkedéseket igényeltek.</w:t>
      </w:r>
    </w:p>
    <w:p w14:paraId="744165AA" w14:textId="77777777" w:rsidR="00F93E97" w:rsidRPr="00D6717C" w:rsidRDefault="00F93E97" w:rsidP="00F93E97">
      <w:pPr>
        <w:jc w:val="both"/>
        <w:rPr>
          <w:rFonts w:asciiTheme="minorHAnsi" w:hAnsiTheme="minorHAnsi" w:cstheme="minorHAnsi"/>
          <w:sz w:val="22"/>
          <w:szCs w:val="22"/>
        </w:rPr>
      </w:pPr>
    </w:p>
    <w:p w14:paraId="0BE6336E" w14:textId="4CFBC449" w:rsidR="00F93E97" w:rsidRPr="00D6717C" w:rsidRDefault="00F93E97" w:rsidP="00F93E97">
      <w:pPr>
        <w:jc w:val="both"/>
        <w:rPr>
          <w:rFonts w:asciiTheme="minorHAnsi" w:hAnsiTheme="minorHAnsi" w:cstheme="minorHAnsi"/>
          <w:sz w:val="22"/>
          <w:szCs w:val="22"/>
        </w:rPr>
      </w:pPr>
      <w:r w:rsidRPr="00D6717C">
        <w:rPr>
          <w:rFonts w:asciiTheme="minorHAnsi" w:hAnsiTheme="minorHAnsi" w:cstheme="minorHAnsi"/>
          <w:sz w:val="22"/>
          <w:szCs w:val="22"/>
        </w:rPr>
        <w:t>A frekventált helyszíneken a Közterület-felügyelet fokozott jelenléte és visszatérő ellenőrzése továbbra is biztosított. A belváros közbiztonságának és köztisztaságának növelése és annak megóvása érdekében továbbra is állandó járőrpár hajtotta végre a közterületi ellenőrzéseket, valamint tette meg a szükséges intézkedéseket. A belváros és környékének ellenőrzése folyamatos, illetve az ellenőrzések számát szinten tartj</w:t>
      </w:r>
      <w:r w:rsidR="0081674C">
        <w:rPr>
          <w:rFonts w:asciiTheme="minorHAnsi" w:hAnsiTheme="minorHAnsi" w:cstheme="minorHAnsi"/>
          <w:sz w:val="22"/>
          <w:szCs w:val="22"/>
        </w:rPr>
        <w:t>a a felügyelet</w:t>
      </w:r>
      <w:r w:rsidRPr="00D6717C">
        <w:rPr>
          <w:rFonts w:asciiTheme="minorHAnsi" w:hAnsiTheme="minorHAnsi" w:cstheme="minorHAnsi"/>
          <w:sz w:val="22"/>
          <w:szCs w:val="22"/>
        </w:rPr>
        <w:t xml:space="preserve">. A Szűrcsapó utcai szolgáltató sor, valamint a Váci Mihály utcai szolgáltatóház és azok környéke továbbra is kiemelt területként került kezelésre. Továbbá a Közterület-felügyelet fokozott ellenőrzést hajtott végre a Derkovits-lakótelepen szabálytalanul várakozó tehergépjárművek tekintetében. </w:t>
      </w:r>
    </w:p>
    <w:p w14:paraId="194FC26E" w14:textId="77777777" w:rsidR="00F93E97" w:rsidRPr="00D6717C" w:rsidRDefault="00F93E97" w:rsidP="00F93E97">
      <w:pPr>
        <w:jc w:val="both"/>
        <w:rPr>
          <w:rFonts w:asciiTheme="minorHAnsi" w:hAnsiTheme="minorHAnsi" w:cstheme="minorHAnsi"/>
          <w:sz w:val="22"/>
          <w:szCs w:val="22"/>
        </w:rPr>
      </w:pPr>
    </w:p>
    <w:p w14:paraId="23E2A3AB" w14:textId="77777777" w:rsidR="00F93E97" w:rsidRPr="00D6717C" w:rsidRDefault="00F93E97" w:rsidP="00F93E97">
      <w:pPr>
        <w:jc w:val="both"/>
        <w:rPr>
          <w:rFonts w:asciiTheme="minorHAnsi" w:hAnsiTheme="minorHAnsi" w:cstheme="minorHAnsi"/>
          <w:sz w:val="22"/>
          <w:szCs w:val="22"/>
        </w:rPr>
      </w:pPr>
      <w:r w:rsidRPr="00D6717C">
        <w:rPr>
          <w:rFonts w:asciiTheme="minorHAnsi" w:hAnsiTheme="minorHAnsi" w:cstheme="minorHAnsi"/>
          <w:sz w:val="22"/>
          <w:szCs w:val="22"/>
        </w:rPr>
        <w:t>A szabálysértőkkel szemben a térfigyelő kamerarendszerhez rendelt hangszórón keresztül figyelmeztetések kerültek alkalmazásra, valamint a gyalogos járőrszolgálat helyszíni intézkedéseket folytatott le a Fő téren szabálytalanul közlekedő kerékpárosokkal szemben.</w:t>
      </w:r>
    </w:p>
    <w:p w14:paraId="48ADA951" w14:textId="77777777" w:rsidR="00F93E97" w:rsidRPr="00D6717C" w:rsidRDefault="00F93E97" w:rsidP="00F93E97">
      <w:pPr>
        <w:jc w:val="both"/>
        <w:rPr>
          <w:rFonts w:asciiTheme="minorHAnsi" w:hAnsiTheme="minorHAnsi" w:cstheme="minorHAnsi"/>
          <w:sz w:val="22"/>
          <w:szCs w:val="22"/>
        </w:rPr>
      </w:pPr>
    </w:p>
    <w:p w14:paraId="49456C3B" w14:textId="77777777" w:rsidR="00F93E97" w:rsidRPr="00D6717C" w:rsidRDefault="00F93E97" w:rsidP="00B5416D">
      <w:pPr>
        <w:numPr>
          <w:ilvl w:val="0"/>
          <w:numId w:val="26"/>
        </w:numPr>
        <w:jc w:val="both"/>
        <w:rPr>
          <w:rFonts w:asciiTheme="minorHAnsi" w:hAnsiTheme="minorHAnsi" w:cstheme="minorHAnsi"/>
          <w:sz w:val="22"/>
          <w:szCs w:val="22"/>
        </w:rPr>
      </w:pPr>
      <w:r w:rsidRPr="00D6717C">
        <w:rPr>
          <w:rFonts w:asciiTheme="minorHAnsi" w:hAnsiTheme="minorHAnsi" w:cstheme="minorHAnsi"/>
          <w:sz w:val="22"/>
          <w:szCs w:val="22"/>
          <w:u w:val="single"/>
        </w:rPr>
        <w:t>Mezőőri szolgálat</w:t>
      </w:r>
    </w:p>
    <w:p w14:paraId="0755EB2E" w14:textId="77777777" w:rsidR="00F93E97" w:rsidRPr="00D6717C" w:rsidRDefault="00F93E97" w:rsidP="00F93E97">
      <w:pPr>
        <w:jc w:val="both"/>
        <w:rPr>
          <w:rFonts w:asciiTheme="minorHAnsi" w:hAnsiTheme="minorHAnsi" w:cstheme="minorHAnsi"/>
          <w:sz w:val="22"/>
          <w:szCs w:val="22"/>
        </w:rPr>
      </w:pPr>
    </w:p>
    <w:p w14:paraId="062BEBBA" w14:textId="772444BF" w:rsidR="00F93E97" w:rsidRPr="00D6717C" w:rsidRDefault="00F93E97" w:rsidP="00F93E97">
      <w:pPr>
        <w:jc w:val="both"/>
        <w:rPr>
          <w:rFonts w:asciiTheme="minorHAnsi" w:hAnsiTheme="minorHAnsi" w:cstheme="minorHAnsi"/>
          <w:sz w:val="22"/>
          <w:szCs w:val="22"/>
        </w:rPr>
      </w:pPr>
      <w:r w:rsidRPr="00D6717C">
        <w:rPr>
          <w:rFonts w:asciiTheme="minorHAnsi" w:hAnsiTheme="minorHAnsi" w:cstheme="minorHAnsi"/>
          <w:sz w:val="22"/>
          <w:szCs w:val="22"/>
        </w:rPr>
        <w:t>A mezőőri szolgálat munkatársai a külterületi részeken folyamatos ellenőrzést tartottak, amely során 2 esetben kezdeményezt</w:t>
      </w:r>
      <w:r w:rsidR="0081674C">
        <w:rPr>
          <w:rFonts w:asciiTheme="minorHAnsi" w:hAnsiTheme="minorHAnsi" w:cstheme="minorHAnsi"/>
          <w:sz w:val="22"/>
          <w:szCs w:val="22"/>
        </w:rPr>
        <w:t>ek</w:t>
      </w:r>
      <w:r w:rsidRPr="00D6717C">
        <w:rPr>
          <w:rFonts w:asciiTheme="minorHAnsi" w:hAnsiTheme="minorHAnsi" w:cstheme="minorHAnsi"/>
          <w:sz w:val="22"/>
          <w:szCs w:val="22"/>
        </w:rPr>
        <w:t xml:space="preserve"> közigazgatási hatósági eljárást a Vas Vármegyei Kormányhivatal felé. Redmine rendszeren történő jelzés 2 esetben történt.</w:t>
      </w:r>
    </w:p>
    <w:p w14:paraId="5DFEF1E5" w14:textId="77777777" w:rsidR="00F93E97" w:rsidRPr="00D6717C" w:rsidRDefault="00F93E97" w:rsidP="00F93E97">
      <w:pPr>
        <w:jc w:val="both"/>
        <w:rPr>
          <w:rFonts w:asciiTheme="minorHAnsi" w:hAnsiTheme="minorHAnsi" w:cstheme="minorHAnsi"/>
          <w:sz w:val="22"/>
          <w:szCs w:val="22"/>
        </w:rPr>
      </w:pPr>
    </w:p>
    <w:p w14:paraId="1892C84B" w14:textId="77777777" w:rsidR="00F93E97" w:rsidRPr="00D6717C" w:rsidRDefault="00F93E97" w:rsidP="00B5416D">
      <w:pPr>
        <w:numPr>
          <w:ilvl w:val="0"/>
          <w:numId w:val="27"/>
        </w:numPr>
        <w:jc w:val="both"/>
        <w:rPr>
          <w:rFonts w:asciiTheme="minorHAnsi" w:hAnsiTheme="minorHAnsi" w:cstheme="minorHAnsi"/>
          <w:sz w:val="22"/>
          <w:szCs w:val="22"/>
        </w:rPr>
      </w:pPr>
      <w:r w:rsidRPr="00D6717C">
        <w:rPr>
          <w:rFonts w:asciiTheme="minorHAnsi" w:hAnsiTheme="minorHAnsi" w:cstheme="minorHAnsi"/>
          <w:sz w:val="22"/>
          <w:szCs w:val="22"/>
          <w:u w:val="single"/>
        </w:rPr>
        <w:t>Állategészségügyi és Ebrendészeti Szolgálat</w:t>
      </w:r>
    </w:p>
    <w:p w14:paraId="521AA083" w14:textId="77777777" w:rsidR="00F93E97" w:rsidRPr="00D6717C" w:rsidRDefault="00F93E97" w:rsidP="00F93E97">
      <w:pPr>
        <w:jc w:val="both"/>
        <w:rPr>
          <w:rFonts w:asciiTheme="minorHAnsi" w:hAnsiTheme="minorHAnsi" w:cstheme="minorHAnsi"/>
          <w:sz w:val="22"/>
          <w:szCs w:val="22"/>
        </w:rPr>
      </w:pPr>
    </w:p>
    <w:p w14:paraId="628CB56D" w14:textId="77777777" w:rsidR="00F93E97" w:rsidRPr="00D6717C" w:rsidRDefault="00F93E97" w:rsidP="00F93E97">
      <w:pPr>
        <w:jc w:val="both"/>
        <w:rPr>
          <w:rFonts w:asciiTheme="minorHAnsi" w:hAnsiTheme="minorHAnsi" w:cstheme="minorHAnsi"/>
          <w:sz w:val="22"/>
          <w:szCs w:val="22"/>
        </w:rPr>
      </w:pPr>
      <w:r w:rsidRPr="00D6717C">
        <w:rPr>
          <w:rFonts w:asciiTheme="minorHAnsi" w:hAnsiTheme="minorHAnsi" w:cstheme="minorHAnsi"/>
          <w:sz w:val="22"/>
          <w:szCs w:val="22"/>
        </w:rPr>
        <w:t>Az Állategészségügyi és Ebrendészeti Szolgálat 2025. február havi tevékenységéről az alábbiakban számolok 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604"/>
      </w:tblGrid>
      <w:tr w:rsidR="00F93E97" w:rsidRPr="00D6717C" w14:paraId="186C628C" w14:textId="77777777" w:rsidTr="00FA203A">
        <w:trPr>
          <w:trHeight w:val="38"/>
          <w:jc w:val="center"/>
        </w:trPr>
        <w:tc>
          <w:tcPr>
            <w:tcW w:w="5246" w:type="dxa"/>
          </w:tcPr>
          <w:p w14:paraId="1B7E544E" w14:textId="77777777" w:rsidR="00F93E97" w:rsidRPr="00D6717C" w:rsidRDefault="00F93E97" w:rsidP="00FA203A">
            <w:pPr>
              <w:jc w:val="both"/>
              <w:rPr>
                <w:rFonts w:asciiTheme="minorHAnsi" w:hAnsiTheme="minorHAnsi" w:cstheme="minorHAnsi"/>
                <w:b/>
                <w:bCs/>
                <w:sz w:val="22"/>
                <w:szCs w:val="22"/>
              </w:rPr>
            </w:pPr>
            <w:r w:rsidRPr="00D6717C">
              <w:rPr>
                <w:rFonts w:asciiTheme="minorHAnsi" w:hAnsiTheme="minorHAnsi" w:cstheme="minorHAnsi"/>
                <w:b/>
                <w:bCs/>
                <w:sz w:val="22"/>
                <w:szCs w:val="22"/>
              </w:rPr>
              <w:t>2025. február 1-28.</w:t>
            </w:r>
          </w:p>
        </w:tc>
        <w:tc>
          <w:tcPr>
            <w:tcW w:w="604" w:type="dxa"/>
          </w:tcPr>
          <w:p w14:paraId="5874EB1B" w14:textId="77777777" w:rsidR="00F93E97" w:rsidRPr="00D6717C" w:rsidRDefault="00F93E97" w:rsidP="00FA203A">
            <w:pPr>
              <w:jc w:val="both"/>
              <w:rPr>
                <w:rFonts w:asciiTheme="minorHAnsi" w:hAnsiTheme="minorHAnsi" w:cstheme="minorHAnsi"/>
                <w:b/>
                <w:bCs/>
                <w:sz w:val="22"/>
                <w:szCs w:val="22"/>
              </w:rPr>
            </w:pPr>
            <w:r w:rsidRPr="00D6717C">
              <w:rPr>
                <w:rFonts w:asciiTheme="minorHAnsi" w:hAnsiTheme="minorHAnsi" w:cstheme="minorHAnsi"/>
                <w:b/>
                <w:bCs/>
                <w:sz w:val="22"/>
                <w:szCs w:val="22"/>
              </w:rPr>
              <w:t>db</w:t>
            </w:r>
          </w:p>
        </w:tc>
      </w:tr>
      <w:tr w:rsidR="00F93E97" w:rsidRPr="00D6717C" w14:paraId="66AF43BE" w14:textId="77777777" w:rsidTr="00FA203A">
        <w:trPr>
          <w:trHeight w:val="166"/>
          <w:jc w:val="center"/>
        </w:trPr>
        <w:tc>
          <w:tcPr>
            <w:tcW w:w="5246" w:type="dxa"/>
          </w:tcPr>
          <w:p w14:paraId="110D5261" w14:textId="77777777" w:rsidR="00F93E97" w:rsidRPr="00D6717C" w:rsidRDefault="00F93E97" w:rsidP="00FA203A">
            <w:pPr>
              <w:jc w:val="both"/>
              <w:rPr>
                <w:rFonts w:asciiTheme="minorHAnsi" w:hAnsiTheme="minorHAnsi" w:cstheme="minorHAnsi"/>
                <w:sz w:val="22"/>
                <w:szCs w:val="22"/>
              </w:rPr>
            </w:pPr>
            <w:r w:rsidRPr="00D6717C">
              <w:rPr>
                <w:rFonts w:asciiTheme="minorHAnsi" w:hAnsiTheme="minorHAnsi" w:cstheme="minorHAnsi"/>
                <w:sz w:val="22"/>
                <w:szCs w:val="22"/>
              </w:rPr>
              <w:t>2025. február 1. napján a telepen lévő ebek száma</w:t>
            </w:r>
          </w:p>
        </w:tc>
        <w:tc>
          <w:tcPr>
            <w:tcW w:w="604" w:type="dxa"/>
            <w:vAlign w:val="center"/>
          </w:tcPr>
          <w:p w14:paraId="471E0B96" w14:textId="77777777" w:rsidR="00F93E97" w:rsidRPr="00D6717C" w:rsidRDefault="00F93E97" w:rsidP="00FA203A">
            <w:pPr>
              <w:jc w:val="center"/>
              <w:rPr>
                <w:rFonts w:asciiTheme="minorHAnsi" w:hAnsiTheme="minorHAnsi" w:cstheme="minorHAnsi"/>
                <w:sz w:val="22"/>
                <w:szCs w:val="22"/>
              </w:rPr>
            </w:pPr>
            <w:r w:rsidRPr="00D6717C">
              <w:rPr>
                <w:rFonts w:asciiTheme="minorHAnsi" w:hAnsiTheme="minorHAnsi" w:cstheme="minorHAnsi"/>
                <w:sz w:val="22"/>
                <w:szCs w:val="22"/>
              </w:rPr>
              <w:t>14</w:t>
            </w:r>
          </w:p>
        </w:tc>
      </w:tr>
      <w:tr w:rsidR="00F93E97" w:rsidRPr="00D6717C" w14:paraId="4DC21A29" w14:textId="77777777" w:rsidTr="00FA203A">
        <w:trPr>
          <w:trHeight w:val="170"/>
          <w:jc w:val="center"/>
        </w:trPr>
        <w:tc>
          <w:tcPr>
            <w:tcW w:w="5246" w:type="dxa"/>
          </w:tcPr>
          <w:p w14:paraId="6CC6D073" w14:textId="77777777" w:rsidR="00F93E97" w:rsidRPr="00D6717C" w:rsidRDefault="00F93E97" w:rsidP="00FA203A">
            <w:pPr>
              <w:jc w:val="both"/>
              <w:rPr>
                <w:rFonts w:asciiTheme="minorHAnsi" w:hAnsiTheme="minorHAnsi" w:cstheme="minorHAnsi"/>
                <w:sz w:val="22"/>
                <w:szCs w:val="22"/>
              </w:rPr>
            </w:pPr>
            <w:r w:rsidRPr="00D6717C">
              <w:rPr>
                <w:rFonts w:asciiTheme="minorHAnsi" w:hAnsiTheme="minorHAnsi" w:cstheme="minorHAnsi"/>
                <w:sz w:val="22"/>
                <w:szCs w:val="22"/>
              </w:rPr>
              <w:t>Közterületen befogott eb</w:t>
            </w:r>
          </w:p>
        </w:tc>
        <w:tc>
          <w:tcPr>
            <w:tcW w:w="604" w:type="dxa"/>
            <w:vAlign w:val="center"/>
          </w:tcPr>
          <w:p w14:paraId="2237B25B" w14:textId="77777777" w:rsidR="00F93E97" w:rsidRPr="00D6717C" w:rsidRDefault="00F93E97" w:rsidP="00FA203A">
            <w:pPr>
              <w:jc w:val="center"/>
              <w:rPr>
                <w:rFonts w:asciiTheme="minorHAnsi" w:hAnsiTheme="minorHAnsi" w:cstheme="minorHAnsi"/>
                <w:sz w:val="22"/>
                <w:szCs w:val="22"/>
              </w:rPr>
            </w:pPr>
            <w:r w:rsidRPr="00D6717C">
              <w:rPr>
                <w:rFonts w:asciiTheme="minorHAnsi" w:hAnsiTheme="minorHAnsi" w:cstheme="minorHAnsi"/>
                <w:sz w:val="22"/>
                <w:szCs w:val="22"/>
              </w:rPr>
              <w:t>2</w:t>
            </w:r>
          </w:p>
        </w:tc>
      </w:tr>
      <w:tr w:rsidR="00F93E97" w:rsidRPr="00D6717C" w14:paraId="30406BA0" w14:textId="77777777" w:rsidTr="00FA203A">
        <w:trPr>
          <w:trHeight w:val="175"/>
          <w:jc w:val="center"/>
        </w:trPr>
        <w:tc>
          <w:tcPr>
            <w:tcW w:w="5246" w:type="dxa"/>
          </w:tcPr>
          <w:p w14:paraId="2A726D37" w14:textId="77777777" w:rsidR="00F93E97" w:rsidRPr="00D6717C" w:rsidRDefault="00F93E97" w:rsidP="00FA203A">
            <w:pPr>
              <w:jc w:val="both"/>
              <w:rPr>
                <w:rFonts w:asciiTheme="minorHAnsi" w:hAnsiTheme="minorHAnsi" w:cstheme="minorHAnsi"/>
                <w:sz w:val="22"/>
                <w:szCs w:val="22"/>
              </w:rPr>
            </w:pPr>
            <w:r w:rsidRPr="00D6717C">
              <w:rPr>
                <w:rFonts w:asciiTheme="minorHAnsi" w:hAnsiTheme="minorHAnsi" w:cstheme="minorHAnsi"/>
                <w:sz w:val="22"/>
                <w:szCs w:val="22"/>
              </w:rPr>
              <w:t>Állatvédő szervezettől átvett eb</w:t>
            </w:r>
          </w:p>
        </w:tc>
        <w:tc>
          <w:tcPr>
            <w:tcW w:w="604" w:type="dxa"/>
            <w:vAlign w:val="center"/>
          </w:tcPr>
          <w:p w14:paraId="02D4940D" w14:textId="77777777" w:rsidR="00F93E97" w:rsidRPr="00D6717C" w:rsidRDefault="00F93E97" w:rsidP="00FA203A">
            <w:pPr>
              <w:jc w:val="center"/>
              <w:rPr>
                <w:rFonts w:asciiTheme="minorHAnsi" w:hAnsiTheme="minorHAnsi" w:cstheme="minorHAnsi"/>
                <w:sz w:val="22"/>
                <w:szCs w:val="22"/>
              </w:rPr>
            </w:pPr>
            <w:r w:rsidRPr="00D6717C">
              <w:rPr>
                <w:rFonts w:asciiTheme="minorHAnsi" w:hAnsiTheme="minorHAnsi" w:cstheme="minorHAnsi"/>
                <w:sz w:val="22"/>
                <w:szCs w:val="22"/>
              </w:rPr>
              <w:t>0</w:t>
            </w:r>
          </w:p>
        </w:tc>
      </w:tr>
      <w:tr w:rsidR="00F93E97" w:rsidRPr="00D6717C" w14:paraId="488C92BF" w14:textId="77777777" w:rsidTr="00FA203A">
        <w:trPr>
          <w:trHeight w:val="178"/>
          <w:jc w:val="center"/>
        </w:trPr>
        <w:tc>
          <w:tcPr>
            <w:tcW w:w="5246" w:type="dxa"/>
          </w:tcPr>
          <w:p w14:paraId="326D95BF" w14:textId="77777777" w:rsidR="00F93E97" w:rsidRPr="00D6717C" w:rsidRDefault="00F93E97" w:rsidP="00FA203A">
            <w:pPr>
              <w:jc w:val="both"/>
              <w:rPr>
                <w:rFonts w:asciiTheme="minorHAnsi" w:hAnsiTheme="minorHAnsi" w:cstheme="minorHAnsi"/>
                <w:sz w:val="22"/>
                <w:szCs w:val="22"/>
              </w:rPr>
            </w:pPr>
            <w:r w:rsidRPr="00D6717C">
              <w:rPr>
                <w:rFonts w:asciiTheme="minorHAnsi" w:hAnsiTheme="minorHAnsi" w:cstheme="minorHAnsi"/>
                <w:sz w:val="22"/>
                <w:szCs w:val="22"/>
              </w:rPr>
              <w:t>Rendőrségi eljárásban bekerült eb</w:t>
            </w:r>
          </w:p>
        </w:tc>
        <w:tc>
          <w:tcPr>
            <w:tcW w:w="604" w:type="dxa"/>
            <w:vAlign w:val="center"/>
          </w:tcPr>
          <w:p w14:paraId="311688D8" w14:textId="77777777" w:rsidR="00F93E97" w:rsidRPr="00D6717C" w:rsidRDefault="00F93E97" w:rsidP="00FA203A">
            <w:pPr>
              <w:jc w:val="center"/>
              <w:rPr>
                <w:rFonts w:asciiTheme="minorHAnsi" w:hAnsiTheme="minorHAnsi" w:cstheme="minorHAnsi"/>
                <w:sz w:val="22"/>
                <w:szCs w:val="22"/>
              </w:rPr>
            </w:pPr>
            <w:r w:rsidRPr="00D6717C">
              <w:rPr>
                <w:rFonts w:asciiTheme="minorHAnsi" w:hAnsiTheme="minorHAnsi" w:cstheme="minorHAnsi"/>
                <w:sz w:val="22"/>
                <w:szCs w:val="22"/>
              </w:rPr>
              <w:t>0</w:t>
            </w:r>
          </w:p>
        </w:tc>
      </w:tr>
      <w:tr w:rsidR="00F93E97" w:rsidRPr="00046F10" w14:paraId="1E526072" w14:textId="77777777" w:rsidTr="00FA203A">
        <w:trPr>
          <w:trHeight w:val="169"/>
          <w:jc w:val="center"/>
        </w:trPr>
        <w:tc>
          <w:tcPr>
            <w:tcW w:w="5246" w:type="dxa"/>
          </w:tcPr>
          <w:p w14:paraId="53E67FC7" w14:textId="77777777" w:rsidR="00F93E97" w:rsidRPr="00046F10" w:rsidRDefault="00F93E97" w:rsidP="00FA203A">
            <w:pPr>
              <w:jc w:val="both"/>
              <w:rPr>
                <w:rFonts w:asciiTheme="minorHAnsi" w:hAnsiTheme="minorHAnsi" w:cstheme="minorHAnsi"/>
                <w:sz w:val="22"/>
                <w:szCs w:val="22"/>
              </w:rPr>
            </w:pPr>
            <w:r w:rsidRPr="00046F10">
              <w:rPr>
                <w:rFonts w:asciiTheme="minorHAnsi" w:hAnsiTheme="minorHAnsi" w:cstheme="minorHAnsi"/>
                <w:sz w:val="22"/>
                <w:szCs w:val="22"/>
              </w:rPr>
              <w:t>Hatósági megfigyelés alatt lévő eb</w:t>
            </w:r>
          </w:p>
        </w:tc>
        <w:tc>
          <w:tcPr>
            <w:tcW w:w="604" w:type="dxa"/>
            <w:vAlign w:val="center"/>
          </w:tcPr>
          <w:p w14:paraId="4CC0DFB1" w14:textId="77777777" w:rsidR="00F93E97" w:rsidRPr="00046F10" w:rsidRDefault="00F93E97" w:rsidP="00FA203A">
            <w:pPr>
              <w:jc w:val="center"/>
              <w:rPr>
                <w:rFonts w:asciiTheme="minorHAnsi" w:hAnsiTheme="minorHAnsi" w:cstheme="minorHAnsi"/>
                <w:sz w:val="22"/>
                <w:szCs w:val="22"/>
              </w:rPr>
            </w:pPr>
            <w:r w:rsidRPr="00046F10">
              <w:rPr>
                <w:rFonts w:asciiTheme="minorHAnsi" w:hAnsiTheme="minorHAnsi" w:cstheme="minorHAnsi"/>
                <w:sz w:val="22"/>
                <w:szCs w:val="22"/>
              </w:rPr>
              <w:t>0</w:t>
            </w:r>
          </w:p>
        </w:tc>
      </w:tr>
      <w:tr w:rsidR="00F93E97" w:rsidRPr="00046F10" w14:paraId="3B2E0401" w14:textId="77777777" w:rsidTr="00FA203A">
        <w:trPr>
          <w:trHeight w:val="233"/>
          <w:jc w:val="center"/>
        </w:trPr>
        <w:tc>
          <w:tcPr>
            <w:tcW w:w="5246" w:type="dxa"/>
          </w:tcPr>
          <w:p w14:paraId="594AB268" w14:textId="77777777" w:rsidR="00F93E97" w:rsidRPr="00046F10" w:rsidRDefault="00F93E97" w:rsidP="00FA203A">
            <w:pPr>
              <w:jc w:val="both"/>
              <w:rPr>
                <w:rFonts w:asciiTheme="minorHAnsi" w:hAnsiTheme="minorHAnsi" w:cstheme="minorHAnsi"/>
                <w:sz w:val="22"/>
                <w:szCs w:val="22"/>
              </w:rPr>
            </w:pPr>
            <w:r w:rsidRPr="00046F10">
              <w:rPr>
                <w:rFonts w:asciiTheme="minorHAnsi" w:hAnsiTheme="minorHAnsi" w:cstheme="minorHAnsi"/>
                <w:sz w:val="22"/>
                <w:szCs w:val="22"/>
              </w:rPr>
              <w:t>A telepről a gazdának átadott eb</w:t>
            </w:r>
          </w:p>
        </w:tc>
        <w:tc>
          <w:tcPr>
            <w:tcW w:w="604" w:type="dxa"/>
            <w:vAlign w:val="center"/>
          </w:tcPr>
          <w:p w14:paraId="21AB1414" w14:textId="77777777" w:rsidR="00F93E97" w:rsidRPr="00046F10" w:rsidRDefault="00F93E97" w:rsidP="00FA203A">
            <w:pPr>
              <w:jc w:val="center"/>
              <w:rPr>
                <w:rFonts w:asciiTheme="minorHAnsi" w:hAnsiTheme="minorHAnsi" w:cstheme="minorHAnsi"/>
                <w:sz w:val="22"/>
                <w:szCs w:val="22"/>
              </w:rPr>
            </w:pPr>
            <w:r w:rsidRPr="00046F10">
              <w:rPr>
                <w:rFonts w:asciiTheme="minorHAnsi" w:hAnsiTheme="minorHAnsi" w:cstheme="minorHAnsi"/>
                <w:sz w:val="22"/>
                <w:szCs w:val="22"/>
              </w:rPr>
              <w:t>1</w:t>
            </w:r>
          </w:p>
        </w:tc>
      </w:tr>
      <w:tr w:rsidR="00F93E97" w:rsidRPr="00046F10" w14:paraId="7534F159" w14:textId="77777777" w:rsidTr="00FA203A">
        <w:trPr>
          <w:trHeight w:val="38"/>
          <w:jc w:val="center"/>
        </w:trPr>
        <w:tc>
          <w:tcPr>
            <w:tcW w:w="5246" w:type="dxa"/>
            <w:shd w:val="clear" w:color="auto" w:fill="auto"/>
          </w:tcPr>
          <w:p w14:paraId="6F5C71CD" w14:textId="77777777" w:rsidR="00F93E97" w:rsidRPr="00046F10" w:rsidRDefault="00F93E97" w:rsidP="00FA203A">
            <w:pPr>
              <w:jc w:val="both"/>
              <w:rPr>
                <w:rFonts w:asciiTheme="minorHAnsi" w:hAnsiTheme="minorHAnsi" w:cstheme="minorHAnsi"/>
                <w:sz w:val="22"/>
                <w:szCs w:val="22"/>
              </w:rPr>
            </w:pPr>
            <w:r w:rsidRPr="00046F10">
              <w:rPr>
                <w:rFonts w:asciiTheme="minorHAnsi" w:hAnsiTheme="minorHAnsi" w:cstheme="minorHAnsi"/>
                <w:sz w:val="22"/>
                <w:szCs w:val="22"/>
              </w:rPr>
              <w:t>Örökbeadott eb</w:t>
            </w:r>
          </w:p>
        </w:tc>
        <w:tc>
          <w:tcPr>
            <w:tcW w:w="604" w:type="dxa"/>
            <w:shd w:val="clear" w:color="auto" w:fill="auto"/>
            <w:vAlign w:val="center"/>
          </w:tcPr>
          <w:p w14:paraId="4886C4B3" w14:textId="77777777" w:rsidR="00F93E97" w:rsidRPr="00046F10" w:rsidRDefault="00F93E97" w:rsidP="00FA203A">
            <w:pPr>
              <w:jc w:val="center"/>
              <w:rPr>
                <w:rFonts w:asciiTheme="minorHAnsi" w:hAnsiTheme="minorHAnsi" w:cstheme="minorHAnsi"/>
                <w:sz w:val="22"/>
                <w:szCs w:val="22"/>
              </w:rPr>
            </w:pPr>
            <w:r w:rsidRPr="00046F10">
              <w:rPr>
                <w:rFonts w:asciiTheme="minorHAnsi" w:hAnsiTheme="minorHAnsi" w:cstheme="minorHAnsi"/>
                <w:sz w:val="22"/>
                <w:szCs w:val="22"/>
              </w:rPr>
              <w:t>0</w:t>
            </w:r>
          </w:p>
        </w:tc>
      </w:tr>
      <w:tr w:rsidR="00F93E97" w:rsidRPr="00046F10" w14:paraId="0477BC4A" w14:textId="77777777" w:rsidTr="00FA203A">
        <w:trPr>
          <w:trHeight w:val="38"/>
          <w:jc w:val="center"/>
        </w:trPr>
        <w:tc>
          <w:tcPr>
            <w:tcW w:w="5246" w:type="dxa"/>
            <w:shd w:val="clear" w:color="auto" w:fill="auto"/>
          </w:tcPr>
          <w:p w14:paraId="0B1BD9DF" w14:textId="77777777" w:rsidR="00F93E97" w:rsidRPr="00046F10" w:rsidRDefault="00F93E97" w:rsidP="00FA203A">
            <w:pPr>
              <w:jc w:val="both"/>
              <w:rPr>
                <w:rFonts w:asciiTheme="minorHAnsi" w:hAnsiTheme="minorHAnsi" w:cstheme="minorHAnsi"/>
                <w:sz w:val="22"/>
                <w:szCs w:val="22"/>
              </w:rPr>
            </w:pPr>
            <w:r w:rsidRPr="00046F10">
              <w:rPr>
                <w:rFonts w:asciiTheme="minorHAnsi" w:hAnsiTheme="minorHAnsi" w:cstheme="minorHAnsi"/>
                <w:sz w:val="22"/>
                <w:szCs w:val="22"/>
              </w:rPr>
              <w:t>Közterületen befogott, az állatkórháznak átadott eb</w:t>
            </w:r>
          </w:p>
        </w:tc>
        <w:tc>
          <w:tcPr>
            <w:tcW w:w="604" w:type="dxa"/>
            <w:shd w:val="clear" w:color="auto" w:fill="auto"/>
            <w:vAlign w:val="center"/>
          </w:tcPr>
          <w:p w14:paraId="46820146" w14:textId="77777777" w:rsidR="00F93E97" w:rsidRPr="00046F10" w:rsidRDefault="00F93E97" w:rsidP="00FA203A">
            <w:pPr>
              <w:jc w:val="center"/>
              <w:rPr>
                <w:rFonts w:asciiTheme="minorHAnsi" w:hAnsiTheme="minorHAnsi" w:cstheme="minorHAnsi"/>
                <w:sz w:val="22"/>
                <w:szCs w:val="22"/>
              </w:rPr>
            </w:pPr>
            <w:r w:rsidRPr="00046F10">
              <w:rPr>
                <w:rFonts w:asciiTheme="minorHAnsi" w:hAnsiTheme="minorHAnsi" w:cstheme="minorHAnsi"/>
                <w:sz w:val="22"/>
                <w:szCs w:val="22"/>
              </w:rPr>
              <w:t>0</w:t>
            </w:r>
          </w:p>
        </w:tc>
      </w:tr>
      <w:tr w:rsidR="00F93E97" w:rsidRPr="00046F10" w14:paraId="231E2EA6" w14:textId="77777777" w:rsidTr="00FA203A">
        <w:trPr>
          <w:trHeight w:val="38"/>
          <w:jc w:val="center"/>
        </w:trPr>
        <w:tc>
          <w:tcPr>
            <w:tcW w:w="5246" w:type="dxa"/>
            <w:shd w:val="clear" w:color="auto" w:fill="auto"/>
          </w:tcPr>
          <w:p w14:paraId="007F1EE8" w14:textId="77777777" w:rsidR="00F93E97" w:rsidRPr="00046F10" w:rsidRDefault="00F93E97" w:rsidP="00FA203A">
            <w:pPr>
              <w:jc w:val="both"/>
              <w:rPr>
                <w:rFonts w:asciiTheme="minorHAnsi" w:hAnsiTheme="minorHAnsi" w:cstheme="minorHAnsi"/>
                <w:sz w:val="22"/>
                <w:szCs w:val="22"/>
              </w:rPr>
            </w:pPr>
            <w:r w:rsidRPr="00046F10">
              <w:rPr>
                <w:rFonts w:asciiTheme="minorHAnsi" w:hAnsiTheme="minorHAnsi" w:cstheme="minorHAnsi"/>
                <w:sz w:val="22"/>
                <w:szCs w:val="22"/>
              </w:rPr>
              <w:t>Állatkórházban elaltatott eb (eutanázia)</w:t>
            </w:r>
          </w:p>
        </w:tc>
        <w:tc>
          <w:tcPr>
            <w:tcW w:w="604" w:type="dxa"/>
            <w:shd w:val="clear" w:color="auto" w:fill="auto"/>
            <w:vAlign w:val="center"/>
          </w:tcPr>
          <w:p w14:paraId="27D14A5A" w14:textId="77777777" w:rsidR="00F93E97" w:rsidRPr="00046F10" w:rsidRDefault="00F93E97" w:rsidP="00FA203A">
            <w:pPr>
              <w:jc w:val="center"/>
              <w:rPr>
                <w:rFonts w:asciiTheme="minorHAnsi" w:hAnsiTheme="minorHAnsi" w:cstheme="minorHAnsi"/>
                <w:sz w:val="22"/>
                <w:szCs w:val="22"/>
              </w:rPr>
            </w:pPr>
            <w:r w:rsidRPr="00046F10">
              <w:rPr>
                <w:rFonts w:asciiTheme="minorHAnsi" w:hAnsiTheme="minorHAnsi" w:cstheme="minorHAnsi"/>
                <w:sz w:val="22"/>
                <w:szCs w:val="22"/>
              </w:rPr>
              <w:t>0</w:t>
            </w:r>
          </w:p>
        </w:tc>
      </w:tr>
      <w:tr w:rsidR="00F93E97" w:rsidRPr="00046F10" w14:paraId="12B981C5" w14:textId="77777777" w:rsidTr="00FA203A">
        <w:trPr>
          <w:trHeight w:val="38"/>
          <w:jc w:val="center"/>
        </w:trPr>
        <w:tc>
          <w:tcPr>
            <w:tcW w:w="5246" w:type="dxa"/>
            <w:shd w:val="clear" w:color="auto" w:fill="auto"/>
          </w:tcPr>
          <w:p w14:paraId="57F04E03" w14:textId="77777777" w:rsidR="00F93E97" w:rsidRPr="00046F10" w:rsidRDefault="00F93E97" w:rsidP="00FA203A">
            <w:pPr>
              <w:jc w:val="both"/>
              <w:rPr>
                <w:rFonts w:asciiTheme="minorHAnsi" w:hAnsiTheme="minorHAnsi" w:cstheme="minorHAnsi"/>
                <w:sz w:val="22"/>
                <w:szCs w:val="22"/>
              </w:rPr>
            </w:pPr>
            <w:r w:rsidRPr="00046F10">
              <w:rPr>
                <w:rFonts w:asciiTheme="minorHAnsi" w:hAnsiTheme="minorHAnsi" w:cstheme="minorHAnsi"/>
                <w:sz w:val="22"/>
                <w:szCs w:val="22"/>
              </w:rPr>
              <w:t>Állatvédő szervezeteknek átadott eb</w:t>
            </w:r>
          </w:p>
        </w:tc>
        <w:tc>
          <w:tcPr>
            <w:tcW w:w="604" w:type="dxa"/>
            <w:shd w:val="clear" w:color="auto" w:fill="auto"/>
            <w:vAlign w:val="center"/>
          </w:tcPr>
          <w:p w14:paraId="38EDB806" w14:textId="77777777" w:rsidR="00F93E97" w:rsidRPr="00046F10" w:rsidRDefault="00F93E97" w:rsidP="00FA203A">
            <w:pPr>
              <w:jc w:val="center"/>
              <w:rPr>
                <w:rFonts w:asciiTheme="minorHAnsi" w:hAnsiTheme="minorHAnsi" w:cstheme="minorHAnsi"/>
                <w:sz w:val="22"/>
                <w:szCs w:val="22"/>
              </w:rPr>
            </w:pPr>
            <w:r w:rsidRPr="00046F10">
              <w:rPr>
                <w:rFonts w:asciiTheme="minorHAnsi" w:hAnsiTheme="minorHAnsi" w:cstheme="minorHAnsi"/>
                <w:sz w:val="22"/>
                <w:szCs w:val="22"/>
              </w:rPr>
              <w:t>0</w:t>
            </w:r>
          </w:p>
        </w:tc>
      </w:tr>
      <w:tr w:rsidR="00F93E97" w:rsidRPr="00046F10" w14:paraId="67270F79" w14:textId="77777777" w:rsidTr="00FA203A">
        <w:trPr>
          <w:trHeight w:val="306"/>
          <w:jc w:val="center"/>
        </w:trPr>
        <w:tc>
          <w:tcPr>
            <w:tcW w:w="5246" w:type="dxa"/>
            <w:shd w:val="clear" w:color="auto" w:fill="auto"/>
          </w:tcPr>
          <w:p w14:paraId="71B40FE5" w14:textId="77777777" w:rsidR="00F93E97" w:rsidRPr="00046F10" w:rsidRDefault="00F93E97" w:rsidP="00FA203A">
            <w:pPr>
              <w:jc w:val="both"/>
              <w:rPr>
                <w:rFonts w:asciiTheme="minorHAnsi" w:hAnsiTheme="minorHAnsi" w:cstheme="minorHAnsi"/>
                <w:sz w:val="22"/>
                <w:szCs w:val="22"/>
              </w:rPr>
            </w:pPr>
            <w:r w:rsidRPr="00046F10">
              <w:rPr>
                <w:rFonts w:asciiTheme="minorHAnsi" w:hAnsiTheme="minorHAnsi" w:cstheme="minorHAnsi"/>
                <w:sz w:val="22"/>
                <w:szCs w:val="22"/>
              </w:rPr>
              <w:t>Lakossági bejelentésre közterületen keresett, de meg nem talált kóbor eb</w:t>
            </w:r>
          </w:p>
        </w:tc>
        <w:tc>
          <w:tcPr>
            <w:tcW w:w="604" w:type="dxa"/>
            <w:shd w:val="clear" w:color="auto" w:fill="auto"/>
            <w:vAlign w:val="center"/>
          </w:tcPr>
          <w:p w14:paraId="23D2C046" w14:textId="77777777" w:rsidR="00F93E97" w:rsidRPr="00046F10" w:rsidRDefault="00F93E97" w:rsidP="00FA203A">
            <w:pPr>
              <w:jc w:val="center"/>
              <w:rPr>
                <w:rFonts w:asciiTheme="minorHAnsi" w:hAnsiTheme="minorHAnsi" w:cstheme="minorHAnsi"/>
                <w:sz w:val="22"/>
                <w:szCs w:val="22"/>
              </w:rPr>
            </w:pPr>
            <w:r w:rsidRPr="00046F10">
              <w:rPr>
                <w:rFonts w:asciiTheme="minorHAnsi" w:hAnsiTheme="minorHAnsi" w:cstheme="minorHAnsi"/>
                <w:sz w:val="22"/>
                <w:szCs w:val="22"/>
              </w:rPr>
              <w:t>0</w:t>
            </w:r>
          </w:p>
        </w:tc>
      </w:tr>
      <w:tr w:rsidR="00F93E97" w:rsidRPr="00046F10" w14:paraId="76FD02DB" w14:textId="77777777" w:rsidTr="00FA203A">
        <w:trPr>
          <w:trHeight w:val="45"/>
          <w:jc w:val="center"/>
        </w:trPr>
        <w:tc>
          <w:tcPr>
            <w:tcW w:w="5246" w:type="dxa"/>
            <w:shd w:val="clear" w:color="auto" w:fill="auto"/>
          </w:tcPr>
          <w:p w14:paraId="60899130" w14:textId="77777777" w:rsidR="00F93E97" w:rsidRPr="00046F10" w:rsidRDefault="00F93E97" w:rsidP="00FA203A">
            <w:pPr>
              <w:jc w:val="both"/>
              <w:rPr>
                <w:rFonts w:asciiTheme="minorHAnsi" w:hAnsiTheme="minorHAnsi" w:cstheme="minorHAnsi"/>
                <w:sz w:val="22"/>
                <w:szCs w:val="22"/>
              </w:rPr>
            </w:pPr>
            <w:r w:rsidRPr="00046F10">
              <w:rPr>
                <w:rFonts w:asciiTheme="minorHAnsi" w:hAnsiTheme="minorHAnsi" w:cstheme="minorHAnsi"/>
                <w:sz w:val="22"/>
                <w:szCs w:val="22"/>
              </w:rPr>
              <w:t>Ebtetem</w:t>
            </w:r>
          </w:p>
        </w:tc>
        <w:tc>
          <w:tcPr>
            <w:tcW w:w="604" w:type="dxa"/>
            <w:shd w:val="clear" w:color="auto" w:fill="auto"/>
            <w:vAlign w:val="center"/>
          </w:tcPr>
          <w:p w14:paraId="1893BE6C" w14:textId="77777777" w:rsidR="00F93E97" w:rsidRPr="00046F10" w:rsidRDefault="00F93E97" w:rsidP="00FA203A">
            <w:pPr>
              <w:jc w:val="center"/>
              <w:rPr>
                <w:rFonts w:asciiTheme="minorHAnsi" w:hAnsiTheme="minorHAnsi" w:cstheme="minorHAnsi"/>
                <w:sz w:val="22"/>
                <w:szCs w:val="22"/>
              </w:rPr>
            </w:pPr>
            <w:r w:rsidRPr="00046F10">
              <w:rPr>
                <w:rFonts w:asciiTheme="minorHAnsi" w:hAnsiTheme="minorHAnsi" w:cstheme="minorHAnsi"/>
                <w:sz w:val="22"/>
                <w:szCs w:val="22"/>
              </w:rPr>
              <w:t>4</w:t>
            </w:r>
          </w:p>
        </w:tc>
      </w:tr>
      <w:tr w:rsidR="00F93E97" w:rsidRPr="00046F10" w14:paraId="13FA2DCB" w14:textId="77777777" w:rsidTr="00FA203A">
        <w:trPr>
          <w:trHeight w:val="190"/>
          <w:jc w:val="center"/>
        </w:trPr>
        <w:tc>
          <w:tcPr>
            <w:tcW w:w="5246" w:type="dxa"/>
            <w:shd w:val="clear" w:color="auto" w:fill="auto"/>
          </w:tcPr>
          <w:p w14:paraId="636392A7" w14:textId="77777777" w:rsidR="00F93E97" w:rsidRPr="00046F10" w:rsidRDefault="00F93E97" w:rsidP="00FA203A">
            <w:pPr>
              <w:jc w:val="both"/>
              <w:rPr>
                <w:rFonts w:asciiTheme="minorHAnsi" w:hAnsiTheme="minorHAnsi" w:cstheme="minorHAnsi"/>
                <w:sz w:val="22"/>
                <w:szCs w:val="22"/>
              </w:rPr>
            </w:pPr>
            <w:r w:rsidRPr="00046F10">
              <w:rPr>
                <w:rFonts w:asciiTheme="minorHAnsi" w:hAnsiTheme="minorHAnsi" w:cstheme="minorHAnsi"/>
                <w:sz w:val="22"/>
                <w:szCs w:val="22"/>
              </w:rPr>
              <w:t>Egyéb állattetem (galamb, sün, macska, patkány stb.)</w:t>
            </w:r>
          </w:p>
        </w:tc>
        <w:tc>
          <w:tcPr>
            <w:tcW w:w="604" w:type="dxa"/>
            <w:shd w:val="clear" w:color="auto" w:fill="auto"/>
            <w:vAlign w:val="center"/>
          </w:tcPr>
          <w:p w14:paraId="7DFDFDAF" w14:textId="77777777" w:rsidR="00F93E97" w:rsidRPr="00046F10" w:rsidRDefault="00F93E97" w:rsidP="00FA203A">
            <w:pPr>
              <w:jc w:val="center"/>
              <w:rPr>
                <w:rFonts w:asciiTheme="minorHAnsi" w:hAnsiTheme="minorHAnsi" w:cstheme="minorHAnsi"/>
                <w:sz w:val="22"/>
                <w:szCs w:val="22"/>
              </w:rPr>
            </w:pPr>
            <w:r w:rsidRPr="00046F10">
              <w:rPr>
                <w:rFonts w:asciiTheme="minorHAnsi" w:hAnsiTheme="minorHAnsi" w:cstheme="minorHAnsi"/>
                <w:sz w:val="22"/>
                <w:szCs w:val="22"/>
              </w:rPr>
              <w:t>9</w:t>
            </w:r>
          </w:p>
        </w:tc>
      </w:tr>
      <w:tr w:rsidR="00F93E97" w:rsidRPr="00046F10" w14:paraId="649F4339" w14:textId="77777777" w:rsidTr="00FA203A">
        <w:trPr>
          <w:trHeight w:val="39"/>
          <w:jc w:val="center"/>
        </w:trPr>
        <w:tc>
          <w:tcPr>
            <w:tcW w:w="5246" w:type="dxa"/>
            <w:shd w:val="clear" w:color="auto" w:fill="auto"/>
          </w:tcPr>
          <w:p w14:paraId="7FBB8B1A" w14:textId="77777777" w:rsidR="00F93E97" w:rsidRPr="00046F10" w:rsidRDefault="00F93E97" w:rsidP="00FA203A">
            <w:pPr>
              <w:jc w:val="both"/>
              <w:rPr>
                <w:rFonts w:asciiTheme="minorHAnsi" w:hAnsiTheme="minorHAnsi" w:cstheme="minorHAnsi"/>
                <w:sz w:val="22"/>
                <w:szCs w:val="22"/>
              </w:rPr>
            </w:pPr>
            <w:r w:rsidRPr="00046F10">
              <w:rPr>
                <w:rFonts w:asciiTheme="minorHAnsi" w:hAnsiTheme="minorHAnsi" w:cstheme="minorHAnsi"/>
                <w:sz w:val="22"/>
                <w:szCs w:val="22"/>
              </w:rPr>
              <w:t>2025. február 28. napján a telepen lévő ebek száma</w:t>
            </w:r>
          </w:p>
        </w:tc>
        <w:tc>
          <w:tcPr>
            <w:tcW w:w="604" w:type="dxa"/>
            <w:shd w:val="clear" w:color="auto" w:fill="auto"/>
            <w:vAlign w:val="center"/>
          </w:tcPr>
          <w:p w14:paraId="58D453CA" w14:textId="77777777" w:rsidR="00F93E97" w:rsidRPr="00046F10" w:rsidRDefault="00F93E97" w:rsidP="00FA203A">
            <w:pPr>
              <w:jc w:val="center"/>
              <w:rPr>
                <w:rFonts w:asciiTheme="minorHAnsi" w:hAnsiTheme="minorHAnsi" w:cstheme="minorHAnsi"/>
                <w:sz w:val="22"/>
                <w:szCs w:val="22"/>
              </w:rPr>
            </w:pPr>
            <w:r w:rsidRPr="00046F10">
              <w:rPr>
                <w:rFonts w:asciiTheme="minorHAnsi" w:hAnsiTheme="minorHAnsi" w:cstheme="minorHAnsi"/>
                <w:sz w:val="22"/>
                <w:szCs w:val="22"/>
              </w:rPr>
              <w:t>15</w:t>
            </w:r>
          </w:p>
        </w:tc>
      </w:tr>
    </w:tbl>
    <w:p w14:paraId="4CE2CF8D" w14:textId="77777777" w:rsidR="00F93E97" w:rsidRPr="00046F10" w:rsidRDefault="00F93E97" w:rsidP="00F93E97">
      <w:pPr>
        <w:jc w:val="both"/>
        <w:rPr>
          <w:rFonts w:asciiTheme="minorHAnsi" w:hAnsiTheme="minorHAnsi" w:cstheme="minorHAnsi"/>
          <w:sz w:val="22"/>
          <w:szCs w:val="22"/>
        </w:rPr>
      </w:pPr>
    </w:p>
    <w:p w14:paraId="34413901" w14:textId="77777777" w:rsidR="00F93E97" w:rsidRPr="00046F10" w:rsidRDefault="00F93E97" w:rsidP="00B5416D">
      <w:pPr>
        <w:numPr>
          <w:ilvl w:val="0"/>
          <w:numId w:val="27"/>
        </w:numPr>
        <w:jc w:val="both"/>
        <w:rPr>
          <w:rFonts w:asciiTheme="minorHAnsi" w:hAnsiTheme="minorHAnsi" w:cstheme="minorHAnsi"/>
          <w:sz w:val="22"/>
          <w:szCs w:val="22"/>
          <w:u w:val="single"/>
        </w:rPr>
      </w:pPr>
      <w:bookmarkStart w:id="1" w:name="_Hlk100701148"/>
      <w:r w:rsidRPr="00046F10">
        <w:rPr>
          <w:rFonts w:asciiTheme="minorHAnsi" w:hAnsiTheme="minorHAnsi" w:cstheme="minorHAnsi"/>
          <w:sz w:val="22"/>
          <w:szCs w:val="22"/>
          <w:u w:val="single"/>
        </w:rPr>
        <w:t>Egyéb feladatok</w:t>
      </w:r>
    </w:p>
    <w:p w14:paraId="45349A9A" w14:textId="77777777" w:rsidR="00F93E97" w:rsidRPr="00046F10" w:rsidRDefault="00F93E97" w:rsidP="00F93E97">
      <w:pPr>
        <w:jc w:val="both"/>
        <w:rPr>
          <w:rFonts w:asciiTheme="minorHAnsi" w:hAnsiTheme="minorHAnsi" w:cstheme="minorHAnsi"/>
          <w:sz w:val="22"/>
          <w:szCs w:val="22"/>
        </w:rPr>
      </w:pPr>
    </w:p>
    <w:p w14:paraId="0E1BEB7A" w14:textId="77777777" w:rsidR="00F93E97" w:rsidRPr="00962934" w:rsidRDefault="00F93E97" w:rsidP="00F93E97">
      <w:pPr>
        <w:jc w:val="both"/>
        <w:rPr>
          <w:rFonts w:asciiTheme="minorHAnsi" w:hAnsiTheme="minorHAnsi" w:cstheme="minorHAnsi"/>
          <w:sz w:val="22"/>
          <w:szCs w:val="22"/>
        </w:rPr>
      </w:pPr>
      <w:r w:rsidRPr="00962934">
        <w:rPr>
          <w:rFonts w:asciiTheme="minorHAnsi" w:hAnsiTheme="minorHAnsi" w:cstheme="minorHAnsi"/>
          <w:i/>
          <w:iCs/>
          <w:sz w:val="22"/>
          <w:szCs w:val="22"/>
          <w:u w:val="single"/>
        </w:rPr>
        <w:t>Forgalomra alkalmatlan gépjárművek:</w:t>
      </w:r>
      <w:r w:rsidRPr="00962934">
        <w:rPr>
          <w:rFonts w:asciiTheme="minorHAnsi" w:hAnsiTheme="minorHAnsi" w:cstheme="minorHAnsi"/>
          <w:sz w:val="22"/>
          <w:szCs w:val="22"/>
        </w:rPr>
        <w:t xml:space="preserve"> </w:t>
      </w:r>
    </w:p>
    <w:p w14:paraId="60255F84" w14:textId="77777777" w:rsidR="00F93E97" w:rsidRPr="00962934" w:rsidRDefault="00F93E97" w:rsidP="00F93E97">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8"/>
        <w:gridCol w:w="1281"/>
      </w:tblGrid>
      <w:tr w:rsidR="00F93E97" w:rsidRPr="00962934" w14:paraId="1BC31E5D" w14:textId="77777777" w:rsidTr="00FA203A">
        <w:trPr>
          <w:trHeight w:val="43"/>
          <w:jc w:val="center"/>
        </w:trPr>
        <w:tc>
          <w:tcPr>
            <w:tcW w:w="7508" w:type="dxa"/>
            <w:tcMar>
              <w:top w:w="0" w:type="dxa"/>
              <w:left w:w="108" w:type="dxa"/>
              <w:bottom w:w="0" w:type="dxa"/>
              <w:right w:w="108" w:type="dxa"/>
            </w:tcMar>
            <w:hideMark/>
          </w:tcPr>
          <w:p w14:paraId="14CE2DA3" w14:textId="77777777" w:rsidR="00F93E97" w:rsidRPr="00962934" w:rsidRDefault="00F93E97" w:rsidP="00FA203A">
            <w:pPr>
              <w:rPr>
                <w:rFonts w:asciiTheme="minorHAnsi" w:hAnsiTheme="minorHAnsi" w:cstheme="minorHAnsi"/>
                <w:sz w:val="22"/>
                <w:szCs w:val="22"/>
              </w:rPr>
            </w:pPr>
            <w:r w:rsidRPr="00962934">
              <w:rPr>
                <w:rFonts w:asciiTheme="minorHAnsi" w:hAnsiTheme="minorHAnsi" w:cstheme="minorHAnsi"/>
                <w:sz w:val="22"/>
                <w:szCs w:val="22"/>
              </w:rPr>
              <w:t>Észlelt gépjárművek száma:</w:t>
            </w:r>
          </w:p>
        </w:tc>
        <w:tc>
          <w:tcPr>
            <w:tcW w:w="1281" w:type="dxa"/>
            <w:tcMar>
              <w:top w:w="0" w:type="dxa"/>
              <w:left w:w="108" w:type="dxa"/>
              <w:bottom w:w="0" w:type="dxa"/>
              <w:right w:w="108" w:type="dxa"/>
            </w:tcMar>
          </w:tcPr>
          <w:p w14:paraId="44B98228" w14:textId="77777777" w:rsidR="00F93E97" w:rsidRPr="00962934" w:rsidRDefault="00F93E97" w:rsidP="00FA203A">
            <w:pPr>
              <w:ind w:right="247"/>
              <w:jc w:val="right"/>
              <w:rPr>
                <w:rFonts w:asciiTheme="minorHAnsi" w:hAnsiTheme="minorHAnsi" w:cstheme="minorHAnsi"/>
                <w:sz w:val="22"/>
                <w:szCs w:val="22"/>
              </w:rPr>
            </w:pPr>
            <w:r w:rsidRPr="00962934">
              <w:rPr>
                <w:rFonts w:asciiTheme="minorHAnsi" w:hAnsiTheme="minorHAnsi" w:cstheme="minorHAnsi"/>
                <w:sz w:val="22"/>
                <w:szCs w:val="22"/>
              </w:rPr>
              <w:t>33 db</w:t>
            </w:r>
          </w:p>
        </w:tc>
      </w:tr>
      <w:tr w:rsidR="00F93E97" w:rsidRPr="00962934" w14:paraId="6F55EFE5" w14:textId="77777777" w:rsidTr="00FA203A">
        <w:trPr>
          <w:jc w:val="center"/>
        </w:trPr>
        <w:tc>
          <w:tcPr>
            <w:tcW w:w="7508" w:type="dxa"/>
            <w:tcMar>
              <w:top w:w="0" w:type="dxa"/>
              <w:left w:w="108" w:type="dxa"/>
              <w:bottom w:w="0" w:type="dxa"/>
              <w:right w:w="108" w:type="dxa"/>
            </w:tcMar>
            <w:hideMark/>
          </w:tcPr>
          <w:p w14:paraId="2770837E" w14:textId="77777777" w:rsidR="00F93E97" w:rsidRPr="00962934" w:rsidRDefault="00F93E97" w:rsidP="00B5416D">
            <w:pPr>
              <w:numPr>
                <w:ilvl w:val="0"/>
                <w:numId w:val="28"/>
              </w:numPr>
              <w:ind w:left="735" w:hanging="284"/>
              <w:rPr>
                <w:rFonts w:asciiTheme="minorHAnsi" w:hAnsiTheme="minorHAnsi" w:cstheme="minorHAnsi"/>
                <w:sz w:val="22"/>
                <w:szCs w:val="22"/>
              </w:rPr>
            </w:pPr>
            <w:r w:rsidRPr="00962934">
              <w:rPr>
                <w:rFonts w:asciiTheme="minorHAnsi" w:hAnsiTheme="minorHAnsi" w:cstheme="minorHAnsi"/>
                <w:sz w:val="22"/>
                <w:szCs w:val="22"/>
              </w:rPr>
              <w:t>rendszámmal ellátva</w:t>
            </w:r>
          </w:p>
        </w:tc>
        <w:tc>
          <w:tcPr>
            <w:tcW w:w="1281" w:type="dxa"/>
            <w:tcMar>
              <w:top w:w="0" w:type="dxa"/>
              <w:left w:w="108" w:type="dxa"/>
              <w:bottom w:w="0" w:type="dxa"/>
              <w:right w:w="108" w:type="dxa"/>
            </w:tcMar>
          </w:tcPr>
          <w:p w14:paraId="22714AF9" w14:textId="77777777" w:rsidR="00F93E97" w:rsidRPr="00962934" w:rsidRDefault="00F93E97" w:rsidP="00FA203A">
            <w:pPr>
              <w:ind w:right="247"/>
              <w:jc w:val="right"/>
              <w:rPr>
                <w:rFonts w:asciiTheme="minorHAnsi" w:hAnsiTheme="minorHAnsi" w:cstheme="minorHAnsi"/>
                <w:sz w:val="22"/>
                <w:szCs w:val="22"/>
              </w:rPr>
            </w:pPr>
            <w:r w:rsidRPr="00962934">
              <w:rPr>
                <w:rFonts w:asciiTheme="minorHAnsi" w:hAnsiTheme="minorHAnsi" w:cstheme="minorHAnsi"/>
                <w:sz w:val="22"/>
                <w:szCs w:val="22"/>
              </w:rPr>
              <w:t>20 db</w:t>
            </w:r>
          </w:p>
        </w:tc>
      </w:tr>
      <w:tr w:rsidR="00F93E97" w:rsidRPr="00962934" w14:paraId="0D22FC1C" w14:textId="77777777" w:rsidTr="00FA203A">
        <w:trPr>
          <w:jc w:val="center"/>
        </w:trPr>
        <w:tc>
          <w:tcPr>
            <w:tcW w:w="7508" w:type="dxa"/>
            <w:tcMar>
              <w:top w:w="0" w:type="dxa"/>
              <w:left w:w="108" w:type="dxa"/>
              <w:bottom w:w="0" w:type="dxa"/>
              <w:right w:w="108" w:type="dxa"/>
            </w:tcMar>
            <w:hideMark/>
          </w:tcPr>
          <w:p w14:paraId="4EE1224C" w14:textId="77777777" w:rsidR="00F93E97" w:rsidRPr="00962934" w:rsidRDefault="00F93E97" w:rsidP="00B5416D">
            <w:pPr>
              <w:numPr>
                <w:ilvl w:val="0"/>
                <w:numId w:val="28"/>
              </w:numPr>
              <w:ind w:left="735" w:hanging="284"/>
              <w:rPr>
                <w:rFonts w:asciiTheme="minorHAnsi" w:hAnsiTheme="minorHAnsi" w:cstheme="minorHAnsi"/>
                <w:sz w:val="22"/>
                <w:szCs w:val="22"/>
              </w:rPr>
            </w:pPr>
            <w:r w:rsidRPr="00962934">
              <w:rPr>
                <w:rFonts w:asciiTheme="minorHAnsi" w:hAnsiTheme="minorHAnsi" w:cstheme="minorHAnsi"/>
                <w:sz w:val="22"/>
                <w:szCs w:val="22"/>
              </w:rPr>
              <w:t>ideiglenes rendszámmal ellátva</w:t>
            </w:r>
          </w:p>
        </w:tc>
        <w:tc>
          <w:tcPr>
            <w:tcW w:w="1281" w:type="dxa"/>
            <w:tcMar>
              <w:top w:w="0" w:type="dxa"/>
              <w:left w:w="108" w:type="dxa"/>
              <w:bottom w:w="0" w:type="dxa"/>
              <w:right w:w="108" w:type="dxa"/>
            </w:tcMar>
          </w:tcPr>
          <w:p w14:paraId="2DED8C10" w14:textId="77777777" w:rsidR="00F93E97" w:rsidRPr="00962934" w:rsidRDefault="00F93E97" w:rsidP="00FA203A">
            <w:pPr>
              <w:ind w:right="247"/>
              <w:jc w:val="right"/>
              <w:rPr>
                <w:rFonts w:asciiTheme="minorHAnsi" w:hAnsiTheme="minorHAnsi" w:cstheme="minorHAnsi"/>
                <w:sz w:val="22"/>
                <w:szCs w:val="22"/>
              </w:rPr>
            </w:pPr>
            <w:r w:rsidRPr="00962934">
              <w:rPr>
                <w:rFonts w:asciiTheme="minorHAnsi" w:hAnsiTheme="minorHAnsi" w:cstheme="minorHAnsi"/>
                <w:sz w:val="22"/>
                <w:szCs w:val="22"/>
              </w:rPr>
              <w:t>1 db</w:t>
            </w:r>
          </w:p>
        </w:tc>
      </w:tr>
      <w:tr w:rsidR="00F93E97" w:rsidRPr="00962934" w14:paraId="379C587F" w14:textId="77777777" w:rsidTr="00FA203A">
        <w:trPr>
          <w:jc w:val="center"/>
        </w:trPr>
        <w:tc>
          <w:tcPr>
            <w:tcW w:w="7508" w:type="dxa"/>
            <w:tcMar>
              <w:top w:w="0" w:type="dxa"/>
              <w:left w:w="108" w:type="dxa"/>
              <w:bottom w:w="0" w:type="dxa"/>
              <w:right w:w="108" w:type="dxa"/>
            </w:tcMar>
            <w:hideMark/>
          </w:tcPr>
          <w:p w14:paraId="122E7DCA" w14:textId="77777777" w:rsidR="00F93E97" w:rsidRPr="00962934" w:rsidRDefault="00F93E97" w:rsidP="00B5416D">
            <w:pPr>
              <w:numPr>
                <w:ilvl w:val="0"/>
                <w:numId w:val="28"/>
              </w:numPr>
              <w:ind w:left="735" w:hanging="284"/>
              <w:rPr>
                <w:rFonts w:asciiTheme="minorHAnsi" w:hAnsiTheme="minorHAnsi" w:cstheme="minorHAnsi"/>
                <w:sz w:val="22"/>
                <w:szCs w:val="22"/>
              </w:rPr>
            </w:pPr>
            <w:r w:rsidRPr="00962934">
              <w:rPr>
                <w:rFonts w:asciiTheme="minorHAnsi" w:hAnsiTheme="minorHAnsi" w:cstheme="minorHAnsi"/>
                <w:sz w:val="22"/>
                <w:szCs w:val="22"/>
              </w:rPr>
              <w:t>rendszám nélküli, regisztrációs matricával ellátva</w:t>
            </w:r>
          </w:p>
        </w:tc>
        <w:tc>
          <w:tcPr>
            <w:tcW w:w="1281" w:type="dxa"/>
            <w:tcMar>
              <w:top w:w="0" w:type="dxa"/>
              <w:left w:w="108" w:type="dxa"/>
              <w:bottom w:w="0" w:type="dxa"/>
              <w:right w:w="108" w:type="dxa"/>
            </w:tcMar>
          </w:tcPr>
          <w:p w14:paraId="1C9C6A07" w14:textId="77777777" w:rsidR="00F93E97" w:rsidRPr="00962934" w:rsidRDefault="00F93E97" w:rsidP="00FA203A">
            <w:pPr>
              <w:ind w:right="247"/>
              <w:jc w:val="right"/>
              <w:rPr>
                <w:rFonts w:asciiTheme="minorHAnsi" w:hAnsiTheme="minorHAnsi" w:cstheme="minorHAnsi"/>
                <w:sz w:val="22"/>
                <w:szCs w:val="22"/>
              </w:rPr>
            </w:pPr>
            <w:r w:rsidRPr="00962934">
              <w:rPr>
                <w:rFonts w:asciiTheme="minorHAnsi" w:hAnsiTheme="minorHAnsi" w:cstheme="minorHAnsi"/>
                <w:sz w:val="22"/>
                <w:szCs w:val="22"/>
              </w:rPr>
              <w:t>3 db</w:t>
            </w:r>
          </w:p>
        </w:tc>
      </w:tr>
      <w:tr w:rsidR="00F93E97" w:rsidRPr="00962934" w14:paraId="035B6A88" w14:textId="77777777" w:rsidTr="00FA203A">
        <w:trPr>
          <w:jc w:val="center"/>
        </w:trPr>
        <w:tc>
          <w:tcPr>
            <w:tcW w:w="7508" w:type="dxa"/>
            <w:tcMar>
              <w:top w:w="0" w:type="dxa"/>
              <w:left w:w="108" w:type="dxa"/>
              <w:bottom w:w="0" w:type="dxa"/>
              <w:right w:w="108" w:type="dxa"/>
            </w:tcMar>
          </w:tcPr>
          <w:p w14:paraId="03FBE4B2" w14:textId="77777777" w:rsidR="00F93E97" w:rsidRPr="00962934" w:rsidRDefault="00F93E97" w:rsidP="00B5416D">
            <w:pPr>
              <w:numPr>
                <w:ilvl w:val="0"/>
                <w:numId w:val="28"/>
              </w:numPr>
              <w:ind w:left="735" w:hanging="284"/>
              <w:contextualSpacing/>
              <w:rPr>
                <w:rFonts w:asciiTheme="minorHAnsi" w:hAnsiTheme="minorHAnsi" w:cstheme="minorHAnsi"/>
                <w:sz w:val="22"/>
                <w:szCs w:val="22"/>
              </w:rPr>
            </w:pPr>
            <w:r w:rsidRPr="00962934">
              <w:rPr>
                <w:rFonts w:asciiTheme="minorHAnsi" w:hAnsiTheme="minorHAnsi" w:cstheme="minorHAnsi"/>
                <w:sz w:val="22"/>
                <w:szCs w:val="22"/>
              </w:rPr>
              <w:t>rendszám nélküli, egyéb azonosítóval beazonosított</w:t>
            </w:r>
          </w:p>
        </w:tc>
        <w:tc>
          <w:tcPr>
            <w:tcW w:w="1281" w:type="dxa"/>
            <w:tcMar>
              <w:top w:w="0" w:type="dxa"/>
              <w:left w:w="108" w:type="dxa"/>
              <w:bottom w:w="0" w:type="dxa"/>
              <w:right w:w="108" w:type="dxa"/>
            </w:tcMar>
          </w:tcPr>
          <w:p w14:paraId="71812AFF" w14:textId="77777777" w:rsidR="00F93E97" w:rsidRPr="00962934" w:rsidRDefault="00F93E97" w:rsidP="00FA203A">
            <w:pPr>
              <w:ind w:right="247"/>
              <w:jc w:val="right"/>
              <w:rPr>
                <w:rFonts w:asciiTheme="minorHAnsi" w:hAnsiTheme="minorHAnsi" w:cstheme="minorHAnsi"/>
                <w:sz w:val="22"/>
                <w:szCs w:val="22"/>
              </w:rPr>
            </w:pPr>
            <w:r w:rsidRPr="00962934">
              <w:rPr>
                <w:rFonts w:asciiTheme="minorHAnsi" w:hAnsiTheme="minorHAnsi" w:cstheme="minorHAnsi"/>
                <w:sz w:val="22"/>
                <w:szCs w:val="22"/>
              </w:rPr>
              <w:t>1 db</w:t>
            </w:r>
          </w:p>
        </w:tc>
      </w:tr>
      <w:tr w:rsidR="00F93E97" w:rsidRPr="00962934" w14:paraId="14A3B913" w14:textId="77777777" w:rsidTr="00FA203A">
        <w:trPr>
          <w:jc w:val="center"/>
        </w:trPr>
        <w:tc>
          <w:tcPr>
            <w:tcW w:w="7508" w:type="dxa"/>
            <w:tcMar>
              <w:top w:w="0" w:type="dxa"/>
              <w:left w:w="108" w:type="dxa"/>
              <w:bottom w:w="0" w:type="dxa"/>
              <w:right w:w="108" w:type="dxa"/>
            </w:tcMar>
          </w:tcPr>
          <w:p w14:paraId="65129A7A" w14:textId="77777777" w:rsidR="00F93E97" w:rsidRPr="00962934" w:rsidRDefault="00F93E97" w:rsidP="00B5416D">
            <w:pPr>
              <w:numPr>
                <w:ilvl w:val="0"/>
                <w:numId w:val="28"/>
              </w:numPr>
              <w:ind w:left="735" w:hanging="284"/>
              <w:contextualSpacing/>
              <w:rPr>
                <w:rFonts w:asciiTheme="minorHAnsi" w:hAnsiTheme="minorHAnsi" w:cstheme="minorHAnsi"/>
                <w:sz w:val="22"/>
                <w:szCs w:val="22"/>
              </w:rPr>
            </w:pPr>
            <w:r w:rsidRPr="00962934">
              <w:rPr>
                <w:rFonts w:asciiTheme="minorHAnsi" w:hAnsiTheme="minorHAnsi" w:cstheme="minorHAnsi"/>
                <w:sz w:val="22"/>
                <w:szCs w:val="22"/>
              </w:rPr>
              <w:t>rendszám nélküli, nem beazonosított</w:t>
            </w:r>
          </w:p>
        </w:tc>
        <w:tc>
          <w:tcPr>
            <w:tcW w:w="1281" w:type="dxa"/>
            <w:tcMar>
              <w:top w:w="0" w:type="dxa"/>
              <w:left w:w="108" w:type="dxa"/>
              <w:bottom w:w="0" w:type="dxa"/>
              <w:right w:w="108" w:type="dxa"/>
            </w:tcMar>
          </w:tcPr>
          <w:p w14:paraId="15BD2792" w14:textId="77777777" w:rsidR="00F93E97" w:rsidRPr="00962934" w:rsidRDefault="00F93E97" w:rsidP="00FA203A">
            <w:pPr>
              <w:ind w:right="247"/>
              <w:jc w:val="right"/>
              <w:rPr>
                <w:rFonts w:asciiTheme="minorHAnsi" w:hAnsiTheme="minorHAnsi" w:cstheme="minorHAnsi"/>
                <w:sz w:val="22"/>
                <w:szCs w:val="22"/>
              </w:rPr>
            </w:pPr>
            <w:r w:rsidRPr="00962934">
              <w:rPr>
                <w:rFonts w:asciiTheme="minorHAnsi" w:hAnsiTheme="minorHAnsi" w:cstheme="minorHAnsi"/>
                <w:sz w:val="22"/>
                <w:szCs w:val="22"/>
              </w:rPr>
              <w:t>3 db</w:t>
            </w:r>
          </w:p>
        </w:tc>
      </w:tr>
      <w:tr w:rsidR="00F93E97" w:rsidRPr="00962934" w14:paraId="192827BE" w14:textId="77777777" w:rsidTr="00FA203A">
        <w:trPr>
          <w:jc w:val="center"/>
        </w:trPr>
        <w:tc>
          <w:tcPr>
            <w:tcW w:w="7508" w:type="dxa"/>
            <w:tcMar>
              <w:top w:w="0" w:type="dxa"/>
              <w:left w:w="108" w:type="dxa"/>
              <w:bottom w:w="0" w:type="dxa"/>
              <w:right w:w="108" w:type="dxa"/>
            </w:tcMar>
          </w:tcPr>
          <w:p w14:paraId="67FFC7BF" w14:textId="77777777" w:rsidR="00F93E97" w:rsidRPr="00962934" w:rsidRDefault="00F93E97" w:rsidP="00B5416D">
            <w:pPr>
              <w:numPr>
                <w:ilvl w:val="0"/>
                <w:numId w:val="28"/>
              </w:numPr>
              <w:ind w:left="735" w:hanging="284"/>
              <w:contextualSpacing/>
              <w:rPr>
                <w:rFonts w:asciiTheme="minorHAnsi" w:hAnsiTheme="minorHAnsi" w:cstheme="minorHAnsi"/>
                <w:sz w:val="22"/>
                <w:szCs w:val="22"/>
              </w:rPr>
            </w:pPr>
            <w:r w:rsidRPr="00962934">
              <w:rPr>
                <w:rFonts w:asciiTheme="minorHAnsi" w:hAnsiTheme="minorHAnsi" w:cstheme="minorHAnsi"/>
                <w:sz w:val="22"/>
                <w:szCs w:val="22"/>
              </w:rPr>
              <w:t>rendszám nélküli, Magyarországon nem került regisztrálásra, nem található a nyilvántartásban</w:t>
            </w:r>
          </w:p>
        </w:tc>
        <w:tc>
          <w:tcPr>
            <w:tcW w:w="1281" w:type="dxa"/>
            <w:tcMar>
              <w:top w:w="0" w:type="dxa"/>
              <w:left w:w="108" w:type="dxa"/>
              <w:bottom w:w="0" w:type="dxa"/>
              <w:right w:w="108" w:type="dxa"/>
            </w:tcMar>
          </w:tcPr>
          <w:p w14:paraId="5A9ECCEB" w14:textId="77777777" w:rsidR="00F93E97" w:rsidRPr="00962934" w:rsidRDefault="00F93E97" w:rsidP="00FA203A">
            <w:pPr>
              <w:ind w:right="247"/>
              <w:jc w:val="right"/>
              <w:rPr>
                <w:rFonts w:asciiTheme="minorHAnsi" w:hAnsiTheme="minorHAnsi" w:cstheme="minorHAnsi"/>
                <w:sz w:val="22"/>
                <w:szCs w:val="22"/>
              </w:rPr>
            </w:pPr>
            <w:r w:rsidRPr="00962934">
              <w:rPr>
                <w:rFonts w:asciiTheme="minorHAnsi" w:hAnsiTheme="minorHAnsi" w:cstheme="minorHAnsi"/>
                <w:sz w:val="22"/>
                <w:szCs w:val="22"/>
              </w:rPr>
              <w:t>5 db</w:t>
            </w:r>
          </w:p>
        </w:tc>
      </w:tr>
      <w:tr w:rsidR="00F93E97" w:rsidRPr="00962934" w14:paraId="12076EDB" w14:textId="77777777" w:rsidTr="00FA203A">
        <w:trPr>
          <w:jc w:val="center"/>
        </w:trPr>
        <w:tc>
          <w:tcPr>
            <w:tcW w:w="7508" w:type="dxa"/>
            <w:tcMar>
              <w:top w:w="0" w:type="dxa"/>
              <w:left w:w="108" w:type="dxa"/>
              <w:bottom w:w="0" w:type="dxa"/>
              <w:right w:w="108" w:type="dxa"/>
            </w:tcMar>
          </w:tcPr>
          <w:p w14:paraId="34896BBB" w14:textId="77777777" w:rsidR="00F93E97" w:rsidRPr="00962934" w:rsidRDefault="00F93E97" w:rsidP="00FA203A">
            <w:pPr>
              <w:rPr>
                <w:rFonts w:asciiTheme="minorHAnsi" w:hAnsiTheme="minorHAnsi" w:cstheme="minorHAnsi"/>
                <w:sz w:val="22"/>
                <w:szCs w:val="22"/>
              </w:rPr>
            </w:pPr>
            <w:r w:rsidRPr="00962934">
              <w:rPr>
                <w:rFonts w:asciiTheme="minorHAnsi" w:hAnsiTheme="minorHAnsi" w:cstheme="minorHAnsi"/>
                <w:sz w:val="22"/>
                <w:szCs w:val="22"/>
              </w:rPr>
              <w:t>Elszállított gépjárművek száma:</w:t>
            </w:r>
          </w:p>
        </w:tc>
        <w:tc>
          <w:tcPr>
            <w:tcW w:w="1281" w:type="dxa"/>
            <w:tcMar>
              <w:top w:w="0" w:type="dxa"/>
              <w:left w:w="108" w:type="dxa"/>
              <w:bottom w:w="0" w:type="dxa"/>
              <w:right w:w="108" w:type="dxa"/>
            </w:tcMar>
          </w:tcPr>
          <w:p w14:paraId="16F6B842" w14:textId="77777777" w:rsidR="00F93E97" w:rsidRPr="00962934" w:rsidRDefault="00F93E97" w:rsidP="00FA203A">
            <w:pPr>
              <w:ind w:right="247"/>
              <w:jc w:val="right"/>
              <w:rPr>
                <w:rFonts w:asciiTheme="minorHAnsi" w:hAnsiTheme="minorHAnsi" w:cstheme="minorHAnsi"/>
                <w:sz w:val="22"/>
                <w:szCs w:val="22"/>
              </w:rPr>
            </w:pPr>
            <w:r w:rsidRPr="00962934">
              <w:rPr>
                <w:rFonts w:asciiTheme="minorHAnsi" w:hAnsiTheme="minorHAnsi" w:cstheme="minorHAnsi"/>
                <w:sz w:val="22"/>
                <w:szCs w:val="22"/>
              </w:rPr>
              <w:t>8 db</w:t>
            </w:r>
          </w:p>
        </w:tc>
      </w:tr>
      <w:tr w:rsidR="00F93E97" w:rsidRPr="00962934" w14:paraId="319E873F" w14:textId="77777777" w:rsidTr="00FA203A">
        <w:trPr>
          <w:jc w:val="center"/>
        </w:trPr>
        <w:tc>
          <w:tcPr>
            <w:tcW w:w="7508" w:type="dxa"/>
            <w:tcMar>
              <w:top w:w="0" w:type="dxa"/>
              <w:left w:w="108" w:type="dxa"/>
              <w:bottom w:w="0" w:type="dxa"/>
              <w:right w:w="108" w:type="dxa"/>
            </w:tcMar>
            <w:hideMark/>
          </w:tcPr>
          <w:p w14:paraId="423487D9" w14:textId="77777777" w:rsidR="00F93E97" w:rsidRPr="00962934" w:rsidRDefault="00F93E97" w:rsidP="00B5416D">
            <w:pPr>
              <w:numPr>
                <w:ilvl w:val="0"/>
                <w:numId w:val="28"/>
              </w:numPr>
              <w:ind w:left="735" w:hanging="284"/>
              <w:rPr>
                <w:rFonts w:asciiTheme="minorHAnsi" w:hAnsiTheme="minorHAnsi" w:cstheme="minorHAnsi"/>
                <w:sz w:val="22"/>
                <w:szCs w:val="22"/>
              </w:rPr>
            </w:pPr>
            <w:r w:rsidRPr="00962934">
              <w:rPr>
                <w:rFonts w:asciiTheme="minorHAnsi" w:hAnsiTheme="minorHAnsi" w:cstheme="minorHAnsi"/>
                <w:sz w:val="22"/>
                <w:szCs w:val="22"/>
              </w:rPr>
              <w:t>rendszámmal ellátva</w:t>
            </w:r>
          </w:p>
        </w:tc>
        <w:tc>
          <w:tcPr>
            <w:tcW w:w="1281" w:type="dxa"/>
            <w:tcMar>
              <w:top w:w="0" w:type="dxa"/>
              <w:left w:w="108" w:type="dxa"/>
              <w:bottom w:w="0" w:type="dxa"/>
              <w:right w:w="108" w:type="dxa"/>
            </w:tcMar>
          </w:tcPr>
          <w:p w14:paraId="744C63D3" w14:textId="77777777" w:rsidR="00F93E97" w:rsidRPr="00962934" w:rsidRDefault="00F93E97" w:rsidP="00FA203A">
            <w:pPr>
              <w:ind w:right="247"/>
              <w:jc w:val="right"/>
              <w:rPr>
                <w:rFonts w:asciiTheme="minorHAnsi" w:hAnsiTheme="minorHAnsi" w:cstheme="minorHAnsi"/>
                <w:sz w:val="22"/>
                <w:szCs w:val="22"/>
              </w:rPr>
            </w:pPr>
            <w:r w:rsidRPr="00962934">
              <w:rPr>
                <w:rFonts w:asciiTheme="minorHAnsi" w:hAnsiTheme="minorHAnsi" w:cstheme="minorHAnsi"/>
                <w:sz w:val="22"/>
                <w:szCs w:val="22"/>
              </w:rPr>
              <w:t>6 db</w:t>
            </w:r>
          </w:p>
        </w:tc>
      </w:tr>
      <w:tr w:rsidR="00F93E97" w:rsidRPr="00962934" w14:paraId="77B92956" w14:textId="77777777" w:rsidTr="00FA203A">
        <w:trPr>
          <w:jc w:val="center"/>
        </w:trPr>
        <w:tc>
          <w:tcPr>
            <w:tcW w:w="7508" w:type="dxa"/>
            <w:tcMar>
              <w:top w:w="0" w:type="dxa"/>
              <w:left w:w="108" w:type="dxa"/>
              <w:bottom w:w="0" w:type="dxa"/>
              <w:right w:w="108" w:type="dxa"/>
            </w:tcMar>
          </w:tcPr>
          <w:p w14:paraId="29B73D73" w14:textId="77777777" w:rsidR="00F93E97" w:rsidRPr="00962934" w:rsidRDefault="00F93E97" w:rsidP="00B5416D">
            <w:pPr>
              <w:numPr>
                <w:ilvl w:val="0"/>
                <w:numId w:val="28"/>
              </w:numPr>
              <w:ind w:left="735" w:hanging="284"/>
              <w:contextualSpacing/>
              <w:rPr>
                <w:rFonts w:asciiTheme="minorHAnsi" w:hAnsiTheme="minorHAnsi" w:cstheme="minorHAnsi"/>
                <w:sz w:val="22"/>
                <w:szCs w:val="22"/>
              </w:rPr>
            </w:pPr>
            <w:r w:rsidRPr="00962934">
              <w:rPr>
                <w:rFonts w:asciiTheme="minorHAnsi" w:hAnsiTheme="minorHAnsi" w:cstheme="minorHAnsi"/>
                <w:sz w:val="22"/>
                <w:szCs w:val="22"/>
              </w:rPr>
              <w:t>rendszám nélküli, egyéb azonosítóval beazonosított</w:t>
            </w:r>
          </w:p>
        </w:tc>
        <w:tc>
          <w:tcPr>
            <w:tcW w:w="1281" w:type="dxa"/>
            <w:tcMar>
              <w:top w:w="0" w:type="dxa"/>
              <w:left w:w="108" w:type="dxa"/>
              <w:bottom w:w="0" w:type="dxa"/>
              <w:right w:w="108" w:type="dxa"/>
            </w:tcMar>
          </w:tcPr>
          <w:p w14:paraId="75BD3C24" w14:textId="77777777" w:rsidR="00F93E97" w:rsidRPr="00962934" w:rsidRDefault="00F93E97" w:rsidP="00FA203A">
            <w:pPr>
              <w:ind w:right="247"/>
              <w:jc w:val="right"/>
              <w:rPr>
                <w:rFonts w:asciiTheme="minorHAnsi" w:hAnsiTheme="minorHAnsi" w:cstheme="minorHAnsi"/>
                <w:sz w:val="22"/>
                <w:szCs w:val="22"/>
              </w:rPr>
            </w:pPr>
            <w:r w:rsidRPr="00962934">
              <w:rPr>
                <w:rFonts w:asciiTheme="minorHAnsi" w:hAnsiTheme="minorHAnsi" w:cstheme="minorHAnsi"/>
                <w:sz w:val="22"/>
                <w:szCs w:val="22"/>
              </w:rPr>
              <w:t>1 db</w:t>
            </w:r>
          </w:p>
        </w:tc>
      </w:tr>
      <w:tr w:rsidR="00F93E97" w:rsidRPr="00962934" w14:paraId="6A538646" w14:textId="77777777" w:rsidTr="00FA203A">
        <w:trPr>
          <w:jc w:val="center"/>
        </w:trPr>
        <w:tc>
          <w:tcPr>
            <w:tcW w:w="7508" w:type="dxa"/>
            <w:tcMar>
              <w:top w:w="0" w:type="dxa"/>
              <w:left w:w="108" w:type="dxa"/>
              <w:bottom w:w="0" w:type="dxa"/>
              <w:right w:w="108" w:type="dxa"/>
            </w:tcMar>
            <w:hideMark/>
          </w:tcPr>
          <w:p w14:paraId="1573B69D" w14:textId="77777777" w:rsidR="00F93E97" w:rsidRPr="00962934" w:rsidRDefault="00F93E97" w:rsidP="00B5416D">
            <w:pPr>
              <w:numPr>
                <w:ilvl w:val="0"/>
                <w:numId w:val="28"/>
              </w:numPr>
              <w:ind w:left="735" w:hanging="284"/>
              <w:rPr>
                <w:rFonts w:asciiTheme="minorHAnsi" w:hAnsiTheme="minorHAnsi" w:cstheme="minorHAnsi"/>
                <w:sz w:val="22"/>
                <w:szCs w:val="22"/>
              </w:rPr>
            </w:pPr>
            <w:r w:rsidRPr="00962934">
              <w:rPr>
                <w:rFonts w:asciiTheme="minorHAnsi" w:hAnsiTheme="minorHAnsi" w:cstheme="minorHAnsi"/>
                <w:sz w:val="22"/>
                <w:szCs w:val="22"/>
              </w:rPr>
              <w:t>rendszám nélküli, Magyarországon nem került regisztrálásra, nem található a nyilvántartásban</w:t>
            </w:r>
          </w:p>
        </w:tc>
        <w:tc>
          <w:tcPr>
            <w:tcW w:w="1281" w:type="dxa"/>
            <w:tcMar>
              <w:top w:w="0" w:type="dxa"/>
              <w:left w:w="108" w:type="dxa"/>
              <w:bottom w:w="0" w:type="dxa"/>
              <w:right w:w="108" w:type="dxa"/>
            </w:tcMar>
          </w:tcPr>
          <w:p w14:paraId="13316DF2" w14:textId="77777777" w:rsidR="00F93E97" w:rsidRPr="00962934" w:rsidRDefault="00F93E97" w:rsidP="00FA203A">
            <w:pPr>
              <w:ind w:right="247"/>
              <w:jc w:val="right"/>
              <w:rPr>
                <w:rFonts w:asciiTheme="minorHAnsi" w:hAnsiTheme="minorHAnsi" w:cstheme="minorHAnsi"/>
                <w:sz w:val="22"/>
                <w:szCs w:val="22"/>
              </w:rPr>
            </w:pPr>
            <w:r w:rsidRPr="00962934">
              <w:rPr>
                <w:rFonts w:asciiTheme="minorHAnsi" w:hAnsiTheme="minorHAnsi" w:cstheme="minorHAnsi"/>
                <w:sz w:val="22"/>
                <w:szCs w:val="22"/>
              </w:rPr>
              <w:t>1 db</w:t>
            </w:r>
          </w:p>
        </w:tc>
      </w:tr>
      <w:tr w:rsidR="00F93E97" w:rsidRPr="00962934" w14:paraId="27CAE22E" w14:textId="77777777" w:rsidTr="00FA203A">
        <w:trPr>
          <w:jc w:val="center"/>
        </w:trPr>
        <w:tc>
          <w:tcPr>
            <w:tcW w:w="7508" w:type="dxa"/>
            <w:tcMar>
              <w:top w:w="0" w:type="dxa"/>
              <w:left w:w="108" w:type="dxa"/>
              <w:bottom w:w="0" w:type="dxa"/>
              <w:right w:w="108" w:type="dxa"/>
            </w:tcMar>
          </w:tcPr>
          <w:p w14:paraId="21530F76" w14:textId="77777777" w:rsidR="00F93E97" w:rsidRPr="00962934" w:rsidRDefault="00F93E97" w:rsidP="00FA203A">
            <w:pPr>
              <w:rPr>
                <w:rFonts w:asciiTheme="minorHAnsi" w:hAnsiTheme="minorHAnsi" w:cstheme="minorHAnsi"/>
                <w:sz w:val="22"/>
                <w:szCs w:val="22"/>
              </w:rPr>
            </w:pPr>
            <w:r w:rsidRPr="00962934">
              <w:rPr>
                <w:rFonts w:asciiTheme="minorHAnsi" w:hAnsiTheme="minorHAnsi" w:cstheme="minorHAnsi"/>
                <w:sz w:val="22"/>
                <w:szCs w:val="22"/>
              </w:rPr>
              <w:t>Kiváltott gépjárművek száma:</w:t>
            </w:r>
          </w:p>
        </w:tc>
        <w:tc>
          <w:tcPr>
            <w:tcW w:w="1281" w:type="dxa"/>
            <w:tcMar>
              <w:top w:w="0" w:type="dxa"/>
              <w:left w:w="108" w:type="dxa"/>
              <w:bottom w:w="0" w:type="dxa"/>
              <w:right w:w="108" w:type="dxa"/>
            </w:tcMar>
          </w:tcPr>
          <w:p w14:paraId="0A84E827" w14:textId="77777777" w:rsidR="00F93E97" w:rsidRPr="00962934" w:rsidRDefault="00F93E97" w:rsidP="00FA203A">
            <w:pPr>
              <w:ind w:right="247"/>
              <w:jc w:val="right"/>
              <w:rPr>
                <w:rFonts w:asciiTheme="minorHAnsi" w:hAnsiTheme="minorHAnsi" w:cstheme="minorHAnsi"/>
                <w:sz w:val="22"/>
                <w:szCs w:val="22"/>
              </w:rPr>
            </w:pPr>
            <w:r w:rsidRPr="00962934">
              <w:rPr>
                <w:rFonts w:asciiTheme="minorHAnsi" w:hAnsiTheme="minorHAnsi" w:cstheme="minorHAnsi"/>
                <w:sz w:val="22"/>
                <w:szCs w:val="22"/>
              </w:rPr>
              <w:t>2 db</w:t>
            </w:r>
          </w:p>
        </w:tc>
      </w:tr>
      <w:tr w:rsidR="00F93E97" w:rsidRPr="00962934" w14:paraId="3F500D29" w14:textId="77777777" w:rsidTr="00FA203A">
        <w:trPr>
          <w:jc w:val="center"/>
        </w:trPr>
        <w:tc>
          <w:tcPr>
            <w:tcW w:w="7508" w:type="dxa"/>
            <w:tcMar>
              <w:top w:w="0" w:type="dxa"/>
              <w:left w:w="108" w:type="dxa"/>
              <w:bottom w:w="0" w:type="dxa"/>
              <w:right w:w="108" w:type="dxa"/>
            </w:tcMar>
          </w:tcPr>
          <w:p w14:paraId="2D53D987" w14:textId="77777777" w:rsidR="00F93E97" w:rsidRPr="00962934" w:rsidRDefault="00F93E97" w:rsidP="00FA203A">
            <w:pPr>
              <w:rPr>
                <w:rFonts w:asciiTheme="minorHAnsi" w:hAnsiTheme="minorHAnsi" w:cstheme="minorHAnsi"/>
                <w:sz w:val="22"/>
                <w:szCs w:val="22"/>
              </w:rPr>
            </w:pPr>
            <w:r w:rsidRPr="00962934">
              <w:rPr>
                <w:rFonts w:asciiTheme="minorHAnsi" w:hAnsiTheme="minorHAnsi" w:cstheme="minorHAnsi"/>
                <w:sz w:val="22"/>
                <w:szCs w:val="22"/>
              </w:rPr>
              <w:t>Bontó-hulladékkezelő által kiállított igazolások száma:</w:t>
            </w:r>
          </w:p>
        </w:tc>
        <w:tc>
          <w:tcPr>
            <w:tcW w:w="1281" w:type="dxa"/>
            <w:tcMar>
              <w:top w:w="0" w:type="dxa"/>
              <w:left w:w="108" w:type="dxa"/>
              <w:bottom w:w="0" w:type="dxa"/>
              <w:right w:w="108" w:type="dxa"/>
            </w:tcMar>
          </w:tcPr>
          <w:p w14:paraId="04CCC938" w14:textId="77777777" w:rsidR="00F93E97" w:rsidRPr="00962934" w:rsidRDefault="00F93E97" w:rsidP="00FA203A">
            <w:pPr>
              <w:ind w:right="247"/>
              <w:jc w:val="right"/>
              <w:rPr>
                <w:rFonts w:asciiTheme="minorHAnsi" w:hAnsiTheme="minorHAnsi" w:cstheme="minorHAnsi"/>
                <w:sz w:val="22"/>
                <w:szCs w:val="22"/>
              </w:rPr>
            </w:pPr>
            <w:r w:rsidRPr="00962934">
              <w:rPr>
                <w:rFonts w:asciiTheme="minorHAnsi" w:hAnsiTheme="minorHAnsi" w:cstheme="minorHAnsi"/>
                <w:sz w:val="22"/>
                <w:szCs w:val="22"/>
              </w:rPr>
              <w:t>19 db</w:t>
            </w:r>
          </w:p>
        </w:tc>
      </w:tr>
      <w:tr w:rsidR="00F93E97" w:rsidRPr="00962934" w14:paraId="110A6154" w14:textId="77777777" w:rsidTr="00FA203A">
        <w:trPr>
          <w:jc w:val="center"/>
        </w:trPr>
        <w:tc>
          <w:tcPr>
            <w:tcW w:w="7508" w:type="dxa"/>
            <w:tcMar>
              <w:top w:w="0" w:type="dxa"/>
              <w:left w:w="108" w:type="dxa"/>
              <w:bottom w:w="0" w:type="dxa"/>
              <w:right w:w="108" w:type="dxa"/>
            </w:tcMar>
          </w:tcPr>
          <w:p w14:paraId="7D15B0FD" w14:textId="77777777" w:rsidR="00F93E97" w:rsidRPr="00962934" w:rsidRDefault="00F93E97" w:rsidP="00FA203A">
            <w:pPr>
              <w:rPr>
                <w:rFonts w:asciiTheme="minorHAnsi" w:hAnsiTheme="minorHAnsi" w:cstheme="minorHAnsi"/>
                <w:sz w:val="22"/>
                <w:szCs w:val="22"/>
              </w:rPr>
            </w:pPr>
            <w:r w:rsidRPr="00962934">
              <w:rPr>
                <w:rFonts w:asciiTheme="minorHAnsi" w:hAnsiTheme="minorHAnsi" w:cstheme="minorHAnsi"/>
                <w:sz w:val="22"/>
                <w:szCs w:val="22"/>
              </w:rPr>
              <w:t>Végleges kivonási kérelmek száma:</w:t>
            </w:r>
          </w:p>
        </w:tc>
        <w:tc>
          <w:tcPr>
            <w:tcW w:w="1281" w:type="dxa"/>
            <w:tcMar>
              <w:top w:w="0" w:type="dxa"/>
              <w:left w:w="108" w:type="dxa"/>
              <w:bottom w:w="0" w:type="dxa"/>
              <w:right w:w="108" w:type="dxa"/>
            </w:tcMar>
          </w:tcPr>
          <w:p w14:paraId="4433C49C" w14:textId="77777777" w:rsidR="00F93E97" w:rsidRPr="00962934" w:rsidRDefault="00F93E97" w:rsidP="00FA203A">
            <w:pPr>
              <w:ind w:right="247"/>
              <w:jc w:val="right"/>
              <w:rPr>
                <w:rFonts w:asciiTheme="minorHAnsi" w:hAnsiTheme="minorHAnsi" w:cstheme="minorHAnsi"/>
                <w:sz w:val="22"/>
                <w:szCs w:val="22"/>
              </w:rPr>
            </w:pPr>
            <w:r w:rsidRPr="00962934">
              <w:rPr>
                <w:rFonts w:asciiTheme="minorHAnsi" w:hAnsiTheme="minorHAnsi" w:cstheme="minorHAnsi"/>
                <w:sz w:val="22"/>
                <w:szCs w:val="22"/>
              </w:rPr>
              <w:t>8 db</w:t>
            </w:r>
          </w:p>
        </w:tc>
      </w:tr>
      <w:tr w:rsidR="00F93E97" w:rsidRPr="00962934" w14:paraId="47399879" w14:textId="77777777" w:rsidTr="00FA203A">
        <w:trPr>
          <w:jc w:val="center"/>
        </w:trPr>
        <w:tc>
          <w:tcPr>
            <w:tcW w:w="7508" w:type="dxa"/>
            <w:tcMar>
              <w:top w:w="0" w:type="dxa"/>
              <w:left w:w="108" w:type="dxa"/>
              <w:bottom w:w="0" w:type="dxa"/>
              <w:right w:w="108" w:type="dxa"/>
            </w:tcMar>
          </w:tcPr>
          <w:p w14:paraId="56448006" w14:textId="77777777" w:rsidR="00F93E97" w:rsidRPr="00962934" w:rsidRDefault="00F93E97" w:rsidP="00FA203A">
            <w:pPr>
              <w:rPr>
                <w:rFonts w:asciiTheme="minorHAnsi" w:hAnsiTheme="minorHAnsi" w:cstheme="minorHAnsi"/>
                <w:sz w:val="22"/>
                <w:szCs w:val="22"/>
              </w:rPr>
            </w:pPr>
            <w:r w:rsidRPr="00962934">
              <w:rPr>
                <w:rFonts w:asciiTheme="minorHAnsi" w:hAnsiTheme="minorHAnsi" w:cstheme="minorHAnsi"/>
                <w:sz w:val="22"/>
                <w:szCs w:val="22"/>
              </w:rPr>
              <w:t>Végleges határozatok száma:</w:t>
            </w:r>
          </w:p>
        </w:tc>
        <w:tc>
          <w:tcPr>
            <w:tcW w:w="1281" w:type="dxa"/>
            <w:tcMar>
              <w:top w:w="0" w:type="dxa"/>
              <w:left w:w="108" w:type="dxa"/>
              <w:bottom w:w="0" w:type="dxa"/>
              <w:right w:w="108" w:type="dxa"/>
            </w:tcMar>
          </w:tcPr>
          <w:p w14:paraId="1CF03BFA" w14:textId="77777777" w:rsidR="00F93E97" w:rsidRPr="00962934" w:rsidRDefault="00F93E97" w:rsidP="00FA203A">
            <w:pPr>
              <w:ind w:right="247"/>
              <w:jc w:val="right"/>
              <w:rPr>
                <w:rFonts w:asciiTheme="minorHAnsi" w:hAnsiTheme="minorHAnsi" w:cstheme="minorHAnsi"/>
                <w:sz w:val="22"/>
                <w:szCs w:val="22"/>
              </w:rPr>
            </w:pPr>
            <w:r w:rsidRPr="00962934">
              <w:rPr>
                <w:rFonts w:asciiTheme="minorHAnsi" w:hAnsiTheme="minorHAnsi" w:cstheme="minorHAnsi"/>
                <w:sz w:val="22"/>
                <w:szCs w:val="22"/>
              </w:rPr>
              <w:t>2 db</w:t>
            </w:r>
          </w:p>
        </w:tc>
      </w:tr>
      <w:tr w:rsidR="00F93E97" w:rsidRPr="00962934" w14:paraId="7F6D27DA" w14:textId="77777777" w:rsidTr="00FA203A">
        <w:trPr>
          <w:jc w:val="center"/>
        </w:trPr>
        <w:tc>
          <w:tcPr>
            <w:tcW w:w="7508" w:type="dxa"/>
            <w:tcMar>
              <w:top w:w="0" w:type="dxa"/>
              <w:left w:w="108" w:type="dxa"/>
              <w:bottom w:w="0" w:type="dxa"/>
              <w:right w:w="108" w:type="dxa"/>
            </w:tcMar>
          </w:tcPr>
          <w:p w14:paraId="079B2BB5" w14:textId="77777777" w:rsidR="00F93E97" w:rsidRPr="00962934" w:rsidRDefault="00F93E97" w:rsidP="00FA203A">
            <w:pPr>
              <w:rPr>
                <w:rFonts w:asciiTheme="minorHAnsi" w:hAnsiTheme="minorHAnsi" w:cstheme="minorHAnsi"/>
                <w:sz w:val="22"/>
                <w:szCs w:val="22"/>
              </w:rPr>
            </w:pPr>
            <w:r w:rsidRPr="00962934">
              <w:rPr>
                <w:rFonts w:asciiTheme="minorHAnsi" w:hAnsiTheme="minorHAnsi" w:cstheme="minorHAnsi"/>
                <w:sz w:val="22"/>
                <w:szCs w:val="22"/>
              </w:rPr>
              <w:t>Ideiglenes kivonási kérelmek száma:</w:t>
            </w:r>
          </w:p>
        </w:tc>
        <w:tc>
          <w:tcPr>
            <w:tcW w:w="1281" w:type="dxa"/>
            <w:tcMar>
              <w:top w:w="0" w:type="dxa"/>
              <w:left w:w="108" w:type="dxa"/>
              <w:bottom w:w="0" w:type="dxa"/>
              <w:right w:w="108" w:type="dxa"/>
            </w:tcMar>
          </w:tcPr>
          <w:p w14:paraId="66E878BF" w14:textId="77777777" w:rsidR="00F93E97" w:rsidRPr="00962934" w:rsidRDefault="00F93E97" w:rsidP="00FA203A">
            <w:pPr>
              <w:ind w:right="247"/>
              <w:jc w:val="right"/>
              <w:rPr>
                <w:rFonts w:asciiTheme="minorHAnsi" w:hAnsiTheme="minorHAnsi" w:cstheme="minorHAnsi"/>
                <w:sz w:val="22"/>
                <w:szCs w:val="22"/>
              </w:rPr>
            </w:pPr>
            <w:r w:rsidRPr="00962934">
              <w:rPr>
                <w:rFonts w:asciiTheme="minorHAnsi" w:hAnsiTheme="minorHAnsi" w:cstheme="minorHAnsi"/>
                <w:sz w:val="22"/>
                <w:szCs w:val="22"/>
              </w:rPr>
              <w:t>1 db</w:t>
            </w:r>
          </w:p>
        </w:tc>
      </w:tr>
      <w:tr w:rsidR="00F93E97" w:rsidRPr="00962934" w14:paraId="57987EF8" w14:textId="77777777" w:rsidTr="00FA203A">
        <w:trPr>
          <w:jc w:val="center"/>
        </w:trPr>
        <w:tc>
          <w:tcPr>
            <w:tcW w:w="7508" w:type="dxa"/>
            <w:tcMar>
              <w:top w:w="0" w:type="dxa"/>
              <w:left w:w="108" w:type="dxa"/>
              <w:bottom w:w="0" w:type="dxa"/>
              <w:right w:w="108" w:type="dxa"/>
            </w:tcMar>
          </w:tcPr>
          <w:p w14:paraId="199EC8B0" w14:textId="77777777" w:rsidR="00F93E97" w:rsidRPr="00962934" w:rsidRDefault="00F93E97" w:rsidP="00FA203A">
            <w:pPr>
              <w:rPr>
                <w:rFonts w:asciiTheme="minorHAnsi" w:hAnsiTheme="minorHAnsi" w:cstheme="minorHAnsi"/>
                <w:sz w:val="22"/>
                <w:szCs w:val="22"/>
              </w:rPr>
            </w:pPr>
            <w:r w:rsidRPr="00962934">
              <w:rPr>
                <w:rFonts w:asciiTheme="minorHAnsi" w:hAnsiTheme="minorHAnsi" w:cstheme="minorHAnsi"/>
                <w:sz w:val="22"/>
                <w:szCs w:val="22"/>
              </w:rPr>
              <w:t>Közigazgatási hatósági eljárások kezdeményezése:</w:t>
            </w:r>
          </w:p>
        </w:tc>
        <w:tc>
          <w:tcPr>
            <w:tcW w:w="1281" w:type="dxa"/>
            <w:tcMar>
              <w:top w:w="0" w:type="dxa"/>
              <w:left w:w="108" w:type="dxa"/>
              <w:bottom w:w="0" w:type="dxa"/>
              <w:right w:w="108" w:type="dxa"/>
            </w:tcMar>
          </w:tcPr>
          <w:p w14:paraId="7B85D064" w14:textId="77777777" w:rsidR="00F93E97" w:rsidRPr="00962934" w:rsidRDefault="00F93E97" w:rsidP="00FA203A">
            <w:pPr>
              <w:ind w:right="247"/>
              <w:jc w:val="right"/>
              <w:rPr>
                <w:rFonts w:asciiTheme="minorHAnsi" w:hAnsiTheme="minorHAnsi" w:cstheme="minorHAnsi"/>
                <w:sz w:val="22"/>
                <w:szCs w:val="22"/>
              </w:rPr>
            </w:pPr>
            <w:r w:rsidRPr="00962934">
              <w:rPr>
                <w:rFonts w:asciiTheme="minorHAnsi" w:hAnsiTheme="minorHAnsi" w:cstheme="minorHAnsi"/>
                <w:sz w:val="22"/>
                <w:szCs w:val="22"/>
              </w:rPr>
              <w:t>5 db</w:t>
            </w:r>
          </w:p>
        </w:tc>
      </w:tr>
    </w:tbl>
    <w:p w14:paraId="104BC6A4" w14:textId="77777777" w:rsidR="00F93E97" w:rsidRPr="00962934" w:rsidRDefault="00F93E97" w:rsidP="00F93E97">
      <w:pPr>
        <w:jc w:val="both"/>
        <w:rPr>
          <w:rFonts w:asciiTheme="minorHAnsi" w:hAnsiTheme="minorHAnsi" w:cstheme="minorHAnsi"/>
          <w:sz w:val="22"/>
          <w:szCs w:val="22"/>
        </w:rPr>
      </w:pPr>
    </w:p>
    <w:p w14:paraId="46102D30" w14:textId="16B65D68" w:rsidR="00F93E97" w:rsidRPr="00962934" w:rsidRDefault="00F93E97" w:rsidP="00F93E97">
      <w:pPr>
        <w:jc w:val="both"/>
        <w:rPr>
          <w:rFonts w:asciiTheme="minorHAnsi" w:hAnsiTheme="minorHAnsi" w:cstheme="minorHAnsi"/>
          <w:sz w:val="22"/>
          <w:szCs w:val="22"/>
        </w:rPr>
      </w:pPr>
      <w:bookmarkStart w:id="2" w:name="_Hlk100701141"/>
      <w:bookmarkEnd w:id="1"/>
      <w:r w:rsidRPr="00962934">
        <w:rPr>
          <w:rFonts w:asciiTheme="minorHAnsi" w:hAnsiTheme="minorHAnsi" w:cstheme="minorHAnsi"/>
          <w:i/>
          <w:iCs/>
          <w:sz w:val="22"/>
          <w:szCs w:val="22"/>
          <w:u w:val="single"/>
        </w:rPr>
        <w:t>Illegális hulladék elhelyezés:</w:t>
      </w:r>
      <w:r w:rsidRPr="00962934">
        <w:rPr>
          <w:rFonts w:asciiTheme="minorHAnsi" w:hAnsiTheme="minorHAnsi" w:cstheme="minorHAnsi"/>
          <w:sz w:val="22"/>
          <w:szCs w:val="22"/>
        </w:rPr>
        <w:t xml:space="preserve"> A hatáskörrel rendelkező Vas Vármegyei Kormányhivatal Környezetvédelmi, Természetvédelmi és Hulladékgazdálkodási Főosztály felé összesen 4 esetben kezdeményez</w:t>
      </w:r>
      <w:r w:rsidR="0081674C">
        <w:rPr>
          <w:rFonts w:asciiTheme="minorHAnsi" w:hAnsiTheme="minorHAnsi" w:cstheme="minorHAnsi"/>
          <w:sz w:val="22"/>
          <w:szCs w:val="22"/>
        </w:rPr>
        <w:t>ett a Közterület-felügyelet</w:t>
      </w:r>
      <w:r w:rsidRPr="00962934">
        <w:rPr>
          <w:rFonts w:asciiTheme="minorHAnsi" w:hAnsiTheme="minorHAnsi" w:cstheme="minorHAnsi"/>
          <w:sz w:val="22"/>
          <w:szCs w:val="22"/>
        </w:rPr>
        <w:t xml:space="preserve"> közigazgatási eljárást.</w:t>
      </w:r>
    </w:p>
    <w:p w14:paraId="75A25956" w14:textId="77777777" w:rsidR="00F93E97" w:rsidRPr="00962934" w:rsidRDefault="00F93E97" w:rsidP="00F93E97">
      <w:pPr>
        <w:jc w:val="both"/>
        <w:rPr>
          <w:rFonts w:asciiTheme="minorHAnsi" w:hAnsiTheme="minorHAnsi" w:cstheme="minorHAnsi"/>
          <w:sz w:val="22"/>
          <w:szCs w:val="22"/>
        </w:rPr>
      </w:pPr>
    </w:p>
    <w:bookmarkEnd w:id="2"/>
    <w:p w14:paraId="704A1C58" w14:textId="77777777" w:rsidR="00F93E97" w:rsidRPr="00962934" w:rsidRDefault="00F93E97" w:rsidP="00F93E97">
      <w:pPr>
        <w:jc w:val="both"/>
        <w:rPr>
          <w:rFonts w:asciiTheme="minorHAnsi" w:hAnsiTheme="minorHAnsi" w:cstheme="minorHAnsi"/>
          <w:sz w:val="22"/>
          <w:szCs w:val="22"/>
        </w:rPr>
      </w:pPr>
      <w:r w:rsidRPr="00962934">
        <w:rPr>
          <w:rFonts w:asciiTheme="minorHAnsi" w:hAnsiTheme="minorHAnsi" w:cstheme="minorHAnsi"/>
          <w:i/>
          <w:iCs/>
          <w:sz w:val="22"/>
          <w:szCs w:val="22"/>
          <w:u w:val="single"/>
        </w:rPr>
        <w:t>Zöld területen való várakozás miatti közigazgatási eljárásokkal kapcsolatos intézkedések:</w:t>
      </w:r>
    </w:p>
    <w:p w14:paraId="662E4F95" w14:textId="77777777" w:rsidR="00F93E97" w:rsidRPr="00962934" w:rsidRDefault="00F93E97" w:rsidP="00F93E97">
      <w:pPr>
        <w:jc w:val="center"/>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48"/>
        <w:gridCol w:w="1346"/>
      </w:tblGrid>
      <w:tr w:rsidR="00F93E97" w:rsidRPr="00962934" w14:paraId="598D3049" w14:textId="77777777" w:rsidTr="00FA203A">
        <w:trPr>
          <w:trHeight w:val="345"/>
          <w:jc w:val="center"/>
        </w:trPr>
        <w:tc>
          <w:tcPr>
            <w:tcW w:w="5448" w:type="dxa"/>
            <w:tcMar>
              <w:top w:w="0" w:type="dxa"/>
              <w:left w:w="108" w:type="dxa"/>
              <w:bottom w:w="0" w:type="dxa"/>
              <w:right w:w="108" w:type="dxa"/>
            </w:tcMar>
            <w:hideMark/>
          </w:tcPr>
          <w:p w14:paraId="19AFEB76" w14:textId="77777777" w:rsidR="00F93E97" w:rsidRPr="00962934" w:rsidRDefault="00F93E97" w:rsidP="00FA203A">
            <w:pPr>
              <w:rPr>
                <w:rFonts w:asciiTheme="minorHAnsi" w:hAnsiTheme="minorHAnsi" w:cstheme="minorHAnsi"/>
                <w:sz w:val="22"/>
                <w:szCs w:val="22"/>
              </w:rPr>
            </w:pPr>
            <w:r w:rsidRPr="00962934">
              <w:rPr>
                <w:rFonts w:asciiTheme="minorHAnsi" w:hAnsiTheme="minorHAnsi" w:cstheme="minorHAnsi"/>
                <w:sz w:val="22"/>
                <w:szCs w:val="22"/>
              </w:rPr>
              <w:t>2025. február hónapban megindított új közigazgatási hatósági eljárások</w:t>
            </w:r>
          </w:p>
        </w:tc>
        <w:tc>
          <w:tcPr>
            <w:tcW w:w="1346" w:type="dxa"/>
            <w:tcMar>
              <w:top w:w="0" w:type="dxa"/>
              <w:left w:w="108" w:type="dxa"/>
              <w:bottom w:w="0" w:type="dxa"/>
              <w:right w:w="108" w:type="dxa"/>
            </w:tcMar>
            <w:hideMark/>
          </w:tcPr>
          <w:p w14:paraId="0CE8C9AA" w14:textId="77777777" w:rsidR="00F93E97" w:rsidRPr="00962934" w:rsidRDefault="00F93E97" w:rsidP="00FA203A">
            <w:pPr>
              <w:ind w:right="172"/>
              <w:jc w:val="right"/>
              <w:rPr>
                <w:rFonts w:asciiTheme="minorHAnsi" w:hAnsiTheme="minorHAnsi" w:cstheme="minorHAnsi"/>
                <w:sz w:val="22"/>
                <w:szCs w:val="22"/>
              </w:rPr>
            </w:pPr>
            <w:r w:rsidRPr="00962934">
              <w:rPr>
                <w:rFonts w:asciiTheme="minorHAnsi" w:hAnsiTheme="minorHAnsi" w:cstheme="minorHAnsi"/>
                <w:sz w:val="22"/>
                <w:szCs w:val="22"/>
              </w:rPr>
              <w:t>33 db</w:t>
            </w:r>
          </w:p>
        </w:tc>
      </w:tr>
      <w:tr w:rsidR="00F93E97" w:rsidRPr="00962934" w14:paraId="46E1F180" w14:textId="77777777" w:rsidTr="00FA203A">
        <w:trPr>
          <w:trHeight w:val="84"/>
          <w:jc w:val="center"/>
        </w:trPr>
        <w:tc>
          <w:tcPr>
            <w:tcW w:w="5448" w:type="dxa"/>
            <w:tcMar>
              <w:top w:w="0" w:type="dxa"/>
              <w:left w:w="108" w:type="dxa"/>
              <w:bottom w:w="0" w:type="dxa"/>
              <w:right w:w="108" w:type="dxa"/>
            </w:tcMar>
            <w:hideMark/>
          </w:tcPr>
          <w:p w14:paraId="18823CD5" w14:textId="77777777" w:rsidR="00F93E97" w:rsidRPr="00962934" w:rsidRDefault="00F93E97" w:rsidP="00FA203A">
            <w:pPr>
              <w:rPr>
                <w:rFonts w:asciiTheme="minorHAnsi" w:hAnsiTheme="minorHAnsi" w:cstheme="minorHAnsi"/>
                <w:sz w:val="22"/>
                <w:szCs w:val="22"/>
              </w:rPr>
            </w:pPr>
            <w:r w:rsidRPr="00962934">
              <w:rPr>
                <w:rFonts w:asciiTheme="minorHAnsi" w:hAnsiTheme="minorHAnsi" w:cstheme="minorHAnsi"/>
                <w:sz w:val="22"/>
                <w:szCs w:val="22"/>
              </w:rPr>
              <w:t>2025. február hónapban meghozott határozatok száma</w:t>
            </w:r>
          </w:p>
        </w:tc>
        <w:tc>
          <w:tcPr>
            <w:tcW w:w="1346" w:type="dxa"/>
            <w:tcMar>
              <w:top w:w="0" w:type="dxa"/>
              <w:left w:w="108" w:type="dxa"/>
              <w:bottom w:w="0" w:type="dxa"/>
              <w:right w:w="108" w:type="dxa"/>
            </w:tcMar>
            <w:hideMark/>
          </w:tcPr>
          <w:p w14:paraId="576488D3" w14:textId="77777777" w:rsidR="00F93E97" w:rsidRPr="00962934" w:rsidRDefault="00F93E97" w:rsidP="00FA203A">
            <w:pPr>
              <w:ind w:right="172"/>
              <w:jc w:val="right"/>
              <w:rPr>
                <w:rFonts w:asciiTheme="minorHAnsi" w:hAnsiTheme="minorHAnsi" w:cstheme="minorHAnsi"/>
                <w:sz w:val="22"/>
                <w:szCs w:val="22"/>
              </w:rPr>
            </w:pPr>
            <w:r w:rsidRPr="00962934">
              <w:rPr>
                <w:rFonts w:asciiTheme="minorHAnsi" w:hAnsiTheme="minorHAnsi" w:cstheme="minorHAnsi"/>
                <w:sz w:val="22"/>
                <w:szCs w:val="22"/>
              </w:rPr>
              <w:t>29 db</w:t>
            </w:r>
          </w:p>
        </w:tc>
      </w:tr>
      <w:tr w:rsidR="00F93E97" w:rsidRPr="00962934" w14:paraId="0C7E2C18" w14:textId="77777777" w:rsidTr="00FA203A">
        <w:trPr>
          <w:trHeight w:val="215"/>
          <w:jc w:val="center"/>
        </w:trPr>
        <w:tc>
          <w:tcPr>
            <w:tcW w:w="5448" w:type="dxa"/>
            <w:tcMar>
              <w:top w:w="0" w:type="dxa"/>
              <w:left w:w="108" w:type="dxa"/>
              <w:bottom w:w="0" w:type="dxa"/>
              <w:right w:w="108" w:type="dxa"/>
            </w:tcMar>
            <w:hideMark/>
          </w:tcPr>
          <w:p w14:paraId="64FA9616" w14:textId="77777777" w:rsidR="00F93E97" w:rsidRPr="00962934" w:rsidRDefault="00F93E97" w:rsidP="00B5416D">
            <w:pPr>
              <w:numPr>
                <w:ilvl w:val="0"/>
                <w:numId w:val="28"/>
              </w:numPr>
              <w:rPr>
                <w:rFonts w:asciiTheme="minorHAnsi" w:hAnsiTheme="minorHAnsi" w:cstheme="minorHAnsi"/>
                <w:sz w:val="22"/>
                <w:szCs w:val="22"/>
              </w:rPr>
            </w:pPr>
            <w:r w:rsidRPr="00962934">
              <w:rPr>
                <w:rFonts w:asciiTheme="minorHAnsi" w:hAnsiTheme="minorHAnsi" w:cstheme="minorHAnsi"/>
                <w:sz w:val="22"/>
                <w:szCs w:val="22"/>
              </w:rPr>
              <w:t>ebből közigazgatási szankciók száma</w:t>
            </w:r>
          </w:p>
        </w:tc>
        <w:tc>
          <w:tcPr>
            <w:tcW w:w="1346" w:type="dxa"/>
            <w:tcMar>
              <w:top w:w="0" w:type="dxa"/>
              <w:left w:w="108" w:type="dxa"/>
              <w:bottom w:w="0" w:type="dxa"/>
              <w:right w:w="108" w:type="dxa"/>
            </w:tcMar>
            <w:hideMark/>
          </w:tcPr>
          <w:p w14:paraId="7C5CBAFB" w14:textId="77777777" w:rsidR="00F93E97" w:rsidRPr="00962934" w:rsidRDefault="00F93E97" w:rsidP="00FA203A">
            <w:pPr>
              <w:ind w:right="172"/>
              <w:jc w:val="right"/>
              <w:rPr>
                <w:rFonts w:asciiTheme="minorHAnsi" w:eastAsiaTheme="minorHAnsi" w:hAnsiTheme="minorHAnsi" w:cstheme="minorHAnsi"/>
                <w:sz w:val="22"/>
                <w:szCs w:val="22"/>
              </w:rPr>
            </w:pPr>
            <w:r w:rsidRPr="00962934">
              <w:rPr>
                <w:rFonts w:asciiTheme="minorHAnsi" w:hAnsiTheme="minorHAnsi" w:cstheme="minorHAnsi"/>
                <w:sz w:val="22"/>
                <w:szCs w:val="22"/>
              </w:rPr>
              <w:t>24 db</w:t>
            </w:r>
          </w:p>
        </w:tc>
      </w:tr>
      <w:tr w:rsidR="00F93E97" w:rsidRPr="00962934" w14:paraId="396B2181" w14:textId="77777777" w:rsidTr="00FA203A">
        <w:trPr>
          <w:trHeight w:val="192"/>
          <w:jc w:val="center"/>
        </w:trPr>
        <w:tc>
          <w:tcPr>
            <w:tcW w:w="5448" w:type="dxa"/>
            <w:tcMar>
              <w:top w:w="0" w:type="dxa"/>
              <w:left w:w="108" w:type="dxa"/>
              <w:bottom w:w="0" w:type="dxa"/>
              <w:right w:w="108" w:type="dxa"/>
            </w:tcMar>
            <w:hideMark/>
          </w:tcPr>
          <w:p w14:paraId="5F6E4066" w14:textId="77777777" w:rsidR="00F93E97" w:rsidRPr="00962934" w:rsidRDefault="00F93E97" w:rsidP="00B5416D">
            <w:pPr>
              <w:numPr>
                <w:ilvl w:val="0"/>
                <w:numId w:val="29"/>
              </w:numPr>
              <w:ind w:left="1451" w:hanging="426"/>
              <w:contextualSpacing/>
              <w:rPr>
                <w:rFonts w:asciiTheme="minorHAnsi" w:hAnsiTheme="minorHAnsi" w:cstheme="minorHAnsi"/>
                <w:sz w:val="22"/>
                <w:szCs w:val="22"/>
              </w:rPr>
            </w:pPr>
            <w:r w:rsidRPr="00962934">
              <w:rPr>
                <w:rFonts w:asciiTheme="minorHAnsi" w:hAnsiTheme="minorHAnsi" w:cstheme="minorHAnsi"/>
                <w:sz w:val="22"/>
                <w:szCs w:val="22"/>
              </w:rPr>
              <w:t>figyelmeztetések száma</w:t>
            </w:r>
          </w:p>
        </w:tc>
        <w:tc>
          <w:tcPr>
            <w:tcW w:w="1346" w:type="dxa"/>
            <w:tcMar>
              <w:top w:w="0" w:type="dxa"/>
              <w:left w:w="108" w:type="dxa"/>
              <w:bottom w:w="0" w:type="dxa"/>
              <w:right w:w="108" w:type="dxa"/>
            </w:tcMar>
            <w:hideMark/>
          </w:tcPr>
          <w:p w14:paraId="23A9854A" w14:textId="77777777" w:rsidR="00F93E97" w:rsidRPr="00962934" w:rsidRDefault="00F93E97" w:rsidP="00FA203A">
            <w:pPr>
              <w:ind w:right="172"/>
              <w:jc w:val="right"/>
              <w:rPr>
                <w:rFonts w:asciiTheme="minorHAnsi" w:hAnsiTheme="minorHAnsi" w:cstheme="minorHAnsi"/>
                <w:sz w:val="22"/>
                <w:szCs w:val="22"/>
              </w:rPr>
            </w:pPr>
            <w:r w:rsidRPr="00962934">
              <w:rPr>
                <w:rFonts w:asciiTheme="minorHAnsi" w:hAnsiTheme="minorHAnsi" w:cstheme="minorHAnsi"/>
                <w:sz w:val="22"/>
                <w:szCs w:val="22"/>
              </w:rPr>
              <w:t>24 db</w:t>
            </w:r>
          </w:p>
        </w:tc>
      </w:tr>
      <w:tr w:rsidR="00F93E97" w:rsidRPr="00962934" w14:paraId="0DEA5507" w14:textId="77777777" w:rsidTr="00FA203A">
        <w:trPr>
          <w:trHeight w:val="54"/>
          <w:jc w:val="center"/>
        </w:trPr>
        <w:tc>
          <w:tcPr>
            <w:tcW w:w="5448" w:type="dxa"/>
            <w:tcMar>
              <w:top w:w="0" w:type="dxa"/>
              <w:left w:w="108" w:type="dxa"/>
              <w:bottom w:w="0" w:type="dxa"/>
              <w:right w:w="108" w:type="dxa"/>
            </w:tcMar>
            <w:hideMark/>
          </w:tcPr>
          <w:p w14:paraId="5DF11F7D" w14:textId="77777777" w:rsidR="00F93E97" w:rsidRPr="00962934" w:rsidRDefault="00F93E97" w:rsidP="00B5416D">
            <w:pPr>
              <w:numPr>
                <w:ilvl w:val="0"/>
                <w:numId w:val="29"/>
              </w:numPr>
              <w:ind w:left="1451" w:hanging="426"/>
              <w:contextualSpacing/>
              <w:rPr>
                <w:rFonts w:asciiTheme="minorHAnsi" w:hAnsiTheme="minorHAnsi" w:cstheme="minorHAnsi"/>
                <w:sz w:val="22"/>
                <w:szCs w:val="22"/>
              </w:rPr>
            </w:pPr>
            <w:r w:rsidRPr="00962934">
              <w:rPr>
                <w:rFonts w:asciiTheme="minorHAnsi" w:hAnsiTheme="minorHAnsi" w:cstheme="minorHAnsi"/>
                <w:sz w:val="22"/>
                <w:szCs w:val="22"/>
              </w:rPr>
              <w:t>közigazgatási bírságok száma, összege</w:t>
            </w:r>
          </w:p>
        </w:tc>
        <w:tc>
          <w:tcPr>
            <w:tcW w:w="1346" w:type="dxa"/>
            <w:tcMar>
              <w:top w:w="0" w:type="dxa"/>
              <w:left w:w="108" w:type="dxa"/>
              <w:bottom w:w="0" w:type="dxa"/>
              <w:right w:w="108" w:type="dxa"/>
            </w:tcMar>
            <w:hideMark/>
          </w:tcPr>
          <w:p w14:paraId="0651DF25" w14:textId="77777777" w:rsidR="00F93E97" w:rsidRPr="00962934" w:rsidRDefault="00F93E97" w:rsidP="00FA203A">
            <w:pPr>
              <w:ind w:right="172"/>
              <w:jc w:val="right"/>
              <w:rPr>
                <w:rFonts w:asciiTheme="minorHAnsi" w:hAnsiTheme="minorHAnsi" w:cstheme="minorHAnsi"/>
                <w:sz w:val="22"/>
                <w:szCs w:val="22"/>
              </w:rPr>
            </w:pPr>
            <w:r w:rsidRPr="00962934">
              <w:rPr>
                <w:rFonts w:asciiTheme="minorHAnsi" w:hAnsiTheme="minorHAnsi" w:cstheme="minorHAnsi"/>
                <w:sz w:val="22"/>
                <w:szCs w:val="22"/>
              </w:rPr>
              <w:t xml:space="preserve">0 db </w:t>
            </w:r>
          </w:p>
        </w:tc>
      </w:tr>
      <w:tr w:rsidR="00F93E97" w:rsidRPr="00962934" w14:paraId="40F500E5" w14:textId="77777777" w:rsidTr="00FA203A">
        <w:trPr>
          <w:trHeight w:val="186"/>
          <w:jc w:val="center"/>
        </w:trPr>
        <w:tc>
          <w:tcPr>
            <w:tcW w:w="5448" w:type="dxa"/>
            <w:tcMar>
              <w:top w:w="0" w:type="dxa"/>
              <w:left w:w="108" w:type="dxa"/>
              <w:bottom w:w="0" w:type="dxa"/>
              <w:right w:w="108" w:type="dxa"/>
            </w:tcMar>
            <w:hideMark/>
          </w:tcPr>
          <w:p w14:paraId="71CCA510" w14:textId="77777777" w:rsidR="00F93E97" w:rsidRPr="00962934" w:rsidRDefault="00F93E97" w:rsidP="00B5416D">
            <w:pPr>
              <w:numPr>
                <w:ilvl w:val="0"/>
                <w:numId w:val="28"/>
              </w:numPr>
              <w:rPr>
                <w:rFonts w:asciiTheme="minorHAnsi" w:hAnsiTheme="minorHAnsi" w:cstheme="minorHAnsi"/>
                <w:sz w:val="22"/>
                <w:szCs w:val="22"/>
              </w:rPr>
            </w:pPr>
            <w:r w:rsidRPr="00962934">
              <w:rPr>
                <w:rFonts w:asciiTheme="minorHAnsi" w:hAnsiTheme="minorHAnsi" w:cstheme="minorHAnsi"/>
                <w:sz w:val="22"/>
                <w:szCs w:val="22"/>
              </w:rPr>
              <w:t>a jogsértés el nem követését megállapító határozatok száma</w:t>
            </w:r>
          </w:p>
        </w:tc>
        <w:tc>
          <w:tcPr>
            <w:tcW w:w="1346" w:type="dxa"/>
            <w:tcMar>
              <w:top w:w="0" w:type="dxa"/>
              <w:left w:w="108" w:type="dxa"/>
              <w:bottom w:w="0" w:type="dxa"/>
              <w:right w:w="108" w:type="dxa"/>
            </w:tcMar>
            <w:hideMark/>
          </w:tcPr>
          <w:p w14:paraId="52E54781" w14:textId="77777777" w:rsidR="00F93E97" w:rsidRPr="00962934" w:rsidRDefault="00F93E97" w:rsidP="00FA203A">
            <w:pPr>
              <w:ind w:right="172"/>
              <w:jc w:val="right"/>
              <w:rPr>
                <w:rFonts w:asciiTheme="minorHAnsi" w:eastAsiaTheme="minorHAnsi" w:hAnsiTheme="minorHAnsi" w:cstheme="minorHAnsi"/>
                <w:sz w:val="22"/>
                <w:szCs w:val="22"/>
              </w:rPr>
            </w:pPr>
            <w:r w:rsidRPr="00962934">
              <w:rPr>
                <w:rFonts w:asciiTheme="minorHAnsi" w:hAnsiTheme="minorHAnsi" w:cstheme="minorHAnsi"/>
                <w:sz w:val="22"/>
                <w:szCs w:val="22"/>
              </w:rPr>
              <w:t>5 db</w:t>
            </w:r>
          </w:p>
        </w:tc>
      </w:tr>
    </w:tbl>
    <w:p w14:paraId="123033A6" w14:textId="77777777" w:rsidR="00F93E97" w:rsidRPr="00962934" w:rsidRDefault="00F93E97" w:rsidP="00F93E97">
      <w:pPr>
        <w:jc w:val="both"/>
        <w:rPr>
          <w:rFonts w:asciiTheme="minorHAnsi" w:hAnsiTheme="minorHAnsi" w:cstheme="minorHAnsi"/>
          <w:sz w:val="22"/>
          <w:szCs w:val="22"/>
        </w:rPr>
      </w:pPr>
    </w:p>
    <w:p w14:paraId="5E3A34B4" w14:textId="77777777" w:rsidR="00F93E97" w:rsidRPr="00962934" w:rsidRDefault="00F93E97" w:rsidP="00F93E97">
      <w:pPr>
        <w:jc w:val="both"/>
        <w:rPr>
          <w:rFonts w:asciiTheme="minorHAnsi" w:hAnsiTheme="minorHAnsi" w:cstheme="minorHAnsi"/>
          <w:sz w:val="22"/>
          <w:szCs w:val="22"/>
        </w:rPr>
      </w:pPr>
      <w:r w:rsidRPr="00962934">
        <w:rPr>
          <w:rFonts w:asciiTheme="minorHAnsi" w:hAnsiTheme="minorHAnsi" w:cstheme="minorHAnsi"/>
          <w:i/>
          <w:iCs/>
          <w:sz w:val="22"/>
          <w:szCs w:val="22"/>
          <w:u w:val="single"/>
        </w:rPr>
        <w:t>Közösségi együttélés szabályainak megszegése miatt indított közigazgatási eljárások:</w:t>
      </w:r>
      <w:r w:rsidRPr="00962934">
        <w:rPr>
          <w:rFonts w:asciiTheme="minorHAnsi" w:hAnsiTheme="minorHAnsi" w:cstheme="minorHAnsi"/>
          <w:sz w:val="22"/>
          <w:szCs w:val="22"/>
        </w:rPr>
        <w:t xml:space="preserve"> A Közterület-felügyelet az Általános Hatósági Iroda felé </w:t>
      </w:r>
      <w:r>
        <w:rPr>
          <w:rFonts w:asciiTheme="minorHAnsi" w:hAnsiTheme="minorHAnsi" w:cstheme="minorHAnsi"/>
          <w:sz w:val="22"/>
          <w:szCs w:val="22"/>
        </w:rPr>
        <w:t>5</w:t>
      </w:r>
      <w:r w:rsidRPr="00962934">
        <w:rPr>
          <w:rFonts w:asciiTheme="minorHAnsi" w:hAnsiTheme="minorHAnsi" w:cstheme="minorHAnsi"/>
          <w:sz w:val="22"/>
          <w:szCs w:val="22"/>
        </w:rPr>
        <w:t xml:space="preserve"> esetben forgalomra alkalmatlan gépjármű közterületen történő engedély nélküli tárolása miatt kezdeményezte közigazgatási hatósági eljárás indítását.</w:t>
      </w:r>
    </w:p>
    <w:p w14:paraId="7A04CF94" w14:textId="77777777" w:rsidR="00F93E97" w:rsidRPr="00962934" w:rsidRDefault="00F93E97" w:rsidP="00F93E97">
      <w:pPr>
        <w:jc w:val="both"/>
        <w:rPr>
          <w:rFonts w:asciiTheme="minorHAnsi" w:hAnsiTheme="minorHAnsi" w:cstheme="minorHAnsi"/>
          <w:sz w:val="22"/>
          <w:szCs w:val="22"/>
        </w:rPr>
      </w:pPr>
    </w:p>
    <w:p w14:paraId="259C5A14" w14:textId="77777777" w:rsidR="00F93E97" w:rsidRPr="00962934" w:rsidRDefault="00F93E97" w:rsidP="00F93E97">
      <w:pPr>
        <w:jc w:val="both"/>
        <w:rPr>
          <w:rFonts w:asciiTheme="minorHAnsi" w:hAnsiTheme="minorHAnsi" w:cstheme="minorHAnsi"/>
          <w:sz w:val="22"/>
          <w:szCs w:val="22"/>
        </w:rPr>
      </w:pPr>
      <w:r w:rsidRPr="00962934">
        <w:rPr>
          <w:rFonts w:asciiTheme="minorHAnsi" w:hAnsiTheme="minorHAnsi" w:cstheme="minorHAnsi"/>
          <w:i/>
          <w:iCs/>
          <w:sz w:val="22"/>
          <w:szCs w:val="22"/>
          <w:u w:val="single"/>
        </w:rPr>
        <w:t>Büntetőeljárások megindítása:</w:t>
      </w:r>
      <w:r w:rsidRPr="00962934">
        <w:rPr>
          <w:rFonts w:asciiTheme="minorHAnsi" w:hAnsiTheme="minorHAnsi" w:cstheme="minorHAnsi"/>
          <w:sz w:val="22"/>
          <w:szCs w:val="22"/>
        </w:rPr>
        <w:t xml:space="preserve"> A Közterület-felügyelet büntetőeljárást a Szombathelyi Rendőrkapitányság irányába 2025. február hónapban 2 esetben kezdeményezett, 1 esetben rongálás, 1 esetben csoportosan elkövetett garázdaság bűncselekmény elkövetésének alapos gyanúja miatt.</w:t>
      </w:r>
    </w:p>
    <w:p w14:paraId="7A3867BC" w14:textId="77777777" w:rsidR="00F93E97" w:rsidRPr="00962934" w:rsidRDefault="00F93E97" w:rsidP="00F93E97">
      <w:pPr>
        <w:jc w:val="both"/>
        <w:rPr>
          <w:rFonts w:asciiTheme="minorHAnsi" w:hAnsiTheme="minorHAnsi" w:cstheme="minorHAnsi"/>
          <w:sz w:val="22"/>
          <w:szCs w:val="22"/>
        </w:rPr>
      </w:pPr>
    </w:p>
    <w:p w14:paraId="60F09985" w14:textId="77777777" w:rsidR="00F93E97" w:rsidRPr="004C7BBD" w:rsidRDefault="00F93E97" w:rsidP="00F93E97">
      <w:pPr>
        <w:jc w:val="both"/>
        <w:rPr>
          <w:rFonts w:asciiTheme="minorHAnsi" w:hAnsiTheme="minorHAnsi" w:cstheme="minorHAnsi"/>
          <w:sz w:val="22"/>
          <w:szCs w:val="22"/>
        </w:rPr>
      </w:pPr>
      <w:r w:rsidRPr="004C7BBD">
        <w:rPr>
          <w:rFonts w:asciiTheme="minorHAnsi" w:hAnsiTheme="minorHAnsi" w:cstheme="minorHAnsi"/>
          <w:i/>
          <w:iCs/>
          <w:sz w:val="22"/>
          <w:szCs w:val="22"/>
          <w:u w:val="single"/>
        </w:rPr>
        <w:t>Biztosítási feladatok:</w:t>
      </w:r>
      <w:r w:rsidRPr="004C7BBD">
        <w:rPr>
          <w:rFonts w:asciiTheme="minorHAnsi" w:hAnsiTheme="minorHAnsi" w:cstheme="minorHAnsi"/>
          <w:sz w:val="22"/>
          <w:szCs w:val="22"/>
        </w:rPr>
        <w:t xml:space="preserve"> 2025. február hónapban az alábbi biztosítási feladat</w:t>
      </w:r>
      <w:r>
        <w:rPr>
          <w:rFonts w:asciiTheme="minorHAnsi" w:hAnsiTheme="minorHAnsi" w:cstheme="minorHAnsi"/>
          <w:sz w:val="22"/>
          <w:szCs w:val="22"/>
        </w:rPr>
        <w:t>ok</w:t>
      </w:r>
      <w:r w:rsidRPr="004C7BBD">
        <w:rPr>
          <w:rFonts w:asciiTheme="minorHAnsi" w:hAnsiTheme="minorHAnsi" w:cstheme="minorHAnsi"/>
          <w:sz w:val="22"/>
          <w:szCs w:val="22"/>
        </w:rPr>
        <w:t xml:space="preserve"> került</w:t>
      </w:r>
      <w:r>
        <w:rPr>
          <w:rFonts w:asciiTheme="minorHAnsi" w:hAnsiTheme="minorHAnsi" w:cstheme="minorHAnsi"/>
          <w:sz w:val="22"/>
          <w:szCs w:val="22"/>
        </w:rPr>
        <w:t>ek</w:t>
      </w:r>
      <w:r w:rsidRPr="004C7BBD">
        <w:rPr>
          <w:rFonts w:asciiTheme="minorHAnsi" w:hAnsiTheme="minorHAnsi" w:cstheme="minorHAnsi"/>
          <w:sz w:val="22"/>
          <w:szCs w:val="22"/>
        </w:rPr>
        <w:t xml:space="preserve"> végrehajtásra:</w:t>
      </w:r>
    </w:p>
    <w:p w14:paraId="093E77D5" w14:textId="77777777" w:rsidR="00F93E97" w:rsidRPr="004C7BBD" w:rsidRDefault="00F93E97" w:rsidP="00B5416D">
      <w:pPr>
        <w:pStyle w:val="Listaszerbekezds"/>
        <w:numPr>
          <w:ilvl w:val="0"/>
          <w:numId w:val="5"/>
        </w:numPr>
        <w:jc w:val="both"/>
        <w:rPr>
          <w:rFonts w:asciiTheme="minorHAnsi" w:hAnsiTheme="minorHAnsi" w:cstheme="minorHAnsi"/>
          <w:sz w:val="22"/>
          <w:szCs w:val="22"/>
        </w:rPr>
      </w:pPr>
      <w:r w:rsidRPr="004C7BBD">
        <w:rPr>
          <w:rFonts w:asciiTheme="minorHAnsi" w:hAnsiTheme="minorHAnsi" w:cstheme="minorHAnsi"/>
          <w:sz w:val="22"/>
          <w:szCs w:val="22"/>
        </w:rPr>
        <w:t>február 3-4. – a megváltozott forgalmi rend miatt a biztonságos közlekedés biztosítása a Dr. Szabolcs Zoltán utcában;</w:t>
      </w:r>
    </w:p>
    <w:p w14:paraId="3C87EB2A" w14:textId="77777777" w:rsidR="00F93E97" w:rsidRPr="004C7BBD" w:rsidRDefault="00F93E97" w:rsidP="00B5416D">
      <w:pPr>
        <w:pStyle w:val="Listaszerbekezds"/>
        <w:numPr>
          <w:ilvl w:val="0"/>
          <w:numId w:val="5"/>
        </w:numPr>
        <w:jc w:val="both"/>
        <w:rPr>
          <w:rFonts w:asciiTheme="minorHAnsi" w:hAnsiTheme="minorHAnsi" w:cstheme="minorHAnsi"/>
          <w:sz w:val="22"/>
          <w:szCs w:val="22"/>
        </w:rPr>
      </w:pPr>
      <w:r w:rsidRPr="004C7BBD">
        <w:rPr>
          <w:rFonts w:asciiTheme="minorHAnsi" w:hAnsiTheme="minorHAnsi" w:cstheme="minorHAnsi"/>
          <w:sz w:val="22"/>
          <w:szCs w:val="22"/>
        </w:rPr>
        <w:t>február 5. – fametszési munkák biztosítása a Rákóczi Ferenc utcában – SZOMPARK Kft.;</w:t>
      </w:r>
    </w:p>
    <w:p w14:paraId="45557A5B" w14:textId="77777777" w:rsidR="00F93E97" w:rsidRPr="004C7BBD" w:rsidRDefault="00F93E97" w:rsidP="00B5416D">
      <w:pPr>
        <w:pStyle w:val="Listaszerbekezds"/>
        <w:numPr>
          <w:ilvl w:val="0"/>
          <w:numId w:val="5"/>
        </w:numPr>
        <w:jc w:val="both"/>
        <w:rPr>
          <w:rFonts w:asciiTheme="minorHAnsi" w:hAnsiTheme="minorHAnsi" w:cstheme="minorHAnsi"/>
          <w:sz w:val="22"/>
          <w:szCs w:val="22"/>
        </w:rPr>
      </w:pPr>
      <w:r w:rsidRPr="004C7BBD">
        <w:rPr>
          <w:rFonts w:asciiTheme="minorHAnsi" w:hAnsiTheme="minorHAnsi" w:cstheme="minorHAnsi"/>
          <w:sz w:val="22"/>
          <w:szCs w:val="22"/>
        </w:rPr>
        <w:t>február 11. – fametszési munkák biztosítása a 18-as Honvéd úton – SZOMPARK Kft.;</w:t>
      </w:r>
    </w:p>
    <w:p w14:paraId="7B43D590" w14:textId="77777777" w:rsidR="00F93E97" w:rsidRPr="004C7BBD" w:rsidRDefault="00F93E97" w:rsidP="00B5416D">
      <w:pPr>
        <w:pStyle w:val="Listaszerbekezds"/>
        <w:numPr>
          <w:ilvl w:val="0"/>
          <w:numId w:val="5"/>
        </w:numPr>
        <w:jc w:val="both"/>
        <w:rPr>
          <w:rFonts w:asciiTheme="minorHAnsi" w:hAnsiTheme="minorHAnsi" w:cstheme="minorHAnsi"/>
          <w:sz w:val="22"/>
          <w:szCs w:val="22"/>
        </w:rPr>
      </w:pPr>
      <w:r w:rsidRPr="004C7BBD">
        <w:rPr>
          <w:rFonts w:asciiTheme="minorHAnsi" w:hAnsiTheme="minorHAnsi" w:cstheme="minorHAnsi"/>
          <w:sz w:val="22"/>
          <w:szCs w:val="22"/>
        </w:rPr>
        <w:t>február 13. – fametszési, valamint parkoló és csatornatisztítási munkák biztosítása a Malom utca 2. szám mögött – SZOMPARK Kft., SZOVA NZrt.;</w:t>
      </w:r>
    </w:p>
    <w:p w14:paraId="7464F3B7" w14:textId="77777777" w:rsidR="00F93E97" w:rsidRPr="004C7BBD" w:rsidRDefault="00F93E97" w:rsidP="00B5416D">
      <w:pPr>
        <w:pStyle w:val="Listaszerbekezds"/>
        <w:numPr>
          <w:ilvl w:val="0"/>
          <w:numId w:val="5"/>
        </w:numPr>
        <w:jc w:val="both"/>
        <w:rPr>
          <w:rFonts w:asciiTheme="minorHAnsi" w:hAnsiTheme="minorHAnsi" w:cstheme="minorHAnsi"/>
          <w:sz w:val="22"/>
          <w:szCs w:val="22"/>
        </w:rPr>
      </w:pPr>
      <w:r w:rsidRPr="004C7BBD">
        <w:rPr>
          <w:rFonts w:asciiTheme="minorHAnsi" w:hAnsiTheme="minorHAnsi" w:cstheme="minorHAnsi"/>
          <w:sz w:val="22"/>
          <w:szCs w:val="22"/>
        </w:rPr>
        <w:lastRenderedPageBreak/>
        <w:t>február 17. – Fametszési, valamint utcatakarítási munkák biztosítása Szent Márton utca 77. szám előtt – SZOMPARK Kft., SZOVA NZrt.</w:t>
      </w:r>
    </w:p>
    <w:p w14:paraId="0C1F0226" w14:textId="77777777" w:rsidR="003961D3" w:rsidRPr="003F0855" w:rsidRDefault="003961D3" w:rsidP="003F0855">
      <w:pPr>
        <w:jc w:val="both"/>
        <w:rPr>
          <w:rFonts w:asciiTheme="minorHAnsi" w:hAnsiTheme="minorHAnsi" w:cstheme="minorHAnsi"/>
          <w:sz w:val="22"/>
          <w:szCs w:val="22"/>
        </w:rPr>
      </w:pPr>
      <w:bookmarkStart w:id="3" w:name="_Hlk100701126"/>
    </w:p>
    <w:p w14:paraId="227DB992" w14:textId="77777777" w:rsidR="006E3E9A" w:rsidRDefault="006E3E9A" w:rsidP="00AE4529">
      <w:pPr>
        <w:jc w:val="both"/>
        <w:rPr>
          <w:rFonts w:asciiTheme="minorHAnsi" w:hAnsiTheme="minorHAnsi" w:cstheme="minorHAnsi"/>
          <w:color w:val="000000" w:themeColor="text1"/>
          <w:sz w:val="22"/>
          <w:szCs w:val="22"/>
        </w:rPr>
      </w:pPr>
      <w:bookmarkStart w:id="4" w:name="_Hlk148430824"/>
      <w:bookmarkEnd w:id="3"/>
    </w:p>
    <w:p w14:paraId="41CC6094" w14:textId="58C541E4" w:rsidR="00AE4529" w:rsidRDefault="00AE4529" w:rsidP="00AE4529">
      <w:pPr>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 xml:space="preserve">A </w:t>
      </w:r>
      <w:r w:rsidRPr="00EF5D86">
        <w:rPr>
          <w:rFonts w:asciiTheme="minorHAnsi" w:hAnsiTheme="minorHAnsi" w:cstheme="minorHAnsi"/>
          <w:b/>
          <w:bCs/>
          <w:color w:val="000000" w:themeColor="text1"/>
          <w:sz w:val="22"/>
          <w:szCs w:val="22"/>
          <w:u w:val="single"/>
        </w:rPr>
        <w:t>Városüzemeltetés</w:t>
      </w:r>
      <w:r>
        <w:rPr>
          <w:rFonts w:asciiTheme="minorHAnsi" w:hAnsiTheme="minorHAnsi" w:cstheme="minorHAnsi"/>
          <w:b/>
          <w:bCs/>
          <w:color w:val="000000" w:themeColor="text1"/>
          <w:sz w:val="22"/>
          <w:szCs w:val="22"/>
          <w:u w:val="single"/>
        </w:rPr>
        <w:t>i és Városfejlesztési</w:t>
      </w:r>
      <w:r w:rsidRPr="00EF5D86">
        <w:rPr>
          <w:rFonts w:asciiTheme="minorHAnsi" w:hAnsiTheme="minorHAnsi" w:cstheme="minorHAnsi"/>
          <w:b/>
          <w:bCs/>
          <w:color w:val="000000" w:themeColor="text1"/>
          <w:sz w:val="22"/>
          <w:szCs w:val="22"/>
          <w:u w:val="single"/>
        </w:rPr>
        <w:t xml:space="preserve"> Osztály</w:t>
      </w:r>
      <w:r w:rsidRPr="00EF5D86">
        <w:rPr>
          <w:rFonts w:asciiTheme="minorHAnsi" w:hAnsiTheme="minorHAnsi" w:cstheme="minorHAnsi"/>
          <w:color w:val="000000" w:themeColor="text1"/>
          <w:sz w:val="22"/>
          <w:szCs w:val="22"/>
        </w:rPr>
        <w:t xml:space="preserve"> vezetője az alábbi tájékoztatást adta az osztály tevékenységéről:</w:t>
      </w:r>
    </w:p>
    <w:p w14:paraId="58A1E8CD" w14:textId="77777777" w:rsidR="00AE4529" w:rsidRPr="00EF5D86" w:rsidRDefault="00AE4529" w:rsidP="00AE4529">
      <w:pPr>
        <w:jc w:val="both"/>
        <w:rPr>
          <w:rFonts w:asciiTheme="minorHAnsi" w:hAnsiTheme="minorHAnsi" w:cstheme="minorHAnsi"/>
          <w:color w:val="000000" w:themeColor="text1"/>
          <w:sz w:val="22"/>
          <w:szCs w:val="22"/>
        </w:rPr>
      </w:pPr>
    </w:p>
    <w:p w14:paraId="566CF4E9" w14:textId="77777777" w:rsidR="00AE4529" w:rsidRDefault="00AE4529" w:rsidP="00AE4529">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Pr>
          <w:rFonts w:asciiTheme="minorHAnsi" w:hAnsiTheme="minorHAnsi" w:cstheme="minorHAnsi"/>
          <w:b/>
          <w:color w:val="000000" w:themeColor="text1"/>
          <w:sz w:val="22"/>
          <w:szCs w:val="22"/>
        </w:rPr>
        <w:t>Közbeszerzési Iroda</w:t>
      </w:r>
      <w:r>
        <w:rPr>
          <w:rFonts w:asciiTheme="minorHAnsi" w:hAnsiTheme="minorHAnsi" w:cstheme="minorHAnsi"/>
          <w:color w:val="000000" w:themeColor="text1"/>
          <w:sz w:val="22"/>
          <w:szCs w:val="22"/>
        </w:rPr>
        <w:t xml:space="preserve"> az előző Közgyűlés óta eltelt időszakban folyamatosan közreműködik a projektek közbeszerzési munkarészeinek ellenőrzési eljárásaiban.</w:t>
      </w:r>
    </w:p>
    <w:p w14:paraId="2CFC72D3" w14:textId="77777777" w:rsidR="00AE4529" w:rsidRDefault="00AE4529" w:rsidP="00AE4529">
      <w:pPr>
        <w:autoSpaceDE w:val="0"/>
        <w:autoSpaceDN w:val="0"/>
        <w:jc w:val="both"/>
        <w:rPr>
          <w:rFonts w:asciiTheme="minorHAnsi" w:hAnsiTheme="minorHAnsi" w:cstheme="minorHAnsi"/>
          <w:color w:val="000000" w:themeColor="text1"/>
          <w:sz w:val="22"/>
          <w:szCs w:val="22"/>
        </w:rPr>
      </w:pPr>
    </w:p>
    <w:p w14:paraId="6BCDDCDF" w14:textId="77777777" w:rsidR="00AE4529" w:rsidRDefault="00AE4529" w:rsidP="00AE4529">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 xml:space="preserve">Az előző közgyűlés óta eltelt időszak folyamatban lévő </w:t>
      </w:r>
      <w:r w:rsidRPr="00D4692D">
        <w:rPr>
          <w:rFonts w:asciiTheme="minorHAnsi" w:hAnsiTheme="minorHAnsi" w:cstheme="minorHAnsi"/>
          <w:color w:val="000000" w:themeColor="text1"/>
          <w:sz w:val="22"/>
          <w:szCs w:val="22"/>
          <w:u w:val="single"/>
        </w:rPr>
        <w:t>közbeszerzési eljárásait</w:t>
      </w:r>
      <w:r w:rsidRPr="00EF5D86">
        <w:rPr>
          <w:rFonts w:asciiTheme="minorHAnsi" w:hAnsiTheme="minorHAnsi" w:cstheme="minorHAnsi"/>
          <w:color w:val="000000" w:themeColor="text1"/>
          <w:sz w:val="22"/>
          <w:szCs w:val="22"/>
        </w:rPr>
        <w:t xml:space="preserve"> és azok stádiumait az alábbi táblázat tartalmazza.</w:t>
      </w:r>
    </w:p>
    <w:p w14:paraId="539F3725" w14:textId="77777777" w:rsidR="00AE4529" w:rsidRPr="00EF5D86" w:rsidRDefault="00AE4529" w:rsidP="00AE4529">
      <w:pPr>
        <w:autoSpaceDE w:val="0"/>
        <w:autoSpaceDN w:val="0"/>
        <w:jc w:val="both"/>
        <w:rPr>
          <w:rFonts w:asciiTheme="minorHAnsi" w:hAnsiTheme="minorHAnsi" w:cstheme="minorHAnsi"/>
          <w:color w:val="000000" w:themeColor="text1"/>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884"/>
        <w:gridCol w:w="4218"/>
      </w:tblGrid>
      <w:tr w:rsidR="00AE4529" w:rsidRPr="00EF5D86" w14:paraId="494BF2FC" w14:textId="77777777" w:rsidTr="00FA203A">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36215" w14:textId="77777777" w:rsidR="00AE4529" w:rsidRPr="00EF5D86" w:rsidRDefault="00AE4529" w:rsidP="00FA203A">
            <w:pPr>
              <w:spacing w:line="254" w:lineRule="auto"/>
              <w:jc w:val="center"/>
              <w:rPr>
                <w:rFonts w:asciiTheme="minorHAnsi" w:hAnsiTheme="minorHAnsi" w:cstheme="minorHAnsi"/>
                <w:b/>
                <w:bCs/>
                <w:sz w:val="22"/>
                <w:szCs w:val="22"/>
                <w:lang w:eastAsia="en-US"/>
              </w:rPr>
            </w:pP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678B9" w14:textId="77777777" w:rsidR="00AE4529" w:rsidRPr="00EF5D86" w:rsidRDefault="00AE4529" w:rsidP="00FA203A">
            <w:pPr>
              <w:spacing w:line="254" w:lineRule="auto"/>
              <w:jc w:val="center"/>
              <w:rPr>
                <w:rFonts w:asciiTheme="minorHAnsi" w:hAnsiTheme="minorHAnsi" w:cstheme="minorHAnsi"/>
                <w:b/>
                <w:bCs/>
                <w:sz w:val="22"/>
                <w:szCs w:val="22"/>
                <w:lang w:eastAsia="en-US"/>
              </w:rPr>
            </w:pPr>
          </w:p>
          <w:p w14:paraId="55723AC8" w14:textId="77777777" w:rsidR="00AE4529" w:rsidRPr="00EF5D86" w:rsidRDefault="00AE4529" w:rsidP="00FA203A">
            <w:pPr>
              <w:spacing w:line="254" w:lineRule="auto"/>
              <w:jc w:val="center"/>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Eljárás megnevezése</w:t>
            </w:r>
          </w:p>
          <w:p w14:paraId="1A45E1E0" w14:textId="77777777" w:rsidR="00AE4529" w:rsidRPr="00EF5D86" w:rsidRDefault="00AE4529" w:rsidP="00FA203A">
            <w:pPr>
              <w:spacing w:line="254" w:lineRule="auto"/>
              <w:jc w:val="center"/>
              <w:rPr>
                <w:rFonts w:asciiTheme="minorHAnsi" w:hAnsiTheme="minorHAnsi" w:cstheme="minorHAnsi"/>
                <w:b/>
                <w:bCs/>
                <w:sz w:val="22"/>
                <w:szCs w:val="22"/>
                <w:lang w:eastAsia="en-US"/>
              </w:rPr>
            </w:pP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71257" w14:textId="77777777" w:rsidR="00AE4529" w:rsidRPr="00EF5D86" w:rsidRDefault="00AE4529" w:rsidP="00FA203A">
            <w:pPr>
              <w:spacing w:line="254" w:lineRule="auto"/>
              <w:jc w:val="center"/>
              <w:rPr>
                <w:rFonts w:asciiTheme="minorHAnsi" w:hAnsiTheme="minorHAnsi" w:cstheme="minorHAnsi"/>
                <w:b/>
                <w:bCs/>
                <w:sz w:val="22"/>
                <w:szCs w:val="22"/>
                <w:lang w:eastAsia="en-US"/>
              </w:rPr>
            </w:pPr>
          </w:p>
          <w:p w14:paraId="72873D6A" w14:textId="77777777" w:rsidR="00AE4529" w:rsidRPr="00EF5D86" w:rsidRDefault="00AE4529" w:rsidP="00FA203A">
            <w:pPr>
              <w:spacing w:line="254" w:lineRule="auto"/>
              <w:jc w:val="center"/>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Állapot</w:t>
            </w:r>
          </w:p>
        </w:tc>
      </w:tr>
      <w:tr w:rsidR="00AE4529" w:rsidRPr="00EF5D86" w14:paraId="032E5332" w14:textId="77777777" w:rsidTr="00FA203A">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5818C" w14:textId="77777777" w:rsidR="00AE4529" w:rsidRDefault="00AE4529" w:rsidP="00FA203A">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1.</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7CBA" w14:textId="77777777" w:rsidR="00AE4529" w:rsidRPr="00AA5714" w:rsidRDefault="00AE4529" w:rsidP="00FA203A">
            <w:pPr>
              <w:pStyle w:val="Jegyzetszveg"/>
              <w:jc w:val="both"/>
              <w:rPr>
                <w:rFonts w:asciiTheme="minorHAnsi" w:hAnsiTheme="minorHAnsi" w:cstheme="minorHAnsi"/>
                <w:b/>
                <w:bCs/>
                <w:sz w:val="22"/>
                <w:szCs w:val="22"/>
                <w:highlight w:val="yellow"/>
                <w:lang w:eastAsia="en-US"/>
              </w:rPr>
            </w:pPr>
            <w:r w:rsidRPr="00EE14CE">
              <w:rPr>
                <w:rFonts w:ascii="Calibri" w:hAnsi="Calibri" w:cs="Calibri"/>
                <w:b/>
                <w:bCs/>
                <w:sz w:val="22"/>
                <w:szCs w:val="22"/>
              </w:rPr>
              <w:t>Zárt csatorna fedlapok, víznyelőrácsok cseréje</w:t>
            </w: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8AD23" w14:textId="77777777" w:rsidR="00AE4529" w:rsidRPr="00682E70" w:rsidRDefault="00AE4529" w:rsidP="00FA203A">
            <w:pPr>
              <w:tabs>
                <w:tab w:val="left" w:pos="3840"/>
              </w:tabs>
              <w:spacing w:before="120" w:after="120" w:line="254" w:lineRule="auto"/>
              <w:jc w:val="both"/>
              <w:rPr>
                <w:rFonts w:asciiTheme="minorHAnsi" w:hAnsiTheme="minorHAnsi" w:cstheme="minorHAnsi"/>
                <w:bCs/>
                <w:sz w:val="22"/>
                <w:szCs w:val="22"/>
                <w:lang w:eastAsia="en-US"/>
              </w:rPr>
            </w:pPr>
            <w:r w:rsidRPr="00682E70">
              <w:rPr>
                <w:rFonts w:asciiTheme="minorHAnsi" w:hAnsiTheme="minorHAnsi" w:cstheme="minorHAnsi"/>
                <w:bCs/>
                <w:sz w:val="22"/>
                <w:szCs w:val="22"/>
                <w:lang w:eastAsia="en-US"/>
              </w:rPr>
              <w:t xml:space="preserve">A Közbeszerzési Bíráló Bizottság 2024. október 24. napján </w:t>
            </w:r>
            <w:r w:rsidRPr="00682E70">
              <w:rPr>
                <w:rFonts w:ascii="Calibri" w:hAnsi="Calibri" w:cs="Calibri"/>
                <w:sz w:val="22"/>
                <w:szCs w:val="22"/>
              </w:rPr>
              <w:t>tett javaslatot</w:t>
            </w:r>
            <w:r w:rsidRPr="00682E70">
              <w:rPr>
                <w:rFonts w:asciiTheme="minorHAnsi" w:hAnsiTheme="minorHAnsi" w:cstheme="minorHAnsi"/>
                <w:bCs/>
                <w:sz w:val="22"/>
                <w:szCs w:val="22"/>
                <w:lang w:eastAsia="en-US"/>
              </w:rPr>
              <w:t xml:space="preserve"> az eljárás eredményessé nyilvánítására, valamint a nyertes ajánlattevő kihirdetésére, melyet a Döntéshozó 20/2024. (X.24.) sz. KBB határozatában elfogadott. </w:t>
            </w:r>
          </w:p>
          <w:p w14:paraId="69D6DFB8" w14:textId="77777777" w:rsidR="00AE4529" w:rsidRPr="00682E70" w:rsidRDefault="00AE4529" w:rsidP="00FA203A">
            <w:pPr>
              <w:tabs>
                <w:tab w:val="left" w:pos="3840"/>
              </w:tabs>
              <w:spacing w:before="120" w:after="120" w:line="254" w:lineRule="auto"/>
              <w:jc w:val="both"/>
              <w:rPr>
                <w:rFonts w:ascii="Calibri" w:hAnsi="Calibri" w:cs="Calibri"/>
                <w:bCs/>
                <w:sz w:val="22"/>
                <w:szCs w:val="22"/>
              </w:rPr>
            </w:pPr>
            <w:r w:rsidRPr="00682E70">
              <w:rPr>
                <w:rFonts w:asciiTheme="minorHAnsi" w:hAnsiTheme="minorHAnsi" w:cstheme="minorHAnsi"/>
                <w:bCs/>
                <w:sz w:val="22"/>
                <w:szCs w:val="22"/>
                <w:lang w:eastAsia="en-US"/>
              </w:rPr>
              <w:t xml:space="preserve">A közbeszerzési eljárás nyertes ajánlattevője a </w:t>
            </w:r>
            <w:r w:rsidRPr="00682E70">
              <w:rPr>
                <w:rFonts w:ascii="Calibri" w:eastAsia="Calibri" w:hAnsi="Calibri" w:cs="Calibri"/>
                <w:sz w:val="22"/>
                <w:szCs w:val="22"/>
                <w:lang w:val="x-none" w:eastAsia="x-none"/>
              </w:rPr>
              <w:t>„SZKENDÓ”</w:t>
            </w:r>
            <w:r w:rsidRPr="00682E70">
              <w:rPr>
                <w:rFonts w:ascii="Calibri" w:eastAsia="Calibri" w:hAnsi="Calibri" w:cs="Calibri"/>
                <w:b/>
                <w:bCs/>
                <w:sz w:val="22"/>
                <w:szCs w:val="22"/>
                <w:lang w:val="x-none" w:eastAsia="x-none"/>
              </w:rPr>
              <w:t xml:space="preserve"> </w:t>
            </w:r>
            <w:r w:rsidRPr="00682E70">
              <w:rPr>
                <w:rFonts w:ascii="Calibri" w:eastAsia="Calibri" w:hAnsi="Calibri" w:cs="Calibri"/>
                <w:sz w:val="22"/>
                <w:szCs w:val="22"/>
                <w:lang w:val="x-none" w:eastAsia="x-none"/>
              </w:rPr>
              <w:t xml:space="preserve">Kft., székhelye: </w:t>
            </w:r>
            <w:r w:rsidRPr="00682E70">
              <w:rPr>
                <w:rFonts w:ascii="Calibri" w:hAnsi="Calibri" w:cs="Calibri"/>
                <w:bCs/>
                <w:sz w:val="22"/>
                <w:szCs w:val="22"/>
              </w:rPr>
              <w:t>9700 Szombathely, Mérleg u. 2.</w:t>
            </w:r>
          </w:p>
          <w:p w14:paraId="73518509" w14:textId="77777777" w:rsidR="00AE4529" w:rsidRDefault="00AE4529" w:rsidP="00FA203A">
            <w:pPr>
              <w:autoSpaceDE w:val="0"/>
              <w:autoSpaceDN w:val="0"/>
              <w:adjustRightInd w:val="0"/>
              <w:jc w:val="both"/>
              <w:rPr>
                <w:rFonts w:ascii="Calibri" w:hAnsi="Calibri" w:cs="Calibri"/>
                <w:sz w:val="22"/>
                <w:szCs w:val="22"/>
              </w:rPr>
            </w:pPr>
            <w:r w:rsidRPr="00682E70">
              <w:rPr>
                <w:rFonts w:ascii="Calibri" w:hAnsi="Calibri" w:cs="Calibri"/>
                <w:sz w:val="22"/>
                <w:szCs w:val="22"/>
              </w:rPr>
              <w:t>A szerződés december 3. napján aláírásra került.</w:t>
            </w:r>
            <w:r>
              <w:rPr>
                <w:rFonts w:ascii="Calibri" w:hAnsi="Calibri" w:cs="Calibri"/>
                <w:sz w:val="22"/>
                <w:szCs w:val="22"/>
              </w:rPr>
              <w:t xml:space="preserve"> </w:t>
            </w:r>
          </w:p>
          <w:p w14:paraId="19699964" w14:textId="77777777" w:rsidR="00AE4529" w:rsidRPr="00AA5714" w:rsidRDefault="00AE4529" w:rsidP="00FA203A">
            <w:pPr>
              <w:autoSpaceDE w:val="0"/>
              <w:autoSpaceDN w:val="0"/>
              <w:adjustRightInd w:val="0"/>
              <w:jc w:val="both"/>
              <w:rPr>
                <w:rFonts w:asciiTheme="minorHAnsi" w:hAnsiTheme="minorHAnsi" w:cstheme="minorHAnsi"/>
                <w:bCs/>
                <w:sz w:val="22"/>
                <w:szCs w:val="22"/>
                <w:highlight w:val="yellow"/>
              </w:rPr>
            </w:pPr>
            <w:r>
              <w:rPr>
                <w:rFonts w:ascii="Calibri" w:hAnsi="Calibri" w:cs="Calibri"/>
                <w:sz w:val="22"/>
                <w:szCs w:val="22"/>
              </w:rPr>
              <w:t>A szerződés teljesítése folyamatos.</w:t>
            </w:r>
          </w:p>
        </w:tc>
      </w:tr>
      <w:tr w:rsidR="00AE4529" w:rsidRPr="00EF5D86" w14:paraId="6D1CFB01" w14:textId="77777777" w:rsidTr="00FA203A">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A4BAE" w14:textId="77777777" w:rsidR="00AE4529" w:rsidRDefault="00AE4529" w:rsidP="00FA203A">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2.</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613A1" w14:textId="77777777" w:rsidR="00AE4529" w:rsidRPr="007B5EBB" w:rsidRDefault="00AE4529" w:rsidP="00FA203A">
            <w:pPr>
              <w:pStyle w:val="Jegyzetszveg"/>
              <w:jc w:val="both"/>
              <w:rPr>
                <w:rFonts w:ascii="Calibri" w:hAnsi="Calibri" w:cs="Calibri"/>
                <w:b/>
                <w:sz w:val="22"/>
                <w:szCs w:val="22"/>
              </w:rPr>
            </w:pPr>
            <w:r w:rsidRPr="003B7A05">
              <w:rPr>
                <w:rFonts w:asciiTheme="minorHAnsi" w:eastAsia="Calibri" w:hAnsiTheme="minorHAnsi" w:cstheme="minorHAnsi"/>
                <w:b/>
                <w:bCs/>
                <w:sz w:val="22"/>
                <w:szCs w:val="22"/>
                <w:lang w:eastAsia="en-US"/>
              </w:rPr>
              <w:t>Szombathely 3676 hrsz-ú ingatlanon, a Bartók Béla körúton lévő Perint-patak híd teljes körű felmérése, fő- és célvizsgálata</w:t>
            </w: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BC18E" w14:textId="77777777" w:rsidR="00AE4529" w:rsidRPr="00F65F8F" w:rsidRDefault="00AE4529" w:rsidP="00FA203A">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A Közbeszerzési Bíráló Bizottság 2025. február 3. napján az eljárás megindításáról döntött, az ajánlattételi felhívást és közbeszerzési dokumentációt megtárgyalta, melyet a Döntéshozó </w:t>
            </w:r>
            <w:r w:rsidRPr="00F65F8F">
              <w:rPr>
                <w:rFonts w:asciiTheme="minorHAnsi" w:hAnsiTheme="minorHAnsi" w:cstheme="minorHAnsi"/>
                <w:bCs/>
                <w:sz w:val="22"/>
                <w:szCs w:val="22"/>
                <w:lang w:eastAsia="en-US"/>
              </w:rPr>
              <w:t>2/2025. (II.3.) sz. KBB határozatában elfogadott.</w:t>
            </w:r>
          </w:p>
          <w:p w14:paraId="239D5C06" w14:textId="77777777" w:rsidR="00AE4529" w:rsidRPr="0057461C" w:rsidRDefault="00AE4529" w:rsidP="00FA203A">
            <w:pPr>
              <w:tabs>
                <w:tab w:val="left" w:pos="3840"/>
              </w:tabs>
              <w:spacing w:before="120" w:after="120" w:line="254" w:lineRule="auto"/>
              <w:jc w:val="both"/>
              <w:rPr>
                <w:rFonts w:asciiTheme="minorHAnsi" w:hAnsiTheme="minorHAnsi" w:cstheme="minorHAnsi"/>
                <w:bCs/>
                <w:sz w:val="22"/>
                <w:szCs w:val="22"/>
                <w:lang w:eastAsia="en-US"/>
              </w:rPr>
            </w:pPr>
            <w:r w:rsidRPr="00F65F8F">
              <w:rPr>
                <w:rFonts w:asciiTheme="minorHAnsi" w:hAnsiTheme="minorHAnsi" w:cstheme="minorHAnsi"/>
                <w:bCs/>
                <w:sz w:val="22"/>
                <w:szCs w:val="22"/>
                <w:lang w:eastAsia="en-US"/>
              </w:rPr>
              <w:t>Az ajánlattételi határidő</w:t>
            </w:r>
            <w:r>
              <w:rPr>
                <w:rFonts w:asciiTheme="minorHAnsi" w:hAnsiTheme="minorHAnsi" w:cstheme="minorHAnsi"/>
                <w:bCs/>
                <w:sz w:val="22"/>
                <w:szCs w:val="22"/>
                <w:lang w:eastAsia="en-US"/>
              </w:rPr>
              <w:t>ig</w:t>
            </w:r>
            <w:r w:rsidRPr="00F65F8F">
              <w:rPr>
                <w:rFonts w:asciiTheme="minorHAnsi" w:hAnsiTheme="minorHAnsi" w:cstheme="minorHAnsi"/>
                <w:bCs/>
                <w:sz w:val="22"/>
                <w:szCs w:val="22"/>
                <w:lang w:eastAsia="en-US"/>
              </w:rPr>
              <w:t xml:space="preserve"> </w:t>
            </w:r>
            <w:r>
              <w:rPr>
                <w:rFonts w:asciiTheme="minorHAnsi" w:hAnsiTheme="minorHAnsi" w:cstheme="minorHAnsi"/>
                <w:bCs/>
                <w:sz w:val="22"/>
                <w:szCs w:val="22"/>
                <w:lang w:eastAsia="en-US"/>
              </w:rPr>
              <w:t xml:space="preserve">2025. </w:t>
            </w:r>
            <w:r w:rsidRPr="00F65F8F">
              <w:rPr>
                <w:rFonts w:asciiTheme="minorHAnsi" w:hAnsiTheme="minorHAnsi" w:cstheme="minorHAnsi"/>
                <w:bCs/>
                <w:sz w:val="22"/>
                <w:szCs w:val="22"/>
                <w:lang w:eastAsia="en-US"/>
              </w:rPr>
              <w:t>február 24</w:t>
            </w:r>
            <w:r>
              <w:rPr>
                <w:rFonts w:asciiTheme="minorHAnsi" w:hAnsiTheme="minorHAnsi" w:cstheme="minorHAnsi"/>
                <w:bCs/>
                <w:sz w:val="22"/>
                <w:szCs w:val="22"/>
                <w:lang w:eastAsia="en-US"/>
              </w:rPr>
              <w:t xml:space="preserve">-ig </w:t>
            </w:r>
            <w:r w:rsidRPr="0057461C">
              <w:rPr>
                <w:rFonts w:asciiTheme="minorHAnsi" w:hAnsiTheme="minorHAnsi" w:cstheme="minorHAnsi"/>
                <w:bCs/>
                <w:sz w:val="22"/>
                <w:szCs w:val="22"/>
                <w:lang w:eastAsia="en-US"/>
              </w:rPr>
              <w:t>5 db ajánlat érkezett.</w:t>
            </w:r>
            <w:r>
              <w:rPr>
                <w:rFonts w:asciiTheme="minorHAnsi" w:hAnsiTheme="minorHAnsi" w:cstheme="minorHAnsi"/>
                <w:bCs/>
                <w:sz w:val="22"/>
                <w:szCs w:val="22"/>
                <w:lang w:eastAsia="en-US"/>
              </w:rPr>
              <w:t xml:space="preserve"> Az ajánlati árak a rendelkezésre álló fedezet felettiek.</w:t>
            </w:r>
          </w:p>
          <w:p w14:paraId="66E01A2F" w14:textId="77777777" w:rsidR="00AE4529" w:rsidRPr="0057461C" w:rsidRDefault="00AE4529" w:rsidP="00FA203A">
            <w:pPr>
              <w:tabs>
                <w:tab w:val="left" w:pos="3840"/>
              </w:tabs>
              <w:spacing w:before="120" w:after="120" w:line="254" w:lineRule="auto"/>
              <w:jc w:val="both"/>
              <w:rPr>
                <w:rFonts w:asciiTheme="minorHAnsi" w:hAnsiTheme="minorHAnsi" w:cstheme="minorHAnsi"/>
                <w:bCs/>
                <w:sz w:val="22"/>
                <w:szCs w:val="22"/>
                <w:lang w:eastAsia="en-US"/>
              </w:rPr>
            </w:pPr>
            <w:r w:rsidRPr="0057461C">
              <w:rPr>
                <w:rFonts w:asciiTheme="minorHAnsi" w:hAnsiTheme="minorHAnsi" w:cstheme="minorHAnsi"/>
                <w:bCs/>
                <w:sz w:val="22"/>
                <w:szCs w:val="22"/>
                <w:lang w:eastAsia="en-US"/>
              </w:rPr>
              <w:t> </w:t>
            </w:r>
            <w:r w:rsidRPr="0057461C">
              <w:rPr>
                <w:rFonts w:asciiTheme="minorHAnsi" w:hAnsiTheme="minorHAnsi" w:cstheme="minorHAnsi"/>
                <w:bCs/>
                <w:sz w:val="22"/>
                <w:szCs w:val="22"/>
                <w:u w:val="single"/>
                <w:lang w:eastAsia="en-US"/>
              </w:rPr>
              <w:t>A rendelkezésre álló fedezet:</w:t>
            </w:r>
            <w:r>
              <w:rPr>
                <w:rFonts w:asciiTheme="minorHAnsi" w:hAnsiTheme="minorHAnsi" w:cstheme="minorHAnsi"/>
                <w:bCs/>
                <w:sz w:val="22"/>
                <w:szCs w:val="22"/>
                <w:u w:val="single"/>
                <w:lang w:eastAsia="en-US"/>
              </w:rPr>
              <w:t xml:space="preserve"> nettó</w:t>
            </w:r>
            <w:r w:rsidRPr="0057461C">
              <w:rPr>
                <w:rFonts w:asciiTheme="minorHAnsi" w:hAnsiTheme="minorHAnsi" w:cstheme="minorHAnsi"/>
                <w:bCs/>
                <w:sz w:val="22"/>
                <w:szCs w:val="22"/>
                <w:u w:val="single"/>
                <w:lang w:eastAsia="en-US"/>
              </w:rPr>
              <w:t xml:space="preserve"> 11 335 000 Ft</w:t>
            </w:r>
          </w:p>
          <w:p w14:paraId="3E596C45" w14:textId="77777777" w:rsidR="00AE4529" w:rsidRPr="0057461C" w:rsidRDefault="00AE4529" w:rsidP="00FA203A">
            <w:pPr>
              <w:tabs>
                <w:tab w:val="left" w:pos="3840"/>
              </w:tabs>
              <w:spacing w:before="120" w:after="120" w:line="254" w:lineRule="auto"/>
              <w:jc w:val="both"/>
              <w:rPr>
                <w:rFonts w:asciiTheme="minorHAnsi" w:hAnsiTheme="minorHAnsi" w:cstheme="minorHAnsi"/>
                <w:bCs/>
                <w:sz w:val="22"/>
                <w:szCs w:val="22"/>
                <w:lang w:eastAsia="en-US"/>
              </w:rPr>
            </w:pPr>
            <w:r w:rsidRPr="0057461C">
              <w:rPr>
                <w:rFonts w:asciiTheme="minorHAnsi" w:hAnsiTheme="minorHAnsi" w:cstheme="minorHAnsi"/>
                <w:b/>
                <w:bCs/>
                <w:sz w:val="22"/>
                <w:szCs w:val="22"/>
                <w:lang w:eastAsia="en-US"/>
              </w:rPr>
              <w:t>SPECIÁLTERV Kft.</w:t>
            </w:r>
            <w:r w:rsidRPr="0057461C">
              <w:rPr>
                <w:rFonts w:asciiTheme="minorHAnsi" w:hAnsiTheme="minorHAnsi" w:cstheme="minorHAnsi"/>
                <w:bCs/>
                <w:sz w:val="22"/>
                <w:szCs w:val="22"/>
                <w:lang w:eastAsia="en-US"/>
              </w:rPr>
              <w:t xml:space="preserve"> ajánlati ára: nettó 28 800 000 Ft</w:t>
            </w:r>
          </w:p>
          <w:p w14:paraId="079B5BD3" w14:textId="77777777" w:rsidR="00AE4529" w:rsidRPr="0057461C" w:rsidRDefault="00AE4529" w:rsidP="00FA203A">
            <w:pPr>
              <w:tabs>
                <w:tab w:val="left" w:pos="3840"/>
              </w:tabs>
              <w:spacing w:before="120" w:after="120" w:line="254" w:lineRule="auto"/>
              <w:jc w:val="both"/>
              <w:rPr>
                <w:rFonts w:asciiTheme="minorHAnsi" w:hAnsiTheme="minorHAnsi" w:cstheme="minorHAnsi"/>
                <w:bCs/>
                <w:sz w:val="22"/>
                <w:szCs w:val="22"/>
                <w:lang w:eastAsia="en-US"/>
              </w:rPr>
            </w:pPr>
            <w:r w:rsidRPr="0057461C">
              <w:rPr>
                <w:rFonts w:asciiTheme="minorHAnsi" w:hAnsiTheme="minorHAnsi" w:cstheme="minorHAnsi"/>
                <w:b/>
                <w:bCs/>
                <w:sz w:val="22"/>
                <w:szCs w:val="22"/>
                <w:lang w:eastAsia="en-US"/>
              </w:rPr>
              <w:t>Propontis Mérnöki Tervező, Tanácsadó, Szakértő és Építőipari Kivitelező Kft.</w:t>
            </w:r>
            <w:r w:rsidRPr="0057461C">
              <w:rPr>
                <w:rFonts w:asciiTheme="minorHAnsi" w:hAnsiTheme="minorHAnsi" w:cstheme="minorHAnsi"/>
                <w:bCs/>
                <w:sz w:val="22"/>
                <w:szCs w:val="22"/>
                <w:lang w:eastAsia="en-US"/>
              </w:rPr>
              <w:t xml:space="preserve"> ajánlati ára: nettó 1 974 417 Ft (irreálisan alacsony)</w:t>
            </w:r>
          </w:p>
          <w:p w14:paraId="6E1E6F70" w14:textId="77777777" w:rsidR="00AE4529" w:rsidRPr="0057461C" w:rsidRDefault="00AE4529" w:rsidP="00FA203A">
            <w:pPr>
              <w:tabs>
                <w:tab w:val="left" w:pos="3840"/>
              </w:tabs>
              <w:spacing w:before="120" w:after="120" w:line="254" w:lineRule="auto"/>
              <w:jc w:val="both"/>
              <w:rPr>
                <w:rFonts w:asciiTheme="minorHAnsi" w:hAnsiTheme="minorHAnsi" w:cstheme="minorHAnsi"/>
                <w:bCs/>
                <w:sz w:val="22"/>
                <w:szCs w:val="22"/>
                <w:lang w:eastAsia="en-US"/>
              </w:rPr>
            </w:pPr>
            <w:r w:rsidRPr="0057461C">
              <w:rPr>
                <w:rFonts w:asciiTheme="minorHAnsi" w:hAnsiTheme="minorHAnsi" w:cstheme="minorHAnsi"/>
                <w:b/>
                <w:bCs/>
                <w:sz w:val="22"/>
                <w:szCs w:val="22"/>
                <w:lang w:eastAsia="en-US"/>
              </w:rPr>
              <w:t>Vasút-Híd-Út Mérnöki Tanácsadó Kft.</w:t>
            </w:r>
            <w:r w:rsidRPr="0057461C">
              <w:rPr>
                <w:rFonts w:asciiTheme="minorHAnsi" w:hAnsiTheme="minorHAnsi" w:cstheme="minorHAnsi"/>
                <w:bCs/>
                <w:sz w:val="22"/>
                <w:szCs w:val="22"/>
                <w:lang w:eastAsia="en-US"/>
              </w:rPr>
              <w:t xml:space="preserve"> ajánlati ára: nettó 13 890 000 Ft</w:t>
            </w:r>
          </w:p>
          <w:p w14:paraId="20A607F6" w14:textId="77777777" w:rsidR="00AE4529" w:rsidRPr="0057461C" w:rsidRDefault="00AE4529" w:rsidP="00FA203A">
            <w:pPr>
              <w:tabs>
                <w:tab w:val="left" w:pos="3840"/>
              </w:tabs>
              <w:spacing w:before="120" w:after="120" w:line="254" w:lineRule="auto"/>
              <w:jc w:val="both"/>
              <w:rPr>
                <w:rFonts w:asciiTheme="minorHAnsi" w:hAnsiTheme="minorHAnsi" w:cstheme="minorHAnsi"/>
                <w:bCs/>
                <w:sz w:val="22"/>
                <w:szCs w:val="22"/>
                <w:lang w:eastAsia="en-US"/>
              </w:rPr>
            </w:pPr>
            <w:r w:rsidRPr="0057461C">
              <w:rPr>
                <w:rFonts w:asciiTheme="minorHAnsi" w:hAnsiTheme="minorHAnsi" w:cstheme="minorHAnsi"/>
                <w:bCs/>
                <w:sz w:val="22"/>
                <w:szCs w:val="22"/>
                <w:lang w:eastAsia="en-US"/>
              </w:rPr>
              <w:t> </w:t>
            </w:r>
            <w:r w:rsidRPr="0057461C">
              <w:rPr>
                <w:rFonts w:asciiTheme="minorHAnsi" w:hAnsiTheme="minorHAnsi" w:cstheme="minorHAnsi"/>
                <w:b/>
                <w:bCs/>
                <w:sz w:val="22"/>
                <w:szCs w:val="22"/>
                <w:lang w:eastAsia="en-US"/>
              </w:rPr>
              <w:t>UVATERV Út-, Vasúttervező Zrt.</w:t>
            </w:r>
            <w:r w:rsidRPr="0057461C">
              <w:rPr>
                <w:rFonts w:asciiTheme="minorHAnsi" w:hAnsiTheme="minorHAnsi" w:cstheme="minorHAnsi"/>
                <w:bCs/>
                <w:sz w:val="22"/>
                <w:szCs w:val="22"/>
                <w:lang w:eastAsia="en-US"/>
              </w:rPr>
              <w:t xml:space="preserve"> ajánlati ára: nettó 23 780 000 Ft</w:t>
            </w:r>
          </w:p>
          <w:p w14:paraId="1C8C2DFA" w14:textId="77777777" w:rsidR="00AE4529" w:rsidRDefault="00AE4529" w:rsidP="00FA203A">
            <w:pPr>
              <w:tabs>
                <w:tab w:val="left" w:pos="3840"/>
              </w:tabs>
              <w:spacing w:before="120" w:after="120" w:line="254" w:lineRule="auto"/>
              <w:jc w:val="both"/>
              <w:rPr>
                <w:rFonts w:asciiTheme="minorHAnsi" w:hAnsiTheme="minorHAnsi" w:cstheme="minorHAnsi"/>
                <w:bCs/>
                <w:sz w:val="22"/>
                <w:szCs w:val="22"/>
                <w:lang w:eastAsia="en-US"/>
              </w:rPr>
            </w:pPr>
            <w:r w:rsidRPr="0057461C">
              <w:rPr>
                <w:rFonts w:asciiTheme="minorHAnsi" w:hAnsiTheme="minorHAnsi" w:cstheme="minorHAnsi"/>
                <w:bCs/>
                <w:sz w:val="22"/>
                <w:szCs w:val="22"/>
                <w:lang w:eastAsia="en-US"/>
              </w:rPr>
              <w:t> </w:t>
            </w:r>
            <w:r w:rsidRPr="0057461C">
              <w:rPr>
                <w:rFonts w:asciiTheme="minorHAnsi" w:hAnsiTheme="minorHAnsi" w:cstheme="minorHAnsi"/>
                <w:b/>
                <w:bCs/>
                <w:sz w:val="22"/>
                <w:szCs w:val="22"/>
                <w:lang w:eastAsia="en-US"/>
              </w:rPr>
              <w:t>Pont-TERV Mérnöki Tervező és Tanácsadó Zrt.</w:t>
            </w:r>
            <w:r w:rsidRPr="0057461C">
              <w:rPr>
                <w:rFonts w:asciiTheme="minorHAnsi" w:hAnsiTheme="minorHAnsi" w:cstheme="minorHAnsi"/>
                <w:bCs/>
                <w:sz w:val="22"/>
                <w:szCs w:val="22"/>
                <w:lang w:eastAsia="en-US"/>
              </w:rPr>
              <w:t xml:space="preserve"> ajánlati ára: nettó 18 500 000 Ft.</w:t>
            </w:r>
          </w:p>
          <w:p w14:paraId="2B0337C9" w14:textId="77777777" w:rsidR="00AE4529" w:rsidRDefault="00AE4529" w:rsidP="00FA203A">
            <w:pPr>
              <w:tabs>
                <w:tab w:val="left" w:pos="3840"/>
              </w:tabs>
              <w:spacing w:before="120" w:after="120" w:line="254" w:lineRule="auto"/>
              <w:jc w:val="both"/>
              <w:rPr>
                <w:rFonts w:asciiTheme="minorHAnsi" w:hAnsiTheme="minorHAnsi" w:cstheme="minorHAnsi"/>
                <w:bCs/>
                <w:sz w:val="22"/>
                <w:szCs w:val="22"/>
                <w:lang w:eastAsia="en-US"/>
              </w:rPr>
            </w:pPr>
            <w:r w:rsidRPr="009C1074">
              <w:rPr>
                <w:rFonts w:asciiTheme="minorHAnsi" w:hAnsiTheme="minorHAnsi" w:cstheme="minorHAnsi"/>
                <w:bCs/>
                <w:sz w:val="22"/>
                <w:szCs w:val="22"/>
                <w:lang w:eastAsia="en-US"/>
              </w:rPr>
              <w:lastRenderedPageBreak/>
              <w:t>Az ajánlatok műszaki-szakmai értékelését a Beruházási Iroda elvégezte, Tanácsadónk a</w:t>
            </w:r>
            <w:r w:rsidRPr="009C1074">
              <w:rPr>
                <w:rFonts w:asciiTheme="minorHAnsi" w:hAnsiTheme="minorHAnsi" w:cstheme="minorHAnsi"/>
                <w:b/>
                <w:bCs/>
                <w:sz w:val="22"/>
                <w:szCs w:val="22"/>
                <w:lang w:eastAsia="en-US"/>
              </w:rPr>
              <w:t xml:space="preserve"> Propontis Mérnöki Tervező, Tanácsadó, Szakértő és Építőipari Kivitelező Kft-t</w:t>
            </w:r>
            <w:r w:rsidRPr="009C1074">
              <w:rPr>
                <w:rFonts w:asciiTheme="minorHAnsi" w:hAnsiTheme="minorHAnsi" w:cstheme="minorHAnsi"/>
                <w:bCs/>
                <w:sz w:val="22"/>
                <w:szCs w:val="22"/>
                <w:lang w:eastAsia="en-US"/>
              </w:rPr>
              <w:t xml:space="preserve"> felszólította az aránytalanul alacsony ár alátámasztására</w:t>
            </w:r>
            <w:r w:rsidR="009C1074" w:rsidRPr="009C1074">
              <w:rPr>
                <w:rFonts w:asciiTheme="minorHAnsi" w:hAnsiTheme="minorHAnsi" w:cstheme="minorHAnsi"/>
                <w:bCs/>
                <w:sz w:val="22"/>
                <w:szCs w:val="22"/>
                <w:lang w:eastAsia="en-US"/>
              </w:rPr>
              <w:t xml:space="preserve">. </w:t>
            </w:r>
            <w:r w:rsidRPr="009C1074">
              <w:rPr>
                <w:rFonts w:asciiTheme="minorHAnsi" w:hAnsiTheme="minorHAnsi" w:cstheme="minorHAnsi"/>
                <w:bCs/>
                <w:sz w:val="22"/>
                <w:szCs w:val="22"/>
                <w:lang w:eastAsia="en-US"/>
              </w:rPr>
              <w:t>Ezt követően történik a hiánypótlási felhívás kiküldése ajánlattevők részére.</w:t>
            </w:r>
          </w:p>
          <w:p w14:paraId="48CC9FD8" w14:textId="5D849377" w:rsidR="009C1074" w:rsidRPr="007B5EBB" w:rsidRDefault="009C1074" w:rsidP="00FA203A">
            <w:pPr>
              <w:tabs>
                <w:tab w:val="left" w:pos="3840"/>
              </w:tabs>
              <w:spacing w:before="120" w:after="120" w:line="254" w:lineRule="auto"/>
              <w:jc w:val="both"/>
              <w:rPr>
                <w:rFonts w:asciiTheme="minorHAnsi" w:hAnsiTheme="minorHAnsi" w:cstheme="minorHAnsi"/>
                <w:bCs/>
                <w:sz w:val="22"/>
                <w:szCs w:val="22"/>
                <w:lang w:eastAsia="en-US"/>
              </w:rPr>
            </w:pPr>
          </w:p>
        </w:tc>
      </w:tr>
      <w:tr w:rsidR="00AE4529" w:rsidRPr="00EF5D86" w14:paraId="1983B980" w14:textId="77777777" w:rsidTr="00FA203A">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657E4" w14:textId="77777777" w:rsidR="00AE4529" w:rsidRPr="00B2720B" w:rsidRDefault="00AE4529" w:rsidP="00FA203A">
            <w:pPr>
              <w:spacing w:line="254"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lastRenderedPageBreak/>
              <w:t>3</w:t>
            </w:r>
            <w:r w:rsidRPr="00B2720B">
              <w:rPr>
                <w:rFonts w:asciiTheme="minorHAnsi" w:hAnsiTheme="minorHAnsi" w:cstheme="minorHAnsi"/>
                <w:b/>
                <w:sz w:val="22"/>
                <w:szCs w:val="22"/>
                <w:lang w:eastAsia="en-US"/>
              </w:rPr>
              <w:t xml:space="preserve">. </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6897D" w14:textId="77777777" w:rsidR="00AE4529" w:rsidRPr="003B7A05" w:rsidRDefault="00AE4529" w:rsidP="00FA203A">
            <w:pPr>
              <w:pStyle w:val="Jegyzetszveg"/>
              <w:jc w:val="both"/>
              <w:rPr>
                <w:rFonts w:asciiTheme="minorHAnsi" w:eastAsia="Calibri" w:hAnsiTheme="minorHAnsi" w:cstheme="minorHAnsi"/>
                <w:b/>
                <w:bCs/>
                <w:sz w:val="22"/>
                <w:szCs w:val="22"/>
                <w:lang w:eastAsia="en-US"/>
              </w:rPr>
            </w:pPr>
            <w:r w:rsidRPr="0099004E">
              <w:rPr>
                <w:rFonts w:asciiTheme="minorHAnsi" w:eastAsia="Calibri" w:hAnsiTheme="minorHAnsi" w:cstheme="minorHAnsi"/>
                <w:b/>
                <w:bCs/>
                <w:sz w:val="22"/>
                <w:szCs w:val="22"/>
                <w:lang w:eastAsia="en-US"/>
              </w:rPr>
              <w:t>„TOP Plusz-1.3.1-21” kódszámú „Fenntartható városfejlesztési stratégiák támogatása” című és a „TOP Plusz-1.3.2-23” kódszámú „Fenntartható városfejlesztés” című pályázat</w:t>
            </w:r>
            <w:r w:rsidRPr="00532B62">
              <w:rPr>
                <w:rFonts w:asciiTheme="minorHAnsi" w:eastAsia="Calibri" w:hAnsiTheme="minorHAnsi" w:cstheme="minorHAnsi"/>
                <w:b/>
                <w:bCs/>
                <w:sz w:val="22"/>
                <w:szCs w:val="22"/>
                <w:lang w:eastAsia="en-US"/>
              </w:rPr>
              <w:t>i felhívás</w:t>
            </w:r>
            <w:r>
              <w:rPr>
                <w:rFonts w:asciiTheme="minorHAnsi" w:eastAsia="Calibri" w:hAnsiTheme="minorHAnsi" w:cstheme="minorHAnsi"/>
                <w:b/>
                <w:bCs/>
                <w:sz w:val="22"/>
                <w:szCs w:val="22"/>
                <w:lang w:eastAsia="en-US"/>
              </w:rPr>
              <w:t>ok keretében Stratégiai dokumentumok beszerzése</w:t>
            </w: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5B12" w14:textId="24091BDC" w:rsidR="00AE4529" w:rsidRDefault="00AE4529" w:rsidP="00FA203A">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Jelen eljáráshoz a Közbeszerzési Tanácsadóval Versenyszabályzatunk szerint a szerződés megkötésre került 2025. március  03-án. A közbeszerzési eljárás előkészítése folyamatban van. Az ajánlattételi felhívás és a szerződés tervezete megküldésre került egyeztetés céljából a műszaki előkészítést végzők részére. A közbeszerzési eljárás megindításáról várhatóan március végén tesz javaslatot a Döntéshozónak a Közbeszerzési Bíráló Bizottság.</w:t>
            </w:r>
          </w:p>
        </w:tc>
      </w:tr>
      <w:tr w:rsidR="00AE4529" w:rsidRPr="00EF5D86" w14:paraId="057F421A" w14:textId="77777777" w:rsidTr="00FA203A">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035EB" w14:textId="77777777" w:rsidR="00AE4529" w:rsidRPr="00B2720B" w:rsidRDefault="00AE4529" w:rsidP="00FA203A">
            <w:pPr>
              <w:spacing w:line="254"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4.</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17116" w14:textId="77777777" w:rsidR="00AE4529" w:rsidRPr="0099004E" w:rsidRDefault="00AE4529" w:rsidP="00FA203A">
            <w:pPr>
              <w:pStyle w:val="Jegyzetszveg"/>
              <w:jc w:val="both"/>
              <w:rPr>
                <w:rFonts w:asciiTheme="minorHAnsi" w:eastAsia="Calibri" w:hAnsiTheme="minorHAnsi" w:cstheme="minorHAnsi"/>
                <w:b/>
                <w:bCs/>
                <w:sz w:val="22"/>
                <w:szCs w:val="22"/>
                <w:lang w:eastAsia="en-US"/>
              </w:rPr>
            </w:pPr>
            <w:r w:rsidRPr="00071263">
              <w:rPr>
                <w:rFonts w:asciiTheme="minorHAnsi" w:eastAsia="Calibri" w:hAnsiTheme="minorHAnsi" w:cstheme="minorHAnsi"/>
                <w:b/>
                <w:bCs/>
                <w:sz w:val="22"/>
                <w:szCs w:val="22"/>
                <w:lang w:eastAsia="en-US"/>
              </w:rPr>
              <w:t>SZMJV Önkormányzata 2025. évi összesített közbeszerzési terv</w:t>
            </w:r>
            <w:r>
              <w:rPr>
                <w:rFonts w:asciiTheme="minorHAnsi" w:eastAsia="Calibri" w:hAnsiTheme="minorHAnsi" w:cstheme="minorHAnsi"/>
                <w:b/>
                <w:bCs/>
                <w:sz w:val="22"/>
                <w:szCs w:val="22"/>
                <w:lang w:eastAsia="en-US"/>
              </w:rPr>
              <w:t>e</w:t>
            </w: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BFE14" w14:textId="578A0F07" w:rsidR="00AE4529" w:rsidRDefault="00AE4529" w:rsidP="00FA203A">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Előre láthatóan 2025. március 20. napján kerül sor a Közbeszerzési Bíráló Bizottsági ülésre, a 2025. évi Közbeszerzési Terv elfogadása céljából, tekintettel arra, hogy azt 2025. március 31. napjáig kell publikálni.</w:t>
            </w:r>
          </w:p>
        </w:tc>
      </w:tr>
      <w:tr w:rsidR="00AE4529" w:rsidRPr="00EF5D86" w14:paraId="5987D235" w14:textId="77777777" w:rsidTr="00FA203A">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7843B" w14:textId="77777777" w:rsidR="00AE4529" w:rsidRDefault="00AE4529" w:rsidP="00FA203A">
            <w:pPr>
              <w:spacing w:line="254"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5. </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8D2C1" w14:textId="0A988067" w:rsidR="00AE4529" w:rsidRPr="00071263" w:rsidRDefault="00AE4529" w:rsidP="00FA203A">
            <w:pPr>
              <w:pStyle w:val="Jegyzetszveg"/>
              <w:jc w:val="both"/>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TOP Plusz-os eljárások (előre láthatóan 24 db eljárás, eljárásonként több részajánlati körrel, ebből 14 db útfelújítás, 6 db „Fenntar</w:t>
            </w:r>
            <w:r w:rsidR="009B2D67">
              <w:rPr>
                <w:rFonts w:asciiTheme="minorHAnsi" w:eastAsia="Calibri" w:hAnsiTheme="minorHAnsi" w:cstheme="minorHAnsi"/>
                <w:b/>
                <w:bCs/>
                <w:sz w:val="22"/>
                <w:szCs w:val="22"/>
                <w:lang w:eastAsia="en-US"/>
              </w:rPr>
              <w:t>t</w:t>
            </w:r>
            <w:r>
              <w:rPr>
                <w:rFonts w:asciiTheme="minorHAnsi" w:eastAsia="Calibri" w:hAnsiTheme="minorHAnsi" w:cstheme="minorHAnsi"/>
                <w:b/>
                <w:bCs/>
                <w:sz w:val="22"/>
                <w:szCs w:val="22"/>
                <w:lang w:eastAsia="en-US"/>
              </w:rPr>
              <w:t>ható humán infrastruktúra”, 3 db „ESZA” eljárás, valamint a Sárdi-éri út építése)</w:t>
            </w: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A11C1" w14:textId="77777777" w:rsidR="00AE4529" w:rsidRDefault="00AE4529" w:rsidP="00FA203A">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 Közbeszerzési Iroda folyamatosan végzi a közbeszerzési eljárások előkészítéséhez szükséges Közbeszerzési Tanácsadó beszerzése érdekében a piackutatásokat, valamint a Tanácsadó Versenyszabályzatunk szerinti beszerzését.</w:t>
            </w:r>
          </w:p>
        </w:tc>
      </w:tr>
    </w:tbl>
    <w:p w14:paraId="52E262FB" w14:textId="77777777" w:rsidR="002F400E" w:rsidRDefault="002F400E" w:rsidP="003F0855">
      <w:pPr>
        <w:autoSpaceDE w:val="0"/>
        <w:autoSpaceDN w:val="0"/>
        <w:jc w:val="both"/>
        <w:rPr>
          <w:rFonts w:asciiTheme="minorHAnsi" w:hAnsiTheme="minorHAnsi" w:cstheme="minorHAnsi"/>
          <w:color w:val="000000" w:themeColor="text1"/>
          <w:sz w:val="22"/>
          <w:szCs w:val="22"/>
          <w:u w:val="single"/>
        </w:rPr>
      </w:pPr>
    </w:p>
    <w:p w14:paraId="315D1F12" w14:textId="77777777" w:rsidR="009B2D67" w:rsidRPr="003F0855" w:rsidRDefault="009B2D67" w:rsidP="003F0855">
      <w:pPr>
        <w:autoSpaceDE w:val="0"/>
        <w:autoSpaceDN w:val="0"/>
        <w:jc w:val="both"/>
        <w:rPr>
          <w:rFonts w:asciiTheme="minorHAnsi" w:hAnsiTheme="minorHAnsi" w:cstheme="minorHAnsi"/>
          <w:color w:val="000000" w:themeColor="text1"/>
          <w:sz w:val="22"/>
          <w:szCs w:val="22"/>
          <w:u w:val="single"/>
        </w:rPr>
      </w:pPr>
    </w:p>
    <w:p w14:paraId="597C0B2B" w14:textId="7777777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 xml:space="preserve">A </w:t>
      </w:r>
      <w:r w:rsidRPr="009339A5">
        <w:rPr>
          <w:rFonts w:asciiTheme="minorHAnsi" w:eastAsia="Calibri" w:hAnsiTheme="minorHAnsi" w:cstheme="minorHAnsi"/>
          <w:b/>
          <w:bCs/>
          <w:sz w:val="22"/>
          <w:szCs w:val="22"/>
          <w:lang w:eastAsia="en-US"/>
        </w:rPr>
        <w:t>Beruházási Iroda</w:t>
      </w:r>
      <w:r w:rsidRPr="009339A5">
        <w:rPr>
          <w:rFonts w:asciiTheme="minorHAnsi" w:eastAsia="Calibri" w:hAnsiTheme="minorHAnsi" w:cstheme="minorHAnsi"/>
          <w:sz w:val="22"/>
          <w:szCs w:val="22"/>
          <w:lang w:eastAsia="en-US"/>
        </w:rPr>
        <w:t xml:space="preserve"> vezetője az alábbi tájékoztatást adja az iroda munkájáról:</w:t>
      </w:r>
    </w:p>
    <w:p w14:paraId="06C54512" w14:textId="77777777" w:rsidR="009339A5" w:rsidRPr="009339A5" w:rsidRDefault="009339A5" w:rsidP="009339A5">
      <w:pPr>
        <w:jc w:val="both"/>
        <w:rPr>
          <w:rFonts w:asciiTheme="minorHAnsi" w:eastAsia="Calibri" w:hAnsiTheme="minorHAnsi" w:cstheme="minorHAnsi"/>
          <w:b/>
          <w:bCs/>
          <w:sz w:val="22"/>
          <w:szCs w:val="22"/>
          <w:lang w:eastAsia="en-US"/>
        </w:rPr>
      </w:pPr>
    </w:p>
    <w:p w14:paraId="58F76BD9" w14:textId="77777777" w:rsidR="009339A5" w:rsidRPr="009339A5" w:rsidRDefault="009339A5" w:rsidP="009339A5">
      <w:pPr>
        <w:jc w:val="both"/>
        <w:rPr>
          <w:rFonts w:asciiTheme="minorHAnsi" w:eastAsia="Calibri" w:hAnsiTheme="minorHAnsi" w:cstheme="minorHAnsi"/>
          <w:b/>
          <w:sz w:val="22"/>
          <w:szCs w:val="22"/>
          <w:lang w:eastAsia="en-US"/>
        </w:rPr>
      </w:pPr>
      <w:r w:rsidRPr="009339A5">
        <w:rPr>
          <w:rFonts w:asciiTheme="minorHAnsi" w:eastAsia="Calibri" w:hAnsiTheme="minorHAnsi" w:cstheme="minorHAnsi"/>
          <w:b/>
          <w:sz w:val="22"/>
          <w:szCs w:val="22"/>
          <w:lang w:eastAsia="en-US"/>
        </w:rPr>
        <w:t>TOP_Plusz-3.4.1-23-SH1-2024-00003 sz. "Bölcsődék fejlesztése Szombathelyen"</w:t>
      </w:r>
    </w:p>
    <w:p w14:paraId="26F15965" w14:textId="6925CB9B"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projektmenedzser a támogatási kérelemhez elkészítette a megalapozó dokumentumot</w:t>
      </w:r>
      <w:r w:rsidR="009B2D67">
        <w:rPr>
          <w:rFonts w:asciiTheme="minorHAnsi" w:eastAsia="Calibri" w:hAnsiTheme="minorHAnsi" w:cstheme="minorHAnsi"/>
          <w:sz w:val="22"/>
          <w:szCs w:val="22"/>
          <w:lang w:eastAsia="en-US"/>
        </w:rPr>
        <w:t>,</w:t>
      </w:r>
      <w:r w:rsidRPr="009339A5">
        <w:rPr>
          <w:rFonts w:asciiTheme="minorHAnsi" w:eastAsia="Calibri" w:hAnsiTheme="minorHAnsi" w:cstheme="minorHAnsi"/>
          <w:sz w:val="22"/>
          <w:szCs w:val="22"/>
          <w:lang w:eastAsia="en-US"/>
        </w:rPr>
        <w:t xml:space="preserve"> és megküldte szakmai véleményezésre, melyet szakmai átnézés után véleményezett az iroda, és november végén megküldte. A projektmenedzser a támogatás iránti kérelmet benyújtotta. </w:t>
      </w:r>
      <w:r w:rsidR="0053100E">
        <w:rPr>
          <w:rFonts w:asciiTheme="minorHAnsi" w:eastAsia="Calibri" w:hAnsiTheme="minorHAnsi" w:cstheme="minorHAnsi"/>
          <w:sz w:val="22"/>
          <w:szCs w:val="22"/>
          <w:lang w:eastAsia="en-US"/>
        </w:rPr>
        <w:t>A j</w:t>
      </w:r>
      <w:r w:rsidRPr="009339A5">
        <w:rPr>
          <w:rFonts w:asciiTheme="minorHAnsi" w:eastAsia="Calibri" w:hAnsiTheme="minorHAnsi" w:cstheme="minorHAnsi"/>
          <w:sz w:val="22"/>
          <w:szCs w:val="22"/>
          <w:lang w:eastAsia="en-US"/>
        </w:rPr>
        <w:t>ogosultsági vizsgálat lezajlott, a pályázat a jogosultsági kritériumoknak megfelelt, így megindult a tartalmi értékelés.</w:t>
      </w:r>
    </w:p>
    <w:p w14:paraId="13FF514F" w14:textId="77777777" w:rsidR="009339A5" w:rsidRPr="009339A5" w:rsidRDefault="009339A5" w:rsidP="009339A5">
      <w:pPr>
        <w:jc w:val="both"/>
        <w:rPr>
          <w:rFonts w:asciiTheme="minorHAnsi" w:eastAsia="Calibri" w:hAnsiTheme="minorHAnsi" w:cstheme="minorHAnsi"/>
          <w:sz w:val="22"/>
          <w:szCs w:val="22"/>
          <w:lang w:eastAsia="en-US"/>
        </w:rPr>
      </w:pPr>
    </w:p>
    <w:p w14:paraId="44DF0077" w14:textId="77777777" w:rsidR="009339A5" w:rsidRPr="009339A5" w:rsidRDefault="009339A5" w:rsidP="009339A5">
      <w:pPr>
        <w:jc w:val="both"/>
        <w:rPr>
          <w:rFonts w:asciiTheme="minorHAnsi" w:eastAsia="Calibri" w:hAnsiTheme="minorHAnsi" w:cstheme="minorHAnsi"/>
          <w:b/>
          <w:sz w:val="22"/>
          <w:szCs w:val="22"/>
          <w:lang w:eastAsia="en-US"/>
        </w:rPr>
      </w:pPr>
      <w:r w:rsidRPr="009339A5">
        <w:rPr>
          <w:rFonts w:asciiTheme="minorHAnsi" w:eastAsia="Calibri" w:hAnsiTheme="minorHAnsi" w:cstheme="minorHAnsi"/>
          <w:b/>
          <w:sz w:val="22"/>
          <w:szCs w:val="22"/>
          <w:lang w:eastAsia="en-US"/>
        </w:rPr>
        <w:t>TOP_Plusz-3.4.1-23-SH1-2024-00002 sz. "Egészségügyi alapellátás fejlesztése"</w:t>
      </w:r>
    </w:p>
    <w:p w14:paraId="3A21BAFC" w14:textId="6A00EE58"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projektmenedzser a támogatási kérelemhez elkészítette a megalapozó dokumentumot</w:t>
      </w:r>
      <w:r w:rsidR="009B2D67">
        <w:rPr>
          <w:rFonts w:asciiTheme="minorHAnsi" w:eastAsia="Calibri" w:hAnsiTheme="minorHAnsi" w:cstheme="minorHAnsi"/>
          <w:sz w:val="22"/>
          <w:szCs w:val="22"/>
          <w:lang w:eastAsia="en-US"/>
        </w:rPr>
        <w:t>,</w:t>
      </w:r>
      <w:r w:rsidRPr="009339A5">
        <w:rPr>
          <w:rFonts w:asciiTheme="minorHAnsi" w:eastAsia="Calibri" w:hAnsiTheme="minorHAnsi" w:cstheme="minorHAnsi"/>
          <w:sz w:val="22"/>
          <w:szCs w:val="22"/>
          <w:lang w:eastAsia="en-US"/>
        </w:rPr>
        <w:t xml:space="preserve"> és megküldte szakmai véleményezésre, melyet szakmai átnézés után véleményezett az iroda, és november végén megküldte. A projektmenedzser a támogatás iránti kérelmet benyújtotta. Jogosultsági vizsgálat lezajlott, a pályázat a jogosultsági kritériumoknak megfelelt, így megindult a tartalmi értékelés.</w:t>
      </w:r>
    </w:p>
    <w:p w14:paraId="3B0F22A6" w14:textId="77777777" w:rsidR="009339A5" w:rsidRPr="009339A5" w:rsidRDefault="009339A5" w:rsidP="009339A5">
      <w:pPr>
        <w:jc w:val="both"/>
        <w:rPr>
          <w:rFonts w:asciiTheme="minorHAnsi" w:eastAsia="Calibri" w:hAnsiTheme="minorHAnsi" w:cstheme="minorHAnsi"/>
          <w:sz w:val="22"/>
          <w:szCs w:val="22"/>
          <w:lang w:eastAsia="en-US"/>
        </w:rPr>
      </w:pPr>
    </w:p>
    <w:p w14:paraId="4EB1109F" w14:textId="77777777" w:rsidR="009339A5" w:rsidRPr="009339A5" w:rsidRDefault="009339A5" w:rsidP="009339A5">
      <w:pPr>
        <w:jc w:val="both"/>
        <w:rPr>
          <w:rFonts w:asciiTheme="minorHAnsi" w:eastAsia="Calibri" w:hAnsiTheme="minorHAnsi" w:cstheme="minorHAnsi"/>
          <w:b/>
          <w:sz w:val="22"/>
          <w:szCs w:val="22"/>
          <w:lang w:eastAsia="en-US"/>
        </w:rPr>
      </w:pPr>
      <w:r w:rsidRPr="009339A5">
        <w:rPr>
          <w:rFonts w:asciiTheme="minorHAnsi" w:eastAsia="Calibri" w:hAnsiTheme="minorHAnsi" w:cstheme="minorHAnsi"/>
          <w:b/>
          <w:sz w:val="22"/>
          <w:szCs w:val="22"/>
          <w:lang w:eastAsia="en-US"/>
        </w:rPr>
        <w:t>TOP_PLUSZ-3.4.1-23-SH1-2024-00006 sz. "Gyermekjóléti és szociális alapszolgáltatások fejlesztése"</w:t>
      </w:r>
    </w:p>
    <w:p w14:paraId="237C6C89" w14:textId="77777777" w:rsidR="005D6E9B"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projektmenedzser a támogatási kérelemhez elkészítette a megalapozó dokumentumot</w:t>
      </w:r>
      <w:r w:rsidR="00A06566">
        <w:rPr>
          <w:rFonts w:asciiTheme="minorHAnsi" w:eastAsia="Calibri" w:hAnsiTheme="minorHAnsi" w:cstheme="minorHAnsi"/>
          <w:sz w:val="22"/>
          <w:szCs w:val="22"/>
          <w:lang w:eastAsia="en-US"/>
        </w:rPr>
        <w:t>,</w:t>
      </w:r>
      <w:r w:rsidRPr="009339A5">
        <w:rPr>
          <w:rFonts w:asciiTheme="minorHAnsi" w:eastAsia="Calibri" w:hAnsiTheme="minorHAnsi" w:cstheme="minorHAnsi"/>
          <w:sz w:val="22"/>
          <w:szCs w:val="22"/>
          <w:lang w:eastAsia="en-US"/>
        </w:rPr>
        <w:t xml:space="preserve"> és megküldte szakmai véleményezésre, melyet szakmai átnézés után véleményezett az iroda, és november végén megküldte. </w:t>
      </w:r>
    </w:p>
    <w:p w14:paraId="79D78730" w14:textId="1E4A4D19"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lastRenderedPageBreak/>
        <w:t>A projektmenedzser a támogatás iránti kérelmet benyújtotta. Jogosultsági vizsgálat lezajlott, a pályázat a jogosultsági kritériumoknak megfelelt, így megindult a tartalmi értékelés.</w:t>
      </w:r>
    </w:p>
    <w:p w14:paraId="5C6A3E10" w14:textId="77777777" w:rsidR="009339A5" w:rsidRPr="009339A5" w:rsidRDefault="009339A5" w:rsidP="009339A5">
      <w:pPr>
        <w:jc w:val="both"/>
        <w:rPr>
          <w:rFonts w:asciiTheme="minorHAnsi" w:eastAsia="Calibri" w:hAnsiTheme="minorHAnsi" w:cstheme="minorHAnsi"/>
          <w:sz w:val="22"/>
          <w:szCs w:val="22"/>
          <w:lang w:eastAsia="en-US"/>
        </w:rPr>
      </w:pPr>
    </w:p>
    <w:p w14:paraId="72DBCEF1" w14:textId="77777777" w:rsidR="009339A5" w:rsidRPr="009339A5" w:rsidRDefault="009339A5" w:rsidP="009339A5">
      <w:pPr>
        <w:jc w:val="both"/>
        <w:rPr>
          <w:rFonts w:asciiTheme="minorHAnsi" w:eastAsia="Calibri" w:hAnsiTheme="minorHAnsi" w:cstheme="minorHAnsi"/>
          <w:b/>
          <w:sz w:val="22"/>
          <w:szCs w:val="22"/>
          <w:lang w:eastAsia="en-US"/>
        </w:rPr>
      </w:pPr>
      <w:r w:rsidRPr="009339A5">
        <w:rPr>
          <w:rFonts w:asciiTheme="minorHAnsi" w:eastAsia="Calibri" w:hAnsiTheme="minorHAnsi" w:cstheme="minorHAnsi"/>
          <w:b/>
          <w:sz w:val="22"/>
          <w:szCs w:val="22"/>
          <w:lang w:eastAsia="en-US"/>
        </w:rPr>
        <w:t>TOP_PLUSZ-3.4.1-23-SH1-2024-00005 sz. "Óvodafejlesztések Szombathelyen"</w:t>
      </w:r>
    </w:p>
    <w:p w14:paraId="759ED94D" w14:textId="1D43A8E6"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projektmenedzser a támogatási kérelemhez elkészítette a megalapozó dokumentumot</w:t>
      </w:r>
      <w:r w:rsidR="00A06566">
        <w:rPr>
          <w:rFonts w:asciiTheme="minorHAnsi" w:eastAsia="Calibri" w:hAnsiTheme="minorHAnsi" w:cstheme="minorHAnsi"/>
          <w:sz w:val="22"/>
          <w:szCs w:val="22"/>
          <w:lang w:eastAsia="en-US"/>
        </w:rPr>
        <w:t>,</w:t>
      </w:r>
      <w:r w:rsidRPr="009339A5">
        <w:rPr>
          <w:rFonts w:asciiTheme="minorHAnsi" w:eastAsia="Calibri" w:hAnsiTheme="minorHAnsi" w:cstheme="minorHAnsi"/>
          <w:sz w:val="22"/>
          <w:szCs w:val="22"/>
          <w:lang w:eastAsia="en-US"/>
        </w:rPr>
        <w:t xml:space="preserve"> és megküldte szakmai véleményezésre, melyet szakmai átnézés után véleményezett az iroda, és november végén megküldte. A projektmenedzser a támogatás iránti kérelmet benyújtotta.</w:t>
      </w:r>
      <w:r w:rsidRPr="009339A5">
        <w:rPr>
          <w:rFonts w:asciiTheme="minorHAnsi" w:eastAsiaTheme="minorHAnsi" w:hAnsiTheme="minorHAnsi" w:cstheme="minorHAnsi"/>
          <w:sz w:val="22"/>
          <w:szCs w:val="22"/>
          <w:lang w:eastAsia="en-US"/>
        </w:rPr>
        <w:t xml:space="preserve"> </w:t>
      </w:r>
      <w:r w:rsidRPr="009339A5">
        <w:rPr>
          <w:rFonts w:asciiTheme="minorHAnsi" w:eastAsia="Calibri" w:hAnsiTheme="minorHAnsi" w:cstheme="minorHAnsi"/>
          <w:sz w:val="22"/>
          <w:szCs w:val="22"/>
          <w:lang w:eastAsia="en-US"/>
        </w:rPr>
        <w:t>Jogosultsági vizsgálat lezajlott, a pályázat a jogosultsági kritériumoknak megfelelt, így megindult a tartalmi értékelés.</w:t>
      </w:r>
    </w:p>
    <w:p w14:paraId="6A035296" w14:textId="77777777" w:rsidR="009339A5" w:rsidRDefault="009339A5" w:rsidP="009339A5">
      <w:pPr>
        <w:jc w:val="both"/>
        <w:rPr>
          <w:rFonts w:asciiTheme="minorHAnsi" w:eastAsia="Calibri" w:hAnsiTheme="minorHAnsi" w:cstheme="minorHAnsi"/>
          <w:sz w:val="22"/>
          <w:szCs w:val="22"/>
          <w:lang w:eastAsia="en-US"/>
        </w:rPr>
      </w:pPr>
    </w:p>
    <w:p w14:paraId="1C8428D3" w14:textId="77777777" w:rsidR="009339A5" w:rsidRPr="009339A5" w:rsidRDefault="009339A5" w:rsidP="009339A5">
      <w:pPr>
        <w:jc w:val="both"/>
        <w:rPr>
          <w:rFonts w:asciiTheme="minorHAnsi" w:eastAsia="Calibri" w:hAnsiTheme="minorHAnsi" w:cstheme="minorHAnsi"/>
          <w:b/>
          <w:sz w:val="22"/>
          <w:szCs w:val="22"/>
          <w:lang w:eastAsia="en-US"/>
        </w:rPr>
      </w:pPr>
      <w:r w:rsidRPr="009339A5">
        <w:rPr>
          <w:rFonts w:asciiTheme="minorHAnsi" w:eastAsia="Calibri" w:hAnsiTheme="minorHAnsi" w:cstheme="minorHAnsi"/>
          <w:b/>
          <w:sz w:val="22"/>
          <w:szCs w:val="22"/>
          <w:lang w:eastAsia="en-US"/>
        </w:rPr>
        <w:t>TOP_Plusz-3.4.1-23-SH1-2024-00004 sz. "Szociális alapszolgáltatások minőségi fejlesztése"</w:t>
      </w:r>
    </w:p>
    <w:p w14:paraId="151EE273" w14:textId="47B35439"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projektmenedzser a támogatási kérelemhez elkészítette a megalapozó dokumentumot</w:t>
      </w:r>
      <w:r w:rsidR="00A06566">
        <w:rPr>
          <w:rFonts w:asciiTheme="minorHAnsi" w:eastAsia="Calibri" w:hAnsiTheme="minorHAnsi" w:cstheme="minorHAnsi"/>
          <w:sz w:val="22"/>
          <w:szCs w:val="22"/>
          <w:lang w:eastAsia="en-US"/>
        </w:rPr>
        <w:t>,</w:t>
      </w:r>
      <w:r w:rsidRPr="009339A5">
        <w:rPr>
          <w:rFonts w:asciiTheme="minorHAnsi" w:eastAsia="Calibri" w:hAnsiTheme="minorHAnsi" w:cstheme="minorHAnsi"/>
          <w:sz w:val="22"/>
          <w:szCs w:val="22"/>
          <w:lang w:eastAsia="en-US"/>
        </w:rPr>
        <w:t xml:space="preserve"> és megküldte szakmai véleményezésre, melyet szakmai átnézés után véleményezett az iroda, és november végén megküldte. A projektmenedzser a támogatás iránti kérelmet benyújtotta. Jogosultsági vizsgálat lezajlott, a pályázat a jogosultsági kritériumoknak megfelelt, így megindult a tartalmi értékelés.</w:t>
      </w:r>
    </w:p>
    <w:p w14:paraId="5CE2074E" w14:textId="77777777" w:rsidR="009339A5" w:rsidRPr="009339A5" w:rsidRDefault="009339A5" w:rsidP="009339A5">
      <w:pPr>
        <w:jc w:val="both"/>
        <w:rPr>
          <w:rFonts w:asciiTheme="minorHAnsi" w:eastAsia="Calibri" w:hAnsiTheme="minorHAnsi" w:cstheme="minorHAnsi"/>
          <w:sz w:val="22"/>
          <w:szCs w:val="22"/>
          <w:lang w:eastAsia="en-US"/>
        </w:rPr>
      </w:pPr>
    </w:p>
    <w:p w14:paraId="663F17A5" w14:textId="77777777" w:rsidR="009339A5" w:rsidRPr="009339A5" w:rsidRDefault="009339A5" w:rsidP="009339A5">
      <w:pPr>
        <w:jc w:val="both"/>
        <w:rPr>
          <w:rFonts w:asciiTheme="minorHAnsi" w:eastAsia="Calibri" w:hAnsiTheme="minorHAnsi" w:cstheme="minorHAnsi"/>
          <w:b/>
          <w:bCs/>
          <w:sz w:val="22"/>
          <w:szCs w:val="22"/>
          <w:lang w:eastAsia="en-US"/>
        </w:rPr>
      </w:pPr>
      <w:r w:rsidRPr="009339A5">
        <w:rPr>
          <w:rFonts w:asciiTheme="minorHAnsi" w:eastAsia="Calibri" w:hAnsiTheme="minorHAnsi" w:cstheme="minorHAnsi"/>
          <w:b/>
          <w:bCs/>
          <w:sz w:val="22"/>
          <w:szCs w:val="22"/>
          <w:lang w:eastAsia="en-US"/>
        </w:rPr>
        <w:t>TOP_ PLUSZ-1.3.1-21-VS1-2022-00001 azonosítószámú „Szociális alapszolgáltatások fejlesztése”</w:t>
      </w:r>
    </w:p>
    <w:p w14:paraId="1D7B0CC1" w14:textId="7777777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Szombathely, Pozsony utca 47. szám alatti ingatlanon (hrsz. 7685) meglévő idősek nappali otthona átalakítása és bővítése, valamint autizmussal élők nappali ellátását biztosító otthon létesítése:</w:t>
      </w:r>
    </w:p>
    <w:p w14:paraId="14A50C9A" w14:textId="4D8D0773"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 xml:space="preserve">A megalapozó dokumentum (MAD) műszaki tartalmának összeállításában részt vett az iroda; koncepcionális vázlatrajzot, helyszínrajzot és helységlistát készített. A 2024. áprilisi </w:t>
      </w:r>
      <w:r w:rsidR="007D5824">
        <w:rPr>
          <w:rFonts w:asciiTheme="minorHAnsi" w:eastAsia="Calibri" w:hAnsiTheme="minorHAnsi" w:cstheme="minorHAnsi"/>
          <w:sz w:val="22"/>
          <w:szCs w:val="22"/>
          <w:lang w:eastAsia="en-US"/>
        </w:rPr>
        <w:t>K</w:t>
      </w:r>
      <w:r w:rsidRPr="009339A5">
        <w:rPr>
          <w:rFonts w:asciiTheme="minorHAnsi" w:eastAsia="Calibri" w:hAnsiTheme="minorHAnsi" w:cstheme="minorHAnsi"/>
          <w:sz w:val="22"/>
          <w:szCs w:val="22"/>
          <w:lang w:eastAsia="en-US"/>
        </w:rPr>
        <w:t>özgyűlésre az előterjesztés műszaki tartalma összeállításra került. A Közgyűlés elfogadta a MAD benyújtását. Az anyag összeállítását követően 2024. augusztus 12-vel a projektmenedzser benyújtotta a MAD-ot. A Magyar Államkincstár a támogatási kérelmet jogosultsági szempontok alapján megvizsgálta, amely megfelelt a kritériumoknak, a tartalmi értékelés megkezdődött.</w:t>
      </w:r>
    </w:p>
    <w:p w14:paraId="1AE1242C" w14:textId="7777777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Magyar Államkincstár döntése megérkezett a 680 millió összegű támogatásra. Indikatív tervezői árajánlatkérést, tervezési program műszaki dokumentáció előkészítését megkezdtük.</w:t>
      </w:r>
    </w:p>
    <w:p w14:paraId="4A35769D" w14:textId="77777777" w:rsidR="009339A5" w:rsidRPr="009339A5" w:rsidRDefault="009339A5" w:rsidP="009339A5">
      <w:pPr>
        <w:jc w:val="both"/>
        <w:rPr>
          <w:rFonts w:asciiTheme="minorHAnsi" w:eastAsia="Calibri" w:hAnsiTheme="minorHAnsi" w:cstheme="minorHAnsi"/>
          <w:sz w:val="22"/>
          <w:szCs w:val="22"/>
          <w:lang w:eastAsia="en-US"/>
        </w:rPr>
      </w:pPr>
    </w:p>
    <w:p w14:paraId="00143B95" w14:textId="77777777" w:rsidR="009339A5" w:rsidRPr="009339A5" w:rsidRDefault="009339A5" w:rsidP="009339A5">
      <w:pPr>
        <w:jc w:val="both"/>
        <w:rPr>
          <w:rFonts w:asciiTheme="minorHAnsi" w:eastAsia="Calibri" w:hAnsiTheme="minorHAnsi" w:cstheme="minorHAnsi"/>
          <w:b/>
          <w:sz w:val="22"/>
          <w:szCs w:val="22"/>
          <w:lang w:eastAsia="en-US"/>
        </w:rPr>
      </w:pPr>
      <w:r w:rsidRPr="009339A5">
        <w:rPr>
          <w:rFonts w:asciiTheme="minorHAnsi" w:eastAsia="Calibri" w:hAnsiTheme="minorHAnsi" w:cstheme="minorHAnsi"/>
          <w:b/>
          <w:sz w:val="22"/>
          <w:szCs w:val="22"/>
          <w:lang w:eastAsia="en-US"/>
        </w:rPr>
        <w:t>TOP_PLUSZ-6.2.1-23-SH1-2024-00001 számú, "Sárdi-éri iparterület fejlesztése, kivezető út építése"</w:t>
      </w:r>
    </w:p>
    <w:p w14:paraId="233E6EBD" w14:textId="7777777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tervező beszerzését készíti elő az iroda, mely a megelőző földhivatali átvezetéseket követően indítható. A termőföld végleges más célú hasznosításához szükséges földmérési munkarészek elkészültek. A talajvédelmi terv elkészült, a termőföld végleges más célú hasznosítására vonatkozó eljárás folyamatban van, a hiánypótlás benyújtásra került. A Magyar Államkincstár a támogatási kérelmet jogosultsági szempontok alapján megvizsgálta, amely megfelelt a kritériumoknak, a tartalmi értékelés megkezdődött. A közbeszerzési eljárás indító adatlapot az iroda elkészítette, véleményezés alatt van.</w:t>
      </w:r>
    </w:p>
    <w:p w14:paraId="6933BAB0" w14:textId="77777777" w:rsidR="009339A5" w:rsidRPr="009339A5" w:rsidRDefault="009339A5" w:rsidP="009339A5">
      <w:pPr>
        <w:jc w:val="both"/>
        <w:rPr>
          <w:rFonts w:asciiTheme="minorHAnsi" w:eastAsia="Calibri" w:hAnsiTheme="minorHAnsi" w:cstheme="minorHAnsi"/>
          <w:sz w:val="22"/>
          <w:szCs w:val="22"/>
          <w:lang w:eastAsia="en-US"/>
        </w:rPr>
      </w:pPr>
    </w:p>
    <w:p w14:paraId="008DE7CE" w14:textId="77777777" w:rsidR="009339A5" w:rsidRPr="009339A5" w:rsidRDefault="009339A5" w:rsidP="009339A5">
      <w:pPr>
        <w:jc w:val="both"/>
        <w:rPr>
          <w:rFonts w:asciiTheme="minorHAnsi" w:eastAsia="Calibri" w:hAnsiTheme="minorHAnsi" w:cstheme="minorHAnsi"/>
          <w:b/>
          <w:sz w:val="22"/>
          <w:szCs w:val="22"/>
          <w:lang w:eastAsia="en-US"/>
        </w:rPr>
      </w:pPr>
      <w:r w:rsidRPr="009339A5">
        <w:rPr>
          <w:rFonts w:asciiTheme="minorHAnsi" w:eastAsia="Calibri" w:hAnsiTheme="minorHAnsi" w:cstheme="minorHAnsi"/>
          <w:b/>
          <w:sz w:val="22"/>
          <w:szCs w:val="22"/>
          <w:lang w:eastAsia="en-US"/>
        </w:rPr>
        <w:t>TOP_ Plusz 1.3.2-23 kódszámú Fenntartható városfejlesztés</w:t>
      </w:r>
    </w:p>
    <w:p w14:paraId="5F027298" w14:textId="0CAD9513"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meghatározott, megkapott fejlesztési igények helyszíni felmérését, szakmai vizsgálatát elvégezte az iroda, a javasolt műszaki tartalmakat összeállította és tisztségviselői jóváhagyással a projektmenedzseri feladatokat ellátó Savaria Városfejlesztési NKft-nek megküldte. A vezetők által kiválasztott elemek alapján összeállított projektcsomagokhoz kapcsolódó, támogatás iránti kérelemhez szükséges további műszaki dokumentációk összeállítását elvégezt</w:t>
      </w:r>
      <w:r w:rsidR="00FC262F">
        <w:rPr>
          <w:rFonts w:asciiTheme="minorHAnsi" w:eastAsia="Calibri" w:hAnsiTheme="minorHAnsi" w:cstheme="minorHAnsi"/>
          <w:sz w:val="22"/>
          <w:szCs w:val="22"/>
          <w:lang w:eastAsia="en-US"/>
        </w:rPr>
        <w:t>e</w:t>
      </w:r>
      <w:r w:rsidRPr="009339A5">
        <w:rPr>
          <w:rFonts w:asciiTheme="minorHAnsi" w:eastAsia="Calibri" w:hAnsiTheme="minorHAnsi" w:cstheme="minorHAnsi"/>
          <w:sz w:val="22"/>
          <w:szCs w:val="22"/>
          <w:lang w:eastAsia="en-US"/>
        </w:rPr>
        <w:t xml:space="preserve"> a Beruházási Iroda.</w:t>
      </w:r>
    </w:p>
    <w:p w14:paraId="7BF32A3A" w14:textId="77777777" w:rsidR="009339A5" w:rsidRPr="009339A5" w:rsidRDefault="009339A5" w:rsidP="009339A5">
      <w:pPr>
        <w:jc w:val="both"/>
        <w:rPr>
          <w:rFonts w:asciiTheme="minorHAnsi" w:eastAsia="Calibri" w:hAnsiTheme="minorHAnsi" w:cstheme="minorHAnsi"/>
          <w:sz w:val="22"/>
          <w:szCs w:val="22"/>
          <w:lang w:eastAsia="en-US"/>
        </w:rPr>
      </w:pPr>
    </w:p>
    <w:p w14:paraId="3AA7E5C9" w14:textId="7777777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projekt elemek tekintetében:</w:t>
      </w:r>
    </w:p>
    <w:tbl>
      <w:tblPr>
        <w:tblW w:w="10348" w:type="dxa"/>
        <w:tblInd w:w="-5" w:type="dxa"/>
        <w:tblCellMar>
          <w:left w:w="70" w:type="dxa"/>
          <w:right w:w="70" w:type="dxa"/>
        </w:tblCellMar>
        <w:tblLook w:val="04A0" w:firstRow="1" w:lastRow="0" w:firstColumn="1" w:lastColumn="0" w:noHBand="0" w:noVBand="1"/>
      </w:tblPr>
      <w:tblGrid>
        <w:gridCol w:w="4678"/>
        <w:gridCol w:w="5670"/>
      </w:tblGrid>
      <w:tr w:rsidR="009339A5" w:rsidRPr="009339A5" w14:paraId="18D3B15D" w14:textId="77777777" w:rsidTr="00AF7B57">
        <w:trPr>
          <w:trHeight w:val="397"/>
        </w:trPr>
        <w:tc>
          <w:tcPr>
            <w:tcW w:w="4678" w:type="dxa"/>
            <w:tcBorders>
              <w:top w:val="single" w:sz="4" w:space="0" w:color="auto"/>
              <w:left w:val="single" w:sz="4" w:space="0" w:color="auto"/>
              <w:bottom w:val="single" w:sz="4" w:space="0" w:color="auto"/>
              <w:right w:val="single" w:sz="4" w:space="0" w:color="auto"/>
            </w:tcBorders>
            <w:vAlign w:val="center"/>
            <w:hideMark/>
          </w:tcPr>
          <w:p w14:paraId="56272D74" w14:textId="77777777" w:rsidR="009339A5" w:rsidRPr="009339A5" w:rsidRDefault="009339A5" w:rsidP="009339A5">
            <w:pPr>
              <w:jc w:val="both"/>
              <w:rPr>
                <w:rFonts w:asciiTheme="minorHAnsi" w:eastAsia="Calibri" w:hAnsiTheme="minorHAnsi" w:cstheme="minorHAnsi"/>
                <w:bCs/>
                <w:sz w:val="22"/>
                <w:szCs w:val="22"/>
                <w:lang w:eastAsia="en-US"/>
              </w:rPr>
            </w:pPr>
            <w:r w:rsidRPr="009339A5">
              <w:rPr>
                <w:rFonts w:asciiTheme="minorHAnsi" w:eastAsia="Calibri" w:hAnsiTheme="minorHAnsi" w:cstheme="minorHAnsi"/>
                <w:bCs/>
                <w:sz w:val="22"/>
                <w:szCs w:val="22"/>
                <w:lang w:eastAsia="en-US"/>
              </w:rPr>
              <w:t>Projekt címe</w:t>
            </w:r>
          </w:p>
        </w:tc>
        <w:tc>
          <w:tcPr>
            <w:tcW w:w="5670" w:type="dxa"/>
            <w:tcBorders>
              <w:top w:val="single" w:sz="4" w:space="0" w:color="auto"/>
              <w:left w:val="nil"/>
              <w:bottom w:val="single" w:sz="4" w:space="0" w:color="auto"/>
              <w:right w:val="single" w:sz="4" w:space="0" w:color="auto"/>
            </w:tcBorders>
            <w:vAlign w:val="center"/>
            <w:hideMark/>
          </w:tcPr>
          <w:p w14:paraId="3807A863" w14:textId="77777777" w:rsidR="009339A5" w:rsidRPr="009339A5" w:rsidRDefault="009339A5" w:rsidP="009339A5">
            <w:pPr>
              <w:jc w:val="both"/>
              <w:rPr>
                <w:rFonts w:asciiTheme="minorHAnsi" w:eastAsia="Calibri" w:hAnsiTheme="minorHAnsi" w:cstheme="minorHAnsi"/>
                <w:bCs/>
                <w:sz w:val="22"/>
                <w:szCs w:val="22"/>
                <w:lang w:eastAsia="en-US"/>
              </w:rPr>
            </w:pPr>
            <w:r w:rsidRPr="009339A5">
              <w:rPr>
                <w:rFonts w:asciiTheme="minorHAnsi" w:eastAsia="Calibri" w:hAnsiTheme="minorHAnsi" w:cstheme="minorHAnsi"/>
                <w:bCs/>
                <w:sz w:val="22"/>
                <w:szCs w:val="22"/>
                <w:lang w:eastAsia="en-US"/>
              </w:rPr>
              <w:t>Elvégzett munka</w:t>
            </w:r>
          </w:p>
        </w:tc>
      </w:tr>
      <w:tr w:rsidR="009339A5" w:rsidRPr="009339A5" w14:paraId="450FD130" w14:textId="77777777" w:rsidTr="00AF7B57">
        <w:trPr>
          <w:trHeight w:val="397"/>
        </w:trPr>
        <w:tc>
          <w:tcPr>
            <w:tcW w:w="4678" w:type="dxa"/>
            <w:tcBorders>
              <w:top w:val="single" w:sz="4" w:space="0" w:color="auto"/>
              <w:left w:val="single" w:sz="4" w:space="0" w:color="auto"/>
              <w:bottom w:val="single" w:sz="4" w:space="0" w:color="auto"/>
              <w:right w:val="single" w:sz="4" w:space="0" w:color="auto"/>
            </w:tcBorders>
            <w:vAlign w:val="center"/>
            <w:hideMark/>
          </w:tcPr>
          <w:p w14:paraId="0C47F6A2" w14:textId="77777777" w:rsidR="009339A5" w:rsidRPr="009339A5" w:rsidRDefault="009339A5" w:rsidP="009339A5">
            <w:pPr>
              <w:jc w:val="both"/>
              <w:rPr>
                <w:rFonts w:asciiTheme="minorHAnsi" w:eastAsia="Calibri" w:hAnsiTheme="minorHAnsi" w:cstheme="minorHAnsi"/>
                <w:bCs/>
                <w:sz w:val="22"/>
                <w:szCs w:val="22"/>
                <w:lang w:eastAsia="en-US"/>
              </w:rPr>
            </w:pPr>
            <w:r w:rsidRPr="009339A5">
              <w:rPr>
                <w:rFonts w:asciiTheme="minorHAnsi" w:eastAsia="Calibri" w:hAnsiTheme="minorHAnsi" w:cstheme="minorHAnsi"/>
                <w:bCs/>
                <w:sz w:val="22"/>
                <w:szCs w:val="22"/>
                <w:lang w:eastAsia="en-US"/>
              </w:rPr>
              <w:t>P1.V2 Parkolási infrastruktúra- és zöldfelületfejlesztés a Derkovits városrészen</w:t>
            </w:r>
          </w:p>
        </w:tc>
        <w:tc>
          <w:tcPr>
            <w:tcW w:w="5670" w:type="dxa"/>
            <w:tcBorders>
              <w:top w:val="single" w:sz="4" w:space="0" w:color="auto"/>
              <w:left w:val="nil"/>
              <w:bottom w:val="single" w:sz="4" w:space="0" w:color="auto"/>
              <w:right w:val="single" w:sz="4" w:space="0" w:color="auto"/>
            </w:tcBorders>
            <w:vAlign w:val="center"/>
            <w:hideMark/>
          </w:tcPr>
          <w:p w14:paraId="3FCD6105" w14:textId="7777777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projektmenedzser által elkészített megalapozó dokumentum műszaki szakmai véleményezését elvégezte az iroda. A támogatás iránti kérelem benyújtásra került. Jogosultsági vizsgálat lezajlott, a pályázat a jogosultsági kritériumoknak megfelelt, így megindult a tartalmi értékelés.</w:t>
            </w:r>
          </w:p>
        </w:tc>
      </w:tr>
      <w:tr w:rsidR="009339A5" w:rsidRPr="009339A5" w14:paraId="6AE4CE14" w14:textId="77777777" w:rsidTr="00AF7B57">
        <w:trPr>
          <w:trHeight w:val="397"/>
        </w:trPr>
        <w:tc>
          <w:tcPr>
            <w:tcW w:w="4678" w:type="dxa"/>
            <w:tcBorders>
              <w:top w:val="nil"/>
              <w:left w:val="single" w:sz="4" w:space="0" w:color="auto"/>
              <w:bottom w:val="single" w:sz="4" w:space="0" w:color="auto"/>
              <w:right w:val="single" w:sz="4" w:space="0" w:color="auto"/>
            </w:tcBorders>
            <w:vAlign w:val="center"/>
            <w:hideMark/>
          </w:tcPr>
          <w:p w14:paraId="0AD8E626" w14:textId="77777777" w:rsidR="009339A5" w:rsidRPr="009339A5" w:rsidRDefault="009339A5" w:rsidP="009339A5">
            <w:pPr>
              <w:jc w:val="both"/>
              <w:rPr>
                <w:rFonts w:asciiTheme="minorHAnsi" w:eastAsia="Calibri" w:hAnsiTheme="minorHAnsi" w:cstheme="minorHAnsi"/>
                <w:bCs/>
                <w:sz w:val="22"/>
                <w:szCs w:val="22"/>
                <w:lang w:eastAsia="en-US"/>
              </w:rPr>
            </w:pPr>
            <w:r w:rsidRPr="009339A5">
              <w:rPr>
                <w:rFonts w:asciiTheme="minorHAnsi" w:eastAsia="Calibri" w:hAnsiTheme="minorHAnsi" w:cstheme="minorHAnsi"/>
                <w:bCs/>
                <w:sz w:val="22"/>
                <w:szCs w:val="22"/>
                <w:lang w:eastAsia="en-US"/>
              </w:rPr>
              <w:t>P1.V3 Zöldfelületfejlesztés Szombathelyen</w:t>
            </w:r>
          </w:p>
        </w:tc>
        <w:tc>
          <w:tcPr>
            <w:tcW w:w="5670" w:type="dxa"/>
            <w:tcBorders>
              <w:top w:val="nil"/>
              <w:left w:val="nil"/>
              <w:bottom w:val="single" w:sz="4" w:space="0" w:color="auto"/>
              <w:right w:val="single" w:sz="4" w:space="0" w:color="auto"/>
            </w:tcBorders>
            <w:vAlign w:val="center"/>
            <w:hideMark/>
          </w:tcPr>
          <w:p w14:paraId="3E01ECC3" w14:textId="7777777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projektmenedzser által elkészített megalapozó dokumentum műszaki szakmai véleményezését elvégezte az iroda. A Zöldinfrastruktúra Tervzsűri részére 2025. február 6-án a projektmenedzserrel közösen bemutatta a koncepcionális ötletterveket, a tervzsűri a szakmai értékelését megküldte. A támogatás iránti kérelem benyújtásra került. Jogosultsági vizsgálat lezajlott, a pályázat a jogosultsági kritériumoknak megfelelt, így megindult a tartalmi értékelés.</w:t>
            </w:r>
          </w:p>
        </w:tc>
      </w:tr>
      <w:tr w:rsidR="009339A5" w:rsidRPr="009339A5" w14:paraId="152A731F" w14:textId="77777777" w:rsidTr="00AF7B57">
        <w:trPr>
          <w:trHeight w:val="397"/>
        </w:trPr>
        <w:tc>
          <w:tcPr>
            <w:tcW w:w="4678" w:type="dxa"/>
            <w:tcBorders>
              <w:top w:val="nil"/>
              <w:left w:val="single" w:sz="4" w:space="0" w:color="auto"/>
              <w:bottom w:val="single" w:sz="4" w:space="0" w:color="auto"/>
              <w:right w:val="single" w:sz="4" w:space="0" w:color="auto"/>
            </w:tcBorders>
            <w:vAlign w:val="center"/>
            <w:hideMark/>
          </w:tcPr>
          <w:p w14:paraId="66C2BBEA" w14:textId="77777777" w:rsidR="009339A5" w:rsidRPr="009339A5" w:rsidRDefault="009339A5" w:rsidP="009339A5">
            <w:pPr>
              <w:jc w:val="both"/>
              <w:rPr>
                <w:rFonts w:asciiTheme="minorHAnsi" w:eastAsia="Calibri" w:hAnsiTheme="minorHAnsi" w:cstheme="minorHAnsi"/>
                <w:bCs/>
                <w:sz w:val="22"/>
                <w:szCs w:val="22"/>
                <w:lang w:eastAsia="en-US"/>
              </w:rPr>
            </w:pPr>
            <w:r w:rsidRPr="009339A5">
              <w:rPr>
                <w:rFonts w:asciiTheme="minorHAnsi" w:eastAsia="Calibri" w:hAnsiTheme="minorHAnsi" w:cstheme="minorHAnsi"/>
                <w:bCs/>
                <w:sz w:val="22"/>
                <w:szCs w:val="22"/>
                <w:lang w:eastAsia="en-US"/>
              </w:rPr>
              <w:lastRenderedPageBreak/>
              <w:t>P1.V4 Hunyadi út felújítása Szombathelyen I. ütem</w:t>
            </w:r>
          </w:p>
        </w:tc>
        <w:tc>
          <w:tcPr>
            <w:tcW w:w="5670" w:type="dxa"/>
            <w:tcBorders>
              <w:top w:val="nil"/>
              <w:left w:val="nil"/>
              <w:bottom w:val="single" w:sz="4" w:space="0" w:color="auto"/>
              <w:right w:val="single" w:sz="4" w:space="0" w:color="auto"/>
            </w:tcBorders>
            <w:vAlign w:val="center"/>
            <w:hideMark/>
          </w:tcPr>
          <w:p w14:paraId="57AFFA84" w14:textId="7777777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projektmenedzser által elkészített megalapozó dokumentum műszaki szakmai véleményezését elvégezte az iroda.</w:t>
            </w:r>
            <w:r w:rsidRPr="009339A5">
              <w:rPr>
                <w:rFonts w:asciiTheme="minorHAnsi" w:eastAsiaTheme="minorHAnsi" w:hAnsiTheme="minorHAnsi" w:cstheme="minorHAnsi"/>
                <w:sz w:val="22"/>
                <w:szCs w:val="22"/>
                <w:lang w:eastAsia="en-US"/>
              </w:rPr>
              <w:t xml:space="preserve"> </w:t>
            </w:r>
            <w:r w:rsidRPr="009339A5">
              <w:rPr>
                <w:rFonts w:asciiTheme="minorHAnsi" w:eastAsia="Calibri" w:hAnsiTheme="minorHAnsi" w:cstheme="minorHAnsi"/>
                <w:sz w:val="22"/>
                <w:szCs w:val="22"/>
                <w:lang w:eastAsia="en-US"/>
              </w:rPr>
              <w:t>Jogosultsági vizsgálat lezajlott, a pályázat a jogosultsági kritériumoknak megfelelt, így megindult a tartalmi értékelés.</w:t>
            </w:r>
          </w:p>
        </w:tc>
      </w:tr>
      <w:tr w:rsidR="009339A5" w:rsidRPr="009339A5" w14:paraId="411A44BE" w14:textId="77777777" w:rsidTr="00AF7B57">
        <w:trPr>
          <w:trHeight w:val="397"/>
        </w:trPr>
        <w:tc>
          <w:tcPr>
            <w:tcW w:w="4678" w:type="dxa"/>
            <w:tcBorders>
              <w:top w:val="nil"/>
              <w:left w:val="single" w:sz="4" w:space="0" w:color="auto"/>
              <w:bottom w:val="single" w:sz="4" w:space="0" w:color="auto"/>
              <w:right w:val="single" w:sz="4" w:space="0" w:color="auto"/>
            </w:tcBorders>
            <w:vAlign w:val="center"/>
            <w:hideMark/>
          </w:tcPr>
          <w:p w14:paraId="188F2596" w14:textId="77777777" w:rsidR="009339A5" w:rsidRPr="009339A5" w:rsidRDefault="009339A5" w:rsidP="009339A5">
            <w:pPr>
              <w:jc w:val="both"/>
              <w:rPr>
                <w:rFonts w:asciiTheme="minorHAnsi" w:eastAsia="Calibri" w:hAnsiTheme="minorHAnsi" w:cstheme="minorHAnsi"/>
                <w:bCs/>
                <w:sz w:val="22"/>
                <w:szCs w:val="22"/>
                <w:lang w:eastAsia="en-US"/>
              </w:rPr>
            </w:pPr>
            <w:r w:rsidRPr="009339A5">
              <w:rPr>
                <w:rFonts w:asciiTheme="minorHAnsi" w:eastAsia="Calibri" w:hAnsiTheme="minorHAnsi" w:cstheme="minorHAnsi"/>
                <w:bCs/>
                <w:sz w:val="22"/>
                <w:szCs w:val="22"/>
                <w:lang w:eastAsia="en-US"/>
              </w:rPr>
              <w:t>P1.V5 Kodály Zoltán utca felújítása Szombathelyen</w:t>
            </w:r>
          </w:p>
        </w:tc>
        <w:tc>
          <w:tcPr>
            <w:tcW w:w="5670" w:type="dxa"/>
            <w:tcBorders>
              <w:top w:val="nil"/>
              <w:left w:val="nil"/>
              <w:bottom w:val="single" w:sz="4" w:space="0" w:color="auto"/>
              <w:right w:val="single" w:sz="4" w:space="0" w:color="auto"/>
            </w:tcBorders>
            <w:vAlign w:val="center"/>
            <w:hideMark/>
          </w:tcPr>
          <w:p w14:paraId="46A19D3F" w14:textId="7777777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projektmenedzser által elkészített megalapozó dokumentum műszaki szakmai véleményezését elvégezte az iroda. A támogatás iránti kérelem benyújtásra került. Jogosultsági vizsgálat lezajlott, a pályázat a jogosultsági kritériumoknak megfelelt, így megindult a tartalmi értékelés.</w:t>
            </w:r>
          </w:p>
        </w:tc>
      </w:tr>
      <w:tr w:rsidR="009339A5" w:rsidRPr="009339A5" w14:paraId="53C985AE" w14:textId="77777777" w:rsidTr="00AF7B57">
        <w:trPr>
          <w:trHeight w:val="397"/>
        </w:trPr>
        <w:tc>
          <w:tcPr>
            <w:tcW w:w="4678" w:type="dxa"/>
            <w:tcBorders>
              <w:top w:val="nil"/>
              <w:left w:val="single" w:sz="4" w:space="0" w:color="auto"/>
              <w:bottom w:val="single" w:sz="4" w:space="0" w:color="auto"/>
              <w:right w:val="single" w:sz="4" w:space="0" w:color="auto"/>
            </w:tcBorders>
            <w:vAlign w:val="center"/>
            <w:hideMark/>
          </w:tcPr>
          <w:p w14:paraId="27CBF21C" w14:textId="77777777" w:rsidR="009339A5" w:rsidRPr="009339A5" w:rsidRDefault="009339A5" w:rsidP="009339A5">
            <w:pPr>
              <w:jc w:val="both"/>
              <w:rPr>
                <w:rFonts w:asciiTheme="minorHAnsi" w:eastAsia="Calibri" w:hAnsiTheme="minorHAnsi" w:cstheme="minorHAnsi"/>
                <w:bCs/>
                <w:sz w:val="22"/>
                <w:szCs w:val="22"/>
                <w:lang w:eastAsia="en-US"/>
              </w:rPr>
            </w:pPr>
            <w:r w:rsidRPr="009339A5">
              <w:rPr>
                <w:rFonts w:asciiTheme="minorHAnsi" w:eastAsia="Calibri" w:hAnsiTheme="minorHAnsi" w:cstheme="minorHAnsi"/>
                <w:bCs/>
                <w:sz w:val="22"/>
                <w:szCs w:val="22"/>
                <w:lang w:eastAsia="en-US"/>
              </w:rPr>
              <w:t>P1.V6 Belterületi úthálózat fejlesztése</w:t>
            </w:r>
          </w:p>
        </w:tc>
        <w:tc>
          <w:tcPr>
            <w:tcW w:w="5670" w:type="dxa"/>
            <w:tcBorders>
              <w:top w:val="nil"/>
              <w:left w:val="nil"/>
              <w:bottom w:val="single" w:sz="4" w:space="0" w:color="auto"/>
              <w:right w:val="single" w:sz="4" w:space="0" w:color="auto"/>
            </w:tcBorders>
            <w:vAlign w:val="center"/>
            <w:hideMark/>
          </w:tcPr>
          <w:p w14:paraId="5613E1C7" w14:textId="7777777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 xml:space="preserve">A projektmenedzser által elkészített megalapozó dokumentum műszaki szakmai véleményezését elvégezte az iroda. A támogatás iránti kérelem benyújtásra került. </w:t>
            </w:r>
          </w:p>
        </w:tc>
      </w:tr>
      <w:tr w:rsidR="009339A5" w:rsidRPr="009339A5" w14:paraId="7AD836AA" w14:textId="77777777" w:rsidTr="00AF7B57">
        <w:trPr>
          <w:trHeight w:val="397"/>
        </w:trPr>
        <w:tc>
          <w:tcPr>
            <w:tcW w:w="4678" w:type="dxa"/>
            <w:tcBorders>
              <w:top w:val="nil"/>
              <w:left w:val="single" w:sz="4" w:space="0" w:color="auto"/>
              <w:bottom w:val="single" w:sz="4" w:space="0" w:color="auto"/>
              <w:right w:val="single" w:sz="4" w:space="0" w:color="auto"/>
            </w:tcBorders>
            <w:vAlign w:val="center"/>
            <w:hideMark/>
          </w:tcPr>
          <w:p w14:paraId="751A3DBF" w14:textId="77777777" w:rsidR="009339A5" w:rsidRPr="009339A5" w:rsidRDefault="009339A5" w:rsidP="009339A5">
            <w:pPr>
              <w:jc w:val="both"/>
              <w:rPr>
                <w:rFonts w:asciiTheme="minorHAnsi" w:eastAsia="Calibri" w:hAnsiTheme="minorHAnsi" w:cstheme="minorHAnsi"/>
                <w:bCs/>
                <w:sz w:val="22"/>
                <w:szCs w:val="22"/>
                <w:lang w:eastAsia="en-US"/>
              </w:rPr>
            </w:pPr>
            <w:r w:rsidRPr="009339A5">
              <w:rPr>
                <w:rFonts w:asciiTheme="minorHAnsi" w:eastAsia="Calibri" w:hAnsiTheme="minorHAnsi" w:cstheme="minorHAnsi"/>
                <w:bCs/>
                <w:sz w:val="22"/>
                <w:szCs w:val="22"/>
                <w:lang w:eastAsia="en-US"/>
              </w:rPr>
              <w:t>P1.V7 Kerékpárosbarát fejlesztések a déli városrészen</w:t>
            </w:r>
          </w:p>
        </w:tc>
        <w:tc>
          <w:tcPr>
            <w:tcW w:w="5670" w:type="dxa"/>
            <w:tcBorders>
              <w:top w:val="nil"/>
              <w:left w:val="nil"/>
              <w:bottom w:val="single" w:sz="4" w:space="0" w:color="auto"/>
              <w:right w:val="single" w:sz="4" w:space="0" w:color="auto"/>
            </w:tcBorders>
            <w:noWrap/>
            <w:vAlign w:val="center"/>
            <w:hideMark/>
          </w:tcPr>
          <w:p w14:paraId="0ABFCAEA" w14:textId="7777777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projektmenedzser által elkészített megalapozó dokumentum műszaki szakmai véleményezését elvégezte az iroda.</w:t>
            </w:r>
            <w:r w:rsidRPr="009339A5">
              <w:rPr>
                <w:rFonts w:asciiTheme="minorHAnsi" w:eastAsiaTheme="minorHAnsi" w:hAnsiTheme="minorHAnsi" w:cstheme="minorHAnsi"/>
                <w:sz w:val="22"/>
                <w:szCs w:val="22"/>
                <w:lang w:eastAsia="en-US"/>
              </w:rPr>
              <w:t xml:space="preserve"> </w:t>
            </w:r>
            <w:r w:rsidRPr="009339A5">
              <w:rPr>
                <w:rFonts w:asciiTheme="minorHAnsi" w:eastAsia="Calibri" w:hAnsiTheme="minorHAnsi" w:cstheme="minorHAnsi"/>
                <w:sz w:val="22"/>
                <w:szCs w:val="22"/>
                <w:lang w:eastAsia="en-US"/>
              </w:rPr>
              <w:t>A támogatás iránti kérelem benyújtásra került. Jogosultsági vizsgálat lezajlott, a pályázat a jogosultsági kritériumoknak megfelelt, így megindult a tartalmi értékelés.</w:t>
            </w:r>
          </w:p>
        </w:tc>
      </w:tr>
      <w:tr w:rsidR="009339A5" w:rsidRPr="009339A5" w14:paraId="6B14478F" w14:textId="77777777" w:rsidTr="00AF7B57">
        <w:trPr>
          <w:trHeight w:val="397"/>
        </w:trPr>
        <w:tc>
          <w:tcPr>
            <w:tcW w:w="4678" w:type="dxa"/>
            <w:tcBorders>
              <w:top w:val="nil"/>
              <w:left w:val="single" w:sz="4" w:space="0" w:color="auto"/>
              <w:bottom w:val="single" w:sz="4" w:space="0" w:color="auto"/>
              <w:right w:val="single" w:sz="4" w:space="0" w:color="auto"/>
            </w:tcBorders>
            <w:vAlign w:val="center"/>
            <w:hideMark/>
          </w:tcPr>
          <w:p w14:paraId="53B618C9" w14:textId="77777777" w:rsidR="009339A5" w:rsidRPr="009339A5" w:rsidRDefault="009339A5" w:rsidP="009339A5">
            <w:pPr>
              <w:jc w:val="both"/>
              <w:rPr>
                <w:rFonts w:asciiTheme="minorHAnsi" w:eastAsia="Calibri" w:hAnsiTheme="minorHAnsi" w:cstheme="minorHAnsi"/>
                <w:bCs/>
                <w:sz w:val="22"/>
                <w:szCs w:val="22"/>
                <w:lang w:eastAsia="en-US"/>
              </w:rPr>
            </w:pPr>
            <w:r w:rsidRPr="009339A5">
              <w:rPr>
                <w:rFonts w:asciiTheme="minorHAnsi" w:eastAsia="Calibri" w:hAnsiTheme="minorHAnsi" w:cstheme="minorHAnsi"/>
                <w:bCs/>
                <w:sz w:val="22"/>
                <w:szCs w:val="22"/>
                <w:lang w:eastAsia="en-US"/>
              </w:rPr>
              <w:t>P1.V8 Közúti infrastruktúra fejlesztése</w:t>
            </w:r>
          </w:p>
        </w:tc>
        <w:tc>
          <w:tcPr>
            <w:tcW w:w="5670" w:type="dxa"/>
            <w:tcBorders>
              <w:top w:val="nil"/>
              <w:left w:val="nil"/>
              <w:bottom w:val="single" w:sz="4" w:space="0" w:color="auto"/>
              <w:right w:val="single" w:sz="4" w:space="0" w:color="auto"/>
            </w:tcBorders>
            <w:vAlign w:val="center"/>
            <w:hideMark/>
          </w:tcPr>
          <w:p w14:paraId="0BE1A8C5" w14:textId="7777777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 xml:space="preserve">A projektmenedzser által elkészített megalapozó dokumentum műszaki szakmai véleményezését elvégezte az iroda. A támogatás iránti kérelem benyújtásra került. </w:t>
            </w:r>
          </w:p>
        </w:tc>
      </w:tr>
      <w:tr w:rsidR="009339A5" w:rsidRPr="009339A5" w14:paraId="7F663A53" w14:textId="77777777" w:rsidTr="00AF7B57">
        <w:trPr>
          <w:trHeight w:val="397"/>
        </w:trPr>
        <w:tc>
          <w:tcPr>
            <w:tcW w:w="4678" w:type="dxa"/>
            <w:tcBorders>
              <w:top w:val="nil"/>
              <w:left w:val="single" w:sz="4" w:space="0" w:color="auto"/>
              <w:bottom w:val="single" w:sz="4" w:space="0" w:color="auto"/>
              <w:right w:val="single" w:sz="4" w:space="0" w:color="auto"/>
            </w:tcBorders>
            <w:vAlign w:val="center"/>
            <w:hideMark/>
          </w:tcPr>
          <w:p w14:paraId="040A296C" w14:textId="77777777" w:rsidR="009339A5" w:rsidRPr="009339A5" w:rsidRDefault="009339A5" w:rsidP="009339A5">
            <w:pPr>
              <w:jc w:val="both"/>
              <w:rPr>
                <w:rFonts w:asciiTheme="minorHAnsi" w:eastAsia="Calibri" w:hAnsiTheme="minorHAnsi" w:cstheme="minorHAnsi"/>
                <w:bCs/>
                <w:sz w:val="22"/>
                <w:szCs w:val="22"/>
                <w:lang w:eastAsia="en-US"/>
              </w:rPr>
            </w:pPr>
            <w:r w:rsidRPr="009339A5">
              <w:rPr>
                <w:rFonts w:asciiTheme="minorHAnsi" w:eastAsia="Calibri" w:hAnsiTheme="minorHAnsi" w:cstheme="minorHAnsi"/>
                <w:bCs/>
                <w:sz w:val="22"/>
                <w:szCs w:val="22"/>
                <w:lang w:eastAsia="en-US"/>
              </w:rPr>
              <w:t xml:space="preserve">P1.V9 Belterületi utak fejlesztése Szombathelyen </w:t>
            </w:r>
          </w:p>
        </w:tc>
        <w:tc>
          <w:tcPr>
            <w:tcW w:w="5670" w:type="dxa"/>
            <w:tcBorders>
              <w:top w:val="nil"/>
              <w:left w:val="nil"/>
              <w:bottom w:val="single" w:sz="4" w:space="0" w:color="auto"/>
              <w:right w:val="single" w:sz="4" w:space="0" w:color="auto"/>
            </w:tcBorders>
            <w:vAlign w:val="center"/>
            <w:hideMark/>
          </w:tcPr>
          <w:p w14:paraId="14E3BA13" w14:textId="7777777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projektmenedzser által elkészített megalapozó dokumentum műszaki szakmai véleményezését elvégezte az iroda.</w:t>
            </w:r>
          </w:p>
        </w:tc>
      </w:tr>
      <w:tr w:rsidR="009339A5" w:rsidRPr="009339A5" w14:paraId="7F0E56FE" w14:textId="77777777" w:rsidTr="00AF7B57">
        <w:trPr>
          <w:trHeight w:val="397"/>
        </w:trPr>
        <w:tc>
          <w:tcPr>
            <w:tcW w:w="4678" w:type="dxa"/>
            <w:tcBorders>
              <w:top w:val="nil"/>
              <w:left w:val="single" w:sz="4" w:space="0" w:color="auto"/>
              <w:bottom w:val="single" w:sz="4" w:space="0" w:color="auto"/>
              <w:right w:val="single" w:sz="4" w:space="0" w:color="auto"/>
            </w:tcBorders>
            <w:vAlign w:val="center"/>
            <w:hideMark/>
          </w:tcPr>
          <w:p w14:paraId="0FD870AD" w14:textId="77777777" w:rsidR="009339A5" w:rsidRPr="009339A5" w:rsidRDefault="009339A5" w:rsidP="009339A5">
            <w:pPr>
              <w:jc w:val="both"/>
              <w:rPr>
                <w:rFonts w:asciiTheme="minorHAnsi" w:eastAsia="Calibri" w:hAnsiTheme="minorHAnsi" w:cstheme="minorHAnsi"/>
                <w:bCs/>
                <w:sz w:val="22"/>
                <w:szCs w:val="22"/>
                <w:lang w:eastAsia="en-US"/>
              </w:rPr>
            </w:pPr>
            <w:r w:rsidRPr="009339A5">
              <w:rPr>
                <w:rFonts w:asciiTheme="minorHAnsi" w:eastAsia="Calibri" w:hAnsiTheme="minorHAnsi" w:cstheme="minorHAnsi"/>
                <w:bCs/>
                <w:sz w:val="22"/>
                <w:szCs w:val="22"/>
                <w:lang w:eastAsia="en-US"/>
              </w:rPr>
              <w:t>P1.V10 Kerékpárosbarát fejlesztések Szombathelyen</w:t>
            </w:r>
          </w:p>
        </w:tc>
        <w:tc>
          <w:tcPr>
            <w:tcW w:w="5670" w:type="dxa"/>
            <w:tcBorders>
              <w:top w:val="nil"/>
              <w:left w:val="nil"/>
              <w:bottom w:val="single" w:sz="4" w:space="0" w:color="auto"/>
              <w:right w:val="single" w:sz="4" w:space="0" w:color="auto"/>
            </w:tcBorders>
            <w:noWrap/>
            <w:vAlign w:val="center"/>
            <w:hideMark/>
          </w:tcPr>
          <w:p w14:paraId="7D674D53" w14:textId="7777777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projektmenedzser által elkészített megalapozó dokumentum műszaki szakmai véleményezését elvégezte az iroda. A támogatás iránti kérelem benyújtásra került. Jogosultsági vizsgálat lezajlott, a pályázat a jogosultsági kritériumoknak megfelelt, így megindult a tartalmi értékelés.</w:t>
            </w:r>
          </w:p>
        </w:tc>
      </w:tr>
      <w:tr w:rsidR="009339A5" w:rsidRPr="009339A5" w14:paraId="624C545A" w14:textId="77777777" w:rsidTr="00AF7B57">
        <w:trPr>
          <w:trHeight w:val="397"/>
        </w:trPr>
        <w:tc>
          <w:tcPr>
            <w:tcW w:w="4678" w:type="dxa"/>
            <w:tcBorders>
              <w:top w:val="nil"/>
              <w:left w:val="single" w:sz="4" w:space="0" w:color="auto"/>
              <w:bottom w:val="single" w:sz="4" w:space="0" w:color="auto"/>
              <w:right w:val="single" w:sz="4" w:space="0" w:color="auto"/>
            </w:tcBorders>
            <w:vAlign w:val="center"/>
            <w:hideMark/>
          </w:tcPr>
          <w:p w14:paraId="642C5990" w14:textId="77777777" w:rsidR="009339A5" w:rsidRPr="009339A5" w:rsidRDefault="009339A5" w:rsidP="009339A5">
            <w:pPr>
              <w:jc w:val="both"/>
              <w:rPr>
                <w:rFonts w:asciiTheme="minorHAnsi" w:eastAsia="Calibri" w:hAnsiTheme="minorHAnsi" w:cstheme="minorHAnsi"/>
                <w:bCs/>
                <w:sz w:val="22"/>
                <w:szCs w:val="22"/>
                <w:lang w:eastAsia="en-US"/>
              </w:rPr>
            </w:pPr>
            <w:r w:rsidRPr="009339A5">
              <w:rPr>
                <w:rFonts w:asciiTheme="minorHAnsi" w:eastAsia="Calibri" w:hAnsiTheme="minorHAnsi" w:cstheme="minorHAnsi"/>
                <w:bCs/>
                <w:sz w:val="22"/>
                <w:szCs w:val="22"/>
                <w:lang w:eastAsia="en-US"/>
              </w:rPr>
              <w:t>P1.V11 Belterületi útfelújítások</w:t>
            </w:r>
          </w:p>
        </w:tc>
        <w:tc>
          <w:tcPr>
            <w:tcW w:w="5670" w:type="dxa"/>
            <w:tcBorders>
              <w:top w:val="nil"/>
              <w:left w:val="nil"/>
              <w:bottom w:val="single" w:sz="4" w:space="0" w:color="auto"/>
              <w:right w:val="single" w:sz="4" w:space="0" w:color="auto"/>
            </w:tcBorders>
            <w:noWrap/>
            <w:vAlign w:val="center"/>
            <w:hideMark/>
          </w:tcPr>
          <w:p w14:paraId="1474DCEE" w14:textId="7777777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projektmenedzser által elkészített megalapozó dokumentum műszaki szakmai véleményezését elvégezte az iroda. A támogatás iránti kérelem benyújtásra került. Jogosultsági vizsgálat lezajlott, a pályázat a jogosultsági kritériumoknak megfelelt, így megindult a tartalmi értékelés.</w:t>
            </w:r>
          </w:p>
        </w:tc>
      </w:tr>
      <w:tr w:rsidR="009339A5" w:rsidRPr="009339A5" w14:paraId="56ADB979" w14:textId="77777777" w:rsidTr="00AF7B57">
        <w:trPr>
          <w:trHeight w:val="397"/>
        </w:trPr>
        <w:tc>
          <w:tcPr>
            <w:tcW w:w="4678" w:type="dxa"/>
            <w:tcBorders>
              <w:top w:val="nil"/>
              <w:left w:val="single" w:sz="4" w:space="0" w:color="auto"/>
              <w:bottom w:val="single" w:sz="4" w:space="0" w:color="auto"/>
              <w:right w:val="single" w:sz="4" w:space="0" w:color="auto"/>
            </w:tcBorders>
            <w:vAlign w:val="center"/>
            <w:hideMark/>
          </w:tcPr>
          <w:p w14:paraId="254CDBE3" w14:textId="77777777" w:rsidR="009339A5" w:rsidRPr="009339A5" w:rsidRDefault="009339A5" w:rsidP="009339A5">
            <w:pPr>
              <w:jc w:val="both"/>
              <w:rPr>
                <w:rFonts w:asciiTheme="minorHAnsi" w:eastAsia="Calibri" w:hAnsiTheme="minorHAnsi" w:cstheme="minorHAnsi"/>
                <w:bCs/>
                <w:sz w:val="22"/>
                <w:szCs w:val="22"/>
                <w:lang w:eastAsia="en-US"/>
              </w:rPr>
            </w:pPr>
            <w:r w:rsidRPr="009339A5">
              <w:rPr>
                <w:rFonts w:asciiTheme="minorHAnsi" w:eastAsia="Calibri" w:hAnsiTheme="minorHAnsi" w:cstheme="minorHAnsi"/>
                <w:bCs/>
                <w:sz w:val="22"/>
                <w:szCs w:val="22"/>
                <w:lang w:eastAsia="en-US"/>
              </w:rPr>
              <w:t>P1.V12 Belterületi utak korszerűsítése</w:t>
            </w:r>
          </w:p>
        </w:tc>
        <w:tc>
          <w:tcPr>
            <w:tcW w:w="5670" w:type="dxa"/>
            <w:tcBorders>
              <w:top w:val="nil"/>
              <w:left w:val="nil"/>
              <w:bottom w:val="single" w:sz="4" w:space="0" w:color="auto"/>
              <w:right w:val="single" w:sz="4" w:space="0" w:color="auto"/>
            </w:tcBorders>
            <w:vAlign w:val="center"/>
            <w:hideMark/>
          </w:tcPr>
          <w:p w14:paraId="109C491E" w14:textId="7777777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projektmenedzser által elkészített megalapozó dokumentum műszaki szakmai véleményezését elvégezte az iroda.</w:t>
            </w:r>
          </w:p>
        </w:tc>
      </w:tr>
      <w:tr w:rsidR="009339A5" w:rsidRPr="009339A5" w14:paraId="3F4D9627" w14:textId="77777777" w:rsidTr="00AF7B57">
        <w:trPr>
          <w:trHeight w:val="397"/>
        </w:trPr>
        <w:tc>
          <w:tcPr>
            <w:tcW w:w="4678" w:type="dxa"/>
            <w:tcBorders>
              <w:top w:val="nil"/>
              <w:left w:val="single" w:sz="4" w:space="0" w:color="auto"/>
              <w:bottom w:val="single" w:sz="4" w:space="0" w:color="auto"/>
              <w:right w:val="single" w:sz="4" w:space="0" w:color="auto"/>
            </w:tcBorders>
            <w:vAlign w:val="center"/>
            <w:hideMark/>
          </w:tcPr>
          <w:p w14:paraId="61B12BED" w14:textId="77777777" w:rsidR="009339A5" w:rsidRPr="009339A5" w:rsidRDefault="009339A5" w:rsidP="009339A5">
            <w:pPr>
              <w:jc w:val="both"/>
              <w:rPr>
                <w:rFonts w:asciiTheme="minorHAnsi" w:eastAsia="Calibri" w:hAnsiTheme="minorHAnsi" w:cstheme="minorHAnsi"/>
                <w:bCs/>
                <w:sz w:val="22"/>
                <w:szCs w:val="22"/>
                <w:lang w:eastAsia="en-US"/>
              </w:rPr>
            </w:pPr>
            <w:r w:rsidRPr="009339A5">
              <w:rPr>
                <w:rFonts w:asciiTheme="minorHAnsi" w:eastAsia="Calibri" w:hAnsiTheme="minorHAnsi" w:cstheme="minorHAnsi"/>
                <w:bCs/>
                <w:sz w:val="22"/>
                <w:szCs w:val="22"/>
                <w:lang w:eastAsia="en-US"/>
              </w:rPr>
              <w:t>P1.V13 Markusovszky L. utca felújítása</w:t>
            </w:r>
          </w:p>
        </w:tc>
        <w:tc>
          <w:tcPr>
            <w:tcW w:w="5670" w:type="dxa"/>
            <w:tcBorders>
              <w:top w:val="nil"/>
              <w:left w:val="nil"/>
              <w:bottom w:val="single" w:sz="4" w:space="0" w:color="auto"/>
              <w:right w:val="single" w:sz="4" w:space="0" w:color="auto"/>
            </w:tcBorders>
            <w:vAlign w:val="center"/>
            <w:hideMark/>
          </w:tcPr>
          <w:p w14:paraId="64EEFC2F" w14:textId="7777777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projektmenedzser által elkészített megalapozó dokumentum műszaki szakmai véleményezését elvégezte az iroda.</w:t>
            </w:r>
          </w:p>
        </w:tc>
      </w:tr>
      <w:tr w:rsidR="009339A5" w:rsidRPr="009339A5" w14:paraId="577DC220" w14:textId="77777777" w:rsidTr="00AF7B57">
        <w:trPr>
          <w:trHeight w:val="397"/>
        </w:trPr>
        <w:tc>
          <w:tcPr>
            <w:tcW w:w="4678" w:type="dxa"/>
            <w:tcBorders>
              <w:top w:val="nil"/>
              <w:left w:val="single" w:sz="4" w:space="0" w:color="auto"/>
              <w:bottom w:val="single" w:sz="4" w:space="0" w:color="auto"/>
              <w:right w:val="single" w:sz="4" w:space="0" w:color="auto"/>
            </w:tcBorders>
            <w:vAlign w:val="center"/>
            <w:hideMark/>
          </w:tcPr>
          <w:p w14:paraId="1E863268" w14:textId="77777777" w:rsidR="009339A5" w:rsidRPr="009339A5" w:rsidRDefault="009339A5" w:rsidP="009339A5">
            <w:pPr>
              <w:jc w:val="both"/>
              <w:rPr>
                <w:rFonts w:asciiTheme="minorHAnsi" w:eastAsia="Calibri" w:hAnsiTheme="minorHAnsi" w:cstheme="minorHAnsi"/>
                <w:bCs/>
                <w:sz w:val="22"/>
                <w:szCs w:val="22"/>
                <w:lang w:eastAsia="en-US"/>
              </w:rPr>
            </w:pPr>
            <w:r w:rsidRPr="009339A5">
              <w:rPr>
                <w:rFonts w:asciiTheme="minorHAnsi" w:eastAsia="Calibri" w:hAnsiTheme="minorHAnsi" w:cstheme="minorHAnsi"/>
                <w:bCs/>
                <w:sz w:val="22"/>
                <w:szCs w:val="22"/>
                <w:lang w:eastAsia="en-US"/>
              </w:rPr>
              <w:t>P1.V14 Bartók Béla krt. és híd felújítása</w:t>
            </w:r>
          </w:p>
        </w:tc>
        <w:tc>
          <w:tcPr>
            <w:tcW w:w="5670" w:type="dxa"/>
            <w:tcBorders>
              <w:top w:val="nil"/>
              <w:left w:val="nil"/>
              <w:bottom w:val="single" w:sz="4" w:space="0" w:color="auto"/>
              <w:right w:val="single" w:sz="4" w:space="0" w:color="auto"/>
            </w:tcBorders>
            <w:noWrap/>
            <w:vAlign w:val="center"/>
            <w:hideMark/>
          </w:tcPr>
          <w:p w14:paraId="1D488A43" w14:textId="7777777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 xml:space="preserve">A híd – és fővizsgálat beszerzésére vonatkozó műszaki szakmai adatlapot összeállította az iroda, a közbeszerzési eljárás keretében 5 db ajánlat érkezett. Az ajánlatok műszaki véleményezése megküldésre került a Közbeszerzési Iroda részére. </w:t>
            </w:r>
          </w:p>
          <w:p w14:paraId="02ECF4F3" w14:textId="7777777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projektmenedzser által elkészített megalapozó dokumentum műszaki szakmai véleményezését elvégezte az iroda.</w:t>
            </w:r>
          </w:p>
        </w:tc>
      </w:tr>
      <w:tr w:rsidR="009339A5" w:rsidRPr="009339A5" w14:paraId="1D03D5AF" w14:textId="77777777" w:rsidTr="00AF7B57">
        <w:trPr>
          <w:trHeight w:val="397"/>
        </w:trPr>
        <w:tc>
          <w:tcPr>
            <w:tcW w:w="4678" w:type="dxa"/>
            <w:tcBorders>
              <w:top w:val="nil"/>
              <w:left w:val="single" w:sz="4" w:space="0" w:color="auto"/>
              <w:bottom w:val="single" w:sz="4" w:space="0" w:color="auto"/>
              <w:right w:val="single" w:sz="4" w:space="0" w:color="auto"/>
            </w:tcBorders>
            <w:vAlign w:val="center"/>
            <w:hideMark/>
          </w:tcPr>
          <w:p w14:paraId="0E8D3A25" w14:textId="77777777" w:rsidR="009339A5" w:rsidRPr="009339A5" w:rsidRDefault="009339A5" w:rsidP="009339A5">
            <w:pPr>
              <w:jc w:val="both"/>
              <w:rPr>
                <w:rFonts w:asciiTheme="minorHAnsi" w:eastAsia="Calibri" w:hAnsiTheme="minorHAnsi" w:cstheme="minorHAnsi"/>
                <w:bCs/>
                <w:sz w:val="22"/>
                <w:szCs w:val="22"/>
                <w:lang w:eastAsia="en-US"/>
              </w:rPr>
            </w:pPr>
            <w:r w:rsidRPr="009339A5">
              <w:rPr>
                <w:rFonts w:asciiTheme="minorHAnsi" w:eastAsia="Calibri" w:hAnsiTheme="minorHAnsi" w:cstheme="minorHAnsi"/>
                <w:bCs/>
                <w:sz w:val="22"/>
                <w:szCs w:val="22"/>
                <w:lang w:eastAsia="en-US"/>
              </w:rPr>
              <w:t>P1.V15 Hunyadi utca felújítása Szombathelyen II. ütem</w:t>
            </w:r>
          </w:p>
        </w:tc>
        <w:tc>
          <w:tcPr>
            <w:tcW w:w="5670" w:type="dxa"/>
            <w:tcBorders>
              <w:top w:val="nil"/>
              <w:left w:val="nil"/>
              <w:bottom w:val="single" w:sz="4" w:space="0" w:color="auto"/>
              <w:right w:val="single" w:sz="4" w:space="0" w:color="auto"/>
            </w:tcBorders>
            <w:vAlign w:val="center"/>
            <w:hideMark/>
          </w:tcPr>
          <w:p w14:paraId="5AFC52DD" w14:textId="7777777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projektmenedzser által elkészített megalapozó dokumentum műszaki szakmai véleményezését elvégezte az iroda.</w:t>
            </w:r>
          </w:p>
        </w:tc>
      </w:tr>
    </w:tbl>
    <w:p w14:paraId="3729558B" w14:textId="77777777" w:rsidR="009339A5" w:rsidRPr="009339A5" w:rsidRDefault="009339A5" w:rsidP="009339A5">
      <w:pPr>
        <w:jc w:val="both"/>
        <w:rPr>
          <w:rFonts w:asciiTheme="minorHAnsi" w:eastAsia="Calibri" w:hAnsiTheme="minorHAnsi" w:cstheme="minorHAnsi"/>
          <w:sz w:val="22"/>
          <w:szCs w:val="22"/>
          <w:lang w:eastAsia="en-US"/>
        </w:rPr>
      </w:pPr>
    </w:p>
    <w:p w14:paraId="47C38D76" w14:textId="04E1066B"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b/>
          <w:bCs/>
          <w:sz w:val="22"/>
          <w:szCs w:val="22"/>
          <w:lang w:eastAsia="en-US"/>
        </w:rPr>
        <w:t xml:space="preserve">RRF 1.1.2-2021 azonosító számú „Bölcsődei nevelés fejlesztése” a Szombathely, Szent István király utca 119. sz. 11725 hrsz-ú ingatlanon: </w:t>
      </w:r>
      <w:r w:rsidRPr="009339A5">
        <w:rPr>
          <w:rFonts w:asciiTheme="minorHAnsi" w:eastAsia="Calibri" w:hAnsiTheme="minorHAnsi" w:cstheme="minorHAnsi"/>
          <w:sz w:val="22"/>
          <w:szCs w:val="22"/>
          <w:lang w:eastAsia="en-US"/>
        </w:rPr>
        <w:t xml:space="preserve">A bölcsőde kivitelezési munkái befejeződtek, a műszaki átadás-átvételi eljárás lezárult 2024. november 12-én. A bölcsődei eszközbeszerzésekhez kapcsolódóan mindhárom eszközbeszerzési körben a vállalkozók szerződésszerűen teljesítettek, kifizetésük megtörtént. A bölcsőde 2024. december 16-án megnyitott. A közbeszerzési eljárások ellenőrzését végzi a Magyar Államkincstár, a hiánypótlási felhívások megválaszolása </w:t>
      </w:r>
      <w:r w:rsidRPr="009339A5">
        <w:rPr>
          <w:rFonts w:asciiTheme="minorHAnsi" w:eastAsia="Calibri" w:hAnsiTheme="minorHAnsi" w:cstheme="minorHAnsi"/>
          <w:sz w:val="22"/>
          <w:szCs w:val="22"/>
          <w:lang w:eastAsia="en-US"/>
        </w:rPr>
        <w:lastRenderedPageBreak/>
        <w:t>folyamatosan zajlik. Lechner Központ végső igazolásának kiállításához további adatszolgáltatási kérés érkezett, ezek beszerzését és összeállítását végzi az iroda. Eszközbeszerzés garanciális hibalistájának teljesítése folyamatban van. A hálózati víz-, és a villamos energia használatának átíratását intézi az iroda az Egyesített Bölcsődei Intézmény nevére. Garanciális eszközszállítások zajlanak. Az RRF Szentkirályi projekt 7. sz. kifizetési kérelemhez beérkező hiánypótlás anyagát határidőre összeállította az iroda közösen a Pénzügyi Irodával és a Projekt Irodával.</w:t>
      </w:r>
    </w:p>
    <w:p w14:paraId="06BFBDCD" w14:textId="77777777" w:rsidR="00FC262F" w:rsidRPr="009339A5" w:rsidRDefault="00FC262F" w:rsidP="009339A5">
      <w:pPr>
        <w:jc w:val="both"/>
        <w:rPr>
          <w:rFonts w:asciiTheme="minorHAnsi" w:eastAsia="Calibri" w:hAnsiTheme="minorHAnsi" w:cstheme="minorHAnsi"/>
          <w:b/>
          <w:bCs/>
          <w:sz w:val="22"/>
          <w:szCs w:val="22"/>
          <w:lang w:eastAsia="en-US"/>
        </w:rPr>
      </w:pPr>
    </w:p>
    <w:p w14:paraId="697C3E21" w14:textId="7777777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b/>
          <w:bCs/>
          <w:sz w:val="22"/>
          <w:szCs w:val="22"/>
          <w:lang w:eastAsia="en-US"/>
        </w:rPr>
        <w:t>Létesítményi, intézményi karbantartások, felújítások</w:t>
      </w:r>
      <w:r w:rsidRPr="009339A5">
        <w:rPr>
          <w:rFonts w:asciiTheme="minorHAnsi" w:eastAsia="Calibri" w:hAnsiTheme="minorHAnsi" w:cstheme="minorHAnsi"/>
          <w:sz w:val="22"/>
          <w:szCs w:val="22"/>
          <w:lang w:eastAsia="en-US"/>
        </w:rPr>
        <w:t>:</w:t>
      </w:r>
    </w:p>
    <w:p w14:paraId="5E686336" w14:textId="75EB92BD" w:rsidR="009339A5" w:rsidRPr="009339A5" w:rsidRDefault="009339A5" w:rsidP="00B5416D">
      <w:pPr>
        <w:numPr>
          <w:ilvl w:val="0"/>
          <w:numId w:val="21"/>
        </w:num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 xml:space="preserve">Az AGORA inverter cseréje megtörtént intézményi finanszírozásból, karbantartási megállapodás 2024. évre vonatkozó teljesítésigazolás kiállításra került. A régi inverter leselejtezését intézi </w:t>
      </w:r>
      <w:r w:rsidR="00A64636">
        <w:rPr>
          <w:rFonts w:asciiTheme="minorHAnsi" w:eastAsia="Calibri" w:hAnsiTheme="minorHAnsi" w:cstheme="minorHAnsi"/>
          <w:sz w:val="22"/>
          <w:szCs w:val="22"/>
          <w:lang w:eastAsia="en-US"/>
        </w:rPr>
        <w:t>és a</w:t>
      </w:r>
      <w:r w:rsidRPr="009339A5">
        <w:rPr>
          <w:rFonts w:asciiTheme="minorHAnsi" w:eastAsia="Calibri" w:hAnsiTheme="minorHAnsi" w:cstheme="minorHAnsi"/>
          <w:sz w:val="22"/>
          <w:szCs w:val="22"/>
          <w:lang w:eastAsia="en-US"/>
        </w:rPr>
        <w:t xml:space="preserve"> 2025. I. félévre vonatkozó, fenntartási jelentésekhez szükséges nyilatkozatok beszerzését is végzi</w:t>
      </w:r>
      <w:r w:rsidR="00A64636">
        <w:rPr>
          <w:rFonts w:asciiTheme="minorHAnsi" w:eastAsia="Calibri" w:hAnsiTheme="minorHAnsi" w:cstheme="minorHAnsi"/>
          <w:sz w:val="22"/>
          <w:szCs w:val="22"/>
          <w:lang w:eastAsia="en-US"/>
        </w:rPr>
        <w:t xml:space="preserve"> az iroda.</w:t>
      </w:r>
    </w:p>
    <w:p w14:paraId="1B2246F7" w14:textId="24617FDA" w:rsidR="009339A5" w:rsidRPr="00A64636" w:rsidRDefault="009339A5" w:rsidP="00896576">
      <w:pPr>
        <w:numPr>
          <w:ilvl w:val="0"/>
          <w:numId w:val="21"/>
        </w:numPr>
        <w:jc w:val="both"/>
        <w:rPr>
          <w:rFonts w:asciiTheme="minorHAnsi" w:eastAsia="Calibri" w:hAnsiTheme="minorHAnsi" w:cstheme="minorHAnsi"/>
          <w:sz w:val="22"/>
          <w:szCs w:val="22"/>
          <w:lang w:eastAsia="en-US"/>
        </w:rPr>
      </w:pPr>
      <w:r w:rsidRPr="00A64636">
        <w:rPr>
          <w:rFonts w:asciiTheme="minorHAnsi" w:eastAsia="Calibri" w:hAnsiTheme="minorHAnsi" w:cstheme="minorHAnsi"/>
          <w:sz w:val="22"/>
          <w:szCs w:val="22"/>
          <w:lang w:eastAsia="en-US"/>
        </w:rPr>
        <w:t>A Bercsényi Iskola energetikai felújítása keretén belül telepített, lapostetőn elhelyezett napelempark a közelmúlt viharos időjárás</w:t>
      </w:r>
      <w:r w:rsidR="00F53AAC" w:rsidRPr="00A64636">
        <w:rPr>
          <w:rFonts w:asciiTheme="minorHAnsi" w:eastAsia="Calibri" w:hAnsiTheme="minorHAnsi" w:cstheme="minorHAnsi"/>
          <w:sz w:val="22"/>
          <w:szCs w:val="22"/>
          <w:lang w:eastAsia="en-US"/>
        </w:rPr>
        <w:t>a</w:t>
      </w:r>
      <w:r w:rsidRPr="00A64636">
        <w:rPr>
          <w:rFonts w:asciiTheme="minorHAnsi" w:eastAsia="Calibri" w:hAnsiTheme="minorHAnsi" w:cstheme="minorHAnsi"/>
          <w:sz w:val="22"/>
          <w:szCs w:val="22"/>
          <w:lang w:eastAsia="en-US"/>
        </w:rPr>
        <w:t xml:space="preserve"> következtében megrongálódott; a beton tömbök elmozdultak, kibillentek több helyen, ezáltal a vezetékek, kábelek megfeszültek. Négy helyen a villámhárító is letört, valamint egy kapcsolószekrény el is törött. Ennek biztosításból történő kárrendezésére az intézmény felvette a kapcsolatot a biztosítóval, az iroda tájékoztatta a Tankerületi Központot, és egyben kérte a biztosító felé való kárbejelentést. </w:t>
      </w:r>
      <w:r w:rsidR="00F53AAC" w:rsidRPr="00A64636">
        <w:rPr>
          <w:rFonts w:asciiTheme="minorHAnsi" w:eastAsia="Calibri" w:hAnsiTheme="minorHAnsi" w:cstheme="minorHAnsi"/>
          <w:sz w:val="22"/>
          <w:szCs w:val="22"/>
          <w:lang w:eastAsia="en-US"/>
        </w:rPr>
        <w:t>Továbbá p</w:t>
      </w:r>
      <w:r w:rsidRPr="00A64636">
        <w:rPr>
          <w:rFonts w:asciiTheme="minorHAnsi" w:eastAsia="Calibri" w:hAnsiTheme="minorHAnsi" w:cstheme="minorHAnsi"/>
          <w:sz w:val="22"/>
          <w:szCs w:val="22"/>
          <w:lang w:eastAsia="en-US"/>
        </w:rPr>
        <w:t xml:space="preserve">iackutatási célú árajánlatot kért az iroda a kivitelezőtől a napelempark megrongálódott elemeinek helyreállításra, illetve kiegészítő leterhelésére. </w:t>
      </w:r>
      <w:r w:rsidR="00F53AAC" w:rsidRPr="00A64636">
        <w:rPr>
          <w:rFonts w:asciiTheme="minorHAnsi" w:eastAsia="Calibri" w:hAnsiTheme="minorHAnsi" w:cstheme="minorHAnsi"/>
          <w:sz w:val="22"/>
          <w:szCs w:val="22"/>
          <w:lang w:eastAsia="en-US"/>
        </w:rPr>
        <w:t>Egyúttal a</w:t>
      </w:r>
      <w:r w:rsidRPr="00A64636">
        <w:rPr>
          <w:rFonts w:asciiTheme="minorHAnsi" w:eastAsia="Calibri" w:hAnsiTheme="minorHAnsi" w:cstheme="minorHAnsi"/>
          <w:sz w:val="22"/>
          <w:szCs w:val="22"/>
          <w:lang w:eastAsia="en-US"/>
        </w:rPr>
        <w:t xml:space="preserve"> fejlesztés során megvalósított napelempark Tankerületi Központ kezelésébe átadásához szükséges szakvélemény készítésére is kért be árajánlatot.</w:t>
      </w:r>
      <w:r w:rsidR="00A64636">
        <w:rPr>
          <w:rFonts w:asciiTheme="minorHAnsi" w:eastAsia="Calibri" w:hAnsiTheme="minorHAnsi" w:cstheme="minorHAnsi"/>
          <w:sz w:val="22"/>
          <w:szCs w:val="22"/>
          <w:lang w:eastAsia="en-US"/>
        </w:rPr>
        <w:t xml:space="preserve"> </w:t>
      </w:r>
      <w:r w:rsidR="00A64636" w:rsidRPr="00A64636">
        <w:rPr>
          <w:rFonts w:asciiTheme="minorHAnsi" w:eastAsia="Calibri" w:hAnsiTheme="minorHAnsi" w:cstheme="minorHAnsi"/>
          <w:sz w:val="22"/>
          <w:szCs w:val="22"/>
          <w:lang w:eastAsia="en-US"/>
        </w:rPr>
        <w:t xml:space="preserve">A </w:t>
      </w:r>
      <w:r w:rsidRPr="00A64636">
        <w:rPr>
          <w:rFonts w:asciiTheme="minorHAnsi" w:eastAsia="Calibri" w:hAnsiTheme="minorHAnsi" w:cstheme="minorHAnsi"/>
          <w:sz w:val="22"/>
          <w:szCs w:val="22"/>
          <w:lang w:eastAsia="en-US"/>
        </w:rPr>
        <w:t>Tankerület felvette a kapcsolatot a biztosítóval, illetve a KG Investtől kért árajánlatot az inverter cseréjére.</w:t>
      </w:r>
    </w:p>
    <w:p w14:paraId="0D0923C9" w14:textId="11F6A642" w:rsidR="009339A5" w:rsidRPr="009339A5" w:rsidRDefault="009339A5" w:rsidP="00B5416D">
      <w:pPr>
        <w:numPr>
          <w:ilvl w:val="0"/>
          <w:numId w:val="21"/>
        </w:numPr>
        <w:contextualSpacing/>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Ernuszt-kastély: Az igazgató megkereső levelére</w:t>
      </w:r>
      <w:r w:rsidR="00F53AAC">
        <w:rPr>
          <w:rFonts w:asciiTheme="minorHAnsi" w:eastAsia="Calibri" w:hAnsiTheme="minorHAnsi" w:cstheme="minorHAnsi"/>
          <w:sz w:val="22"/>
          <w:szCs w:val="22"/>
          <w:lang w:eastAsia="en-US"/>
        </w:rPr>
        <w:t xml:space="preserve"> a</w:t>
      </w:r>
      <w:r w:rsidRPr="009339A5">
        <w:rPr>
          <w:rFonts w:asciiTheme="minorHAnsi" w:eastAsia="Calibri" w:hAnsiTheme="minorHAnsi" w:cstheme="minorHAnsi"/>
          <w:sz w:val="22"/>
          <w:szCs w:val="22"/>
          <w:lang w:eastAsia="en-US"/>
        </w:rPr>
        <w:t xml:space="preserve"> Beruházási Iroda felmérte a kastély jelenlegi állapotát; a homlokzati falak, oszlopfők</w:t>
      </w:r>
      <w:r w:rsidR="00F53AAC">
        <w:rPr>
          <w:rFonts w:asciiTheme="minorHAnsi" w:eastAsia="Calibri" w:hAnsiTheme="minorHAnsi" w:cstheme="minorHAnsi"/>
          <w:sz w:val="22"/>
          <w:szCs w:val="22"/>
          <w:lang w:eastAsia="en-US"/>
        </w:rPr>
        <w:t>,</w:t>
      </w:r>
      <w:r w:rsidRPr="009339A5">
        <w:rPr>
          <w:rFonts w:asciiTheme="minorHAnsi" w:eastAsia="Calibri" w:hAnsiTheme="minorHAnsi" w:cstheme="minorHAnsi"/>
          <w:sz w:val="22"/>
          <w:szCs w:val="22"/>
          <w:lang w:eastAsia="en-US"/>
        </w:rPr>
        <w:t xml:space="preserve"> ill</w:t>
      </w:r>
      <w:r w:rsidR="00F53AAC">
        <w:rPr>
          <w:rFonts w:asciiTheme="minorHAnsi" w:eastAsia="Calibri" w:hAnsiTheme="minorHAnsi" w:cstheme="minorHAnsi"/>
          <w:sz w:val="22"/>
          <w:szCs w:val="22"/>
          <w:lang w:eastAsia="en-US"/>
        </w:rPr>
        <w:t>etve</w:t>
      </w:r>
      <w:r w:rsidRPr="009339A5">
        <w:rPr>
          <w:rFonts w:asciiTheme="minorHAnsi" w:eastAsia="Calibri" w:hAnsiTheme="minorHAnsi" w:cstheme="minorHAnsi"/>
          <w:sz w:val="22"/>
          <w:szCs w:val="22"/>
          <w:lang w:eastAsia="en-US"/>
        </w:rPr>
        <w:t xml:space="preserve"> belső falvizesedések, hiányos padlásfödém szigetelés, nyikorgó, mozgó parketta burkolat figyelhető meg a belső terekben. Indikatív árajánlatkérés ment ki a helyreállítási munkák pénzügyi fedezetének nagyságrendi meghatározására.</w:t>
      </w:r>
    </w:p>
    <w:p w14:paraId="32AE9662" w14:textId="5FB5A0FF" w:rsidR="009339A5" w:rsidRPr="009339A5" w:rsidRDefault="00854DDF" w:rsidP="00B5416D">
      <w:pPr>
        <w:numPr>
          <w:ilvl w:val="0"/>
          <w:numId w:val="21"/>
        </w:numPr>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A </w:t>
      </w:r>
      <w:r w:rsidR="009339A5" w:rsidRPr="009339A5">
        <w:rPr>
          <w:rFonts w:asciiTheme="minorHAnsi" w:eastAsia="Calibri" w:hAnsiTheme="minorHAnsi" w:cstheme="minorHAnsi"/>
          <w:sz w:val="22"/>
          <w:szCs w:val="22"/>
          <w:lang w:eastAsia="en-US"/>
        </w:rPr>
        <w:t xml:space="preserve">Napsugár </w:t>
      </w:r>
      <w:r>
        <w:rPr>
          <w:rFonts w:asciiTheme="minorHAnsi" w:eastAsia="Calibri" w:hAnsiTheme="minorHAnsi" w:cstheme="minorHAnsi"/>
          <w:sz w:val="22"/>
          <w:szCs w:val="22"/>
          <w:lang w:eastAsia="en-US"/>
        </w:rPr>
        <w:t>Ó</w:t>
      </w:r>
      <w:r w:rsidR="009339A5" w:rsidRPr="009339A5">
        <w:rPr>
          <w:rFonts w:asciiTheme="minorHAnsi" w:eastAsia="Calibri" w:hAnsiTheme="minorHAnsi" w:cstheme="minorHAnsi"/>
          <w:sz w:val="22"/>
          <w:szCs w:val="22"/>
          <w:lang w:eastAsia="en-US"/>
        </w:rPr>
        <w:t>voda inver</w:t>
      </w:r>
      <w:r w:rsidR="00F53AAC">
        <w:rPr>
          <w:rFonts w:asciiTheme="minorHAnsi" w:eastAsia="Calibri" w:hAnsiTheme="minorHAnsi" w:cstheme="minorHAnsi"/>
          <w:sz w:val="22"/>
          <w:szCs w:val="22"/>
          <w:lang w:eastAsia="en-US"/>
        </w:rPr>
        <w:t xml:space="preserve">ter </w:t>
      </w:r>
      <w:r w:rsidR="009339A5" w:rsidRPr="009339A5">
        <w:rPr>
          <w:rFonts w:asciiTheme="minorHAnsi" w:eastAsia="Calibri" w:hAnsiTheme="minorHAnsi" w:cstheme="minorHAnsi"/>
          <w:sz w:val="22"/>
          <w:szCs w:val="22"/>
          <w:lang w:eastAsia="en-US"/>
        </w:rPr>
        <w:t>cseréjét a GAMESZ saját költségén intézte.</w:t>
      </w:r>
    </w:p>
    <w:p w14:paraId="6ECC0890" w14:textId="6FC26F60" w:rsidR="009339A5" w:rsidRDefault="00A64636" w:rsidP="00B5416D">
      <w:pPr>
        <w:numPr>
          <w:ilvl w:val="0"/>
          <w:numId w:val="21"/>
        </w:numPr>
        <w:contextualSpacing/>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A </w:t>
      </w:r>
      <w:r w:rsidR="009339A5" w:rsidRPr="009339A5">
        <w:rPr>
          <w:rFonts w:asciiTheme="minorHAnsi" w:eastAsia="Calibri" w:hAnsiTheme="minorHAnsi" w:cstheme="minorHAnsi"/>
          <w:sz w:val="22"/>
          <w:szCs w:val="22"/>
          <w:lang w:eastAsia="en-US"/>
        </w:rPr>
        <w:t xml:space="preserve">Micimackó </w:t>
      </w:r>
      <w:r>
        <w:rPr>
          <w:rFonts w:asciiTheme="minorHAnsi" w:eastAsia="Calibri" w:hAnsiTheme="minorHAnsi" w:cstheme="minorHAnsi"/>
          <w:sz w:val="22"/>
          <w:szCs w:val="22"/>
          <w:lang w:eastAsia="en-US"/>
        </w:rPr>
        <w:t>Ó</w:t>
      </w:r>
      <w:r w:rsidR="009339A5" w:rsidRPr="009339A5">
        <w:rPr>
          <w:rFonts w:asciiTheme="minorHAnsi" w:eastAsia="Calibri" w:hAnsiTheme="minorHAnsi" w:cstheme="minorHAnsi"/>
          <w:sz w:val="22"/>
          <w:szCs w:val="22"/>
          <w:lang w:eastAsia="en-US"/>
        </w:rPr>
        <w:t>voda inverter</w:t>
      </w:r>
      <w:r w:rsidR="00F53AAC">
        <w:rPr>
          <w:rFonts w:asciiTheme="minorHAnsi" w:eastAsia="Calibri" w:hAnsiTheme="minorHAnsi" w:cstheme="minorHAnsi"/>
          <w:sz w:val="22"/>
          <w:szCs w:val="22"/>
          <w:lang w:eastAsia="en-US"/>
        </w:rPr>
        <w:t xml:space="preserve"> </w:t>
      </w:r>
      <w:r w:rsidR="009339A5" w:rsidRPr="009339A5">
        <w:rPr>
          <w:rFonts w:asciiTheme="minorHAnsi" w:eastAsia="Calibri" w:hAnsiTheme="minorHAnsi" w:cstheme="minorHAnsi"/>
          <w:sz w:val="22"/>
          <w:szCs w:val="22"/>
          <w:lang w:eastAsia="en-US"/>
        </w:rPr>
        <w:t>cseréje szükséges, mivel a fenntartási időszakban a rendszer megfelelő működését le kell igazolni.</w:t>
      </w:r>
    </w:p>
    <w:p w14:paraId="6F50DF26" w14:textId="77777777" w:rsidR="00854DDF" w:rsidRPr="009339A5" w:rsidRDefault="00854DDF" w:rsidP="00854DDF">
      <w:pPr>
        <w:ind w:left="720"/>
        <w:contextualSpacing/>
        <w:jc w:val="both"/>
        <w:rPr>
          <w:rFonts w:asciiTheme="minorHAnsi" w:eastAsia="Calibri" w:hAnsiTheme="minorHAnsi" w:cstheme="minorHAnsi"/>
          <w:sz w:val="22"/>
          <w:szCs w:val="22"/>
          <w:lang w:eastAsia="en-US"/>
        </w:rPr>
      </w:pPr>
    </w:p>
    <w:p w14:paraId="247169C9" w14:textId="3406D83B"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b/>
          <w:bCs/>
          <w:sz w:val="22"/>
          <w:szCs w:val="22"/>
          <w:lang w:eastAsia="en-US"/>
        </w:rPr>
        <w:t>11-es Huszár út és Lovas utca összekötését biztosító út építése</w:t>
      </w:r>
      <w:r w:rsidRPr="009339A5">
        <w:rPr>
          <w:rFonts w:asciiTheme="minorHAnsi" w:eastAsia="Calibri" w:hAnsiTheme="minorHAnsi" w:cstheme="minorHAnsi"/>
          <w:sz w:val="22"/>
          <w:szCs w:val="22"/>
          <w:lang w:eastAsia="en-US"/>
        </w:rPr>
        <w:t xml:space="preserve">: Az engedélyezési és kiviteli tervek elkészítésére vonatkozóan </w:t>
      </w:r>
      <w:r w:rsidR="00F53AAC">
        <w:rPr>
          <w:rFonts w:asciiTheme="minorHAnsi" w:eastAsia="Calibri" w:hAnsiTheme="minorHAnsi" w:cstheme="minorHAnsi"/>
          <w:sz w:val="22"/>
          <w:szCs w:val="22"/>
          <w:lang w:eastAsia="en-US"/>
        </w:rPr>
        <w:t xml:space="preserve">a </w:t>
      </w:r>
      <w:r w:rsidR="00854DDF">
        <w:rPr>
          <w:rFonts w:asciiTheme="minorHAnsi" w:eastAsia="Calibri" w:hAnsiTheme="minorHAnsi" w:cstheme="minorHAnsi"/>
          <w:sz w:val="22"/>
          <w:szCs w:val="22"/>
          <w:lang w:eastAsia="en-US"/>
        </w:rPr>
        <w:t>V</w:t>
      </w:r>
      <w:r w:rsidRPr="009339A5">
        <w:rPr>
          <w:rFonts w:asciiTheme="minorHAnsi" w:eastAsia="Calibri" w:hAnsiTheme="minorHAnsi" w:cstheme="minorHAnsi"/>
          <w:sz w:val="22"/>
          <w:szCs w:val="22"/>
          <w:lang w:eastAsia="en-US"/>
        </w:rPr>
        <w:t>ersenyszabályzat szerinti ajánlattételi felhívás kiküldésre került. A beérkezett ajánlatok kiértékelése megtörtént, a tervezési feladatokra vonatkozó szerződés megkötésre került, a terveket a Westber Kft. készíti, a teljesítés a szerződés szerint zajlik. A tervezési folyamatok elősegítése érdekében a csapadékvíz elvezetésének megoldására egyeztetéseket folytatott az iroda.</w:t>
      </w:r>
    </w:p>
    <w:p w14:paraId="2DF40608" w14:textId="77777777" w:rsidR="009339A5" w:rsidRPr="009339A5" w:rsidRDefault="009339A5" w:rsidP="009339A5">
      <w:pPr>
        <w:jc w:val="both"/>
        <w:rPr>
          <w:rFonts w:asciiTheme="minorHAnsi" w:eastAsia="Calibri" w:hAnsiTheme="minorHAnsi" w:cstheme="minorHAnsi"/>
          <w:b/>
          <w:bCs/>
          <w:sz w:val="22"/>
          <w:szCs w:val="22"/>
          <w:lang w:eastAsia="en-US"/>
        </w:rPr>
      </w:pPr>
    </w:p>
    <w:p w14:paraId="05983BB9" w14:textId="7777777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b/>
          <w:bCs/>
          <w:sz w:val="22"/>
          <w:szCs w:val="22"/>
          <w:lang w:eastAsia="en-US"/>
        </w:rPr>
        <w:t>Villamos energia beszerzés</w:t>
      </w:r>
      <w:r w:rsidRPr="009339A5">
        <w:rPr>
          <w:rFonts w:asciiTheme="minorHAnsi" w:eastAsia="Calibri" w:hAnsiTheme="minorHAnsi" w:cstheme="minorHAnsi"/>
          <w:sz w:val="22"/>
          <w:szCs w:val="22"/>
          <w:lang w:eastAsia="en-US"/>
        </w:rPr>
        <w:t xml:space="preserve">: </w:t>
      </w:r>
    </w:p>
    <w:p w14:paraId="3C37E161" w14:textId="77777777" w:rsidR="009339A5" w:rsidRPr="009339A5" w:rsidRDefault="009339A5" w:rsidP="009339A5">
      <w:pPr>
        <w:ind w:left="426" w:hanging="426"/>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w:t>
      </w:r>
      <w:r w:rsidRPr="009339A5">
        <w:rPr>
          <w:rFonts w:asciiTheme="minorHAnsi" w:eastAsia="Calibri" w:hAnsiTheme="minorHAnsi" w:cstheme="minorHAnsi"/>
          <w:sz w:val="22"/>
          <w:szCs w:val="22"/>
          <w:lang w:eastAsia="en-US"/>
        </w:rPr>
        <w:tab/>
        <w:t>Az Önkormányzat, a Polgármesteri Hivatal, valamint a Savaria Városfejlesztési Nonprofit Kft. 2025. évi villamos energia beszerzéséhez szükséges műszaki és egyéb dokumentumokat összeállította az iroda és a Közbeszerzési Irodának átadta 2024. szeptember 6-án. A Központi Közbeszerzési Portálon megjelent a felhívás, kiegészítő tájékoztatás kérésekre a válaszokat megadta, a bontási jegyzőkönyv kiküldésre került az érintettek részére. Bíráló bizottsági döntést követően a szerződéseket előkészítette az iroda, melyek aláírásra kerültek.</w:t>
      </w:r>
    </w:p>
    <w:p w14:paraId="46CE106B" w14:textId="05A22F32" w:rsidR="009339A5" w:rsidRPr="009339A5" w:rsidRDefault="009339A5" w:rsidP="009339A5">
      <w:pPr>
        <w:ind w:left="426" w:hanging="426"/>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w:t>
      </w:r>
      <w:r w:rsidRPr="009339A5">
        <w:rPr>
          <w:rFonts w:asciiTheme="minorHAnsi" w:eastAsia="Calibri" w:hAnsiTheme="minorHAnsi" w:cstheme="minorHAnsi"/>
          <w:sz w:val="22"/>
          <w:szCs w:val="22"/>
          <w:lang w:eastAsia="en-US"/>
        </w:rPr>
        <w:tab/>
        <w:t>Az adatszolgáltatás és a hiányzó adatok bekérése, POD azonosítók egyeztetése folyamatosan zajlik. Az ideiglenes áramvételi helyek kialakításához (Adventi Vásár, Majális, sportrendezvények) és új fogyasztási helyek kiépítéséhez (pl. trafibox, kerékpárút, gyalogos átkelőhelyek) szükséges befogadói nyilatkozatok kérését intézi az iroda</w:t>
      </w:r>
      <w:r w:rsidR="00854DDF">
        <w:rPr>
          <w:rFonts w:asciiTheme="minorHAnsi" w:eastAsia="Calibri" w:hAnsiTheme="minorHAnsi" w:cstheme="minorHAnsi"/>
          <w:sz w:val="22"/>
          <w:szCs w:val="22"/>
          <w:lang w:eastAsia="en-US"/>
        </w:rPr>
        <w:t>,</w:t>
      </w:r>
      <w:r w:rsidRPr="009339A5">
        <w:rPr>
          <w:rFonts w:asciiTheme="minorHAnsi" w:eastAsia="Calibri" w:hAnsiTheme="minorHAnsi" w:cstheme="minorHAnsi"/>
          <w:sz w:val="22"/>
          <w:szCs w:val="22"/>
          <w:lang w:eastAsia="en-US"/>
        </w:rPr>
        <w:t xml:space="preserve"> és az elosztói engedélyes felé történő igénybejelentéshez adatokat szolgáltat, a jóváhagyásban közreműködik.</w:t>
      </w:r>
    </w:p>
    <w:p w14:paraId="6A58ABF7" w14:textId="77777777" w:rsidR="009339A5" w:rsidRPr="009339A5" w:rsidRDefault="009339A5" w:rsidP="009339A5">
      <w:pPr>
        <w:ind w:left="426" w:hanging="426"/>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w:t>
      </w:r>
      <w:r w:rsidRPr="009339A5">
        <w:rPr>
          <w:rFonts w:asciiTheme="minorHAnsi" w:eastAsia="Calibri" w:hAnsiTheme="minorHAnsi" w:cstheme="minorHAnsi"/>
          <w:sz w:val="22"/>
          <w:szCs w:val="22"/>
          <w:lang w:eastAsia="en-US"/>
        </w:rPr>
        <w:tab/>
        <w:t>A szombathelyi északi iparterület 4 MWA teljesítménybővítés a Vépi úti alállomás és a 02089/3 hrsz. alatt létesített új kapcsolóállomás között földkábelen keresztül 6000 m hosszan kerül biztosításra szerződés szerint. A földkábel tervezése és kivitelezése E.ON Zrt. beruházás keretében valósul meg. Az E.ON a munkákat megkezdte, a Galambos Transz Kft. telephelyétől induló vezeték kiépítése zajlik. A további 2 MW igénylése megtörtént.</w:t>
      </w:r>
    </w:p>
    <w:p w14:paraId="66CA0D6D" w14:textId="77777777" w:rsidR="009339A5" w:rsidRPr="00520342" w:rsidRDefault="009339A5" w:rsidP="009339A5">
      <w:pPr>
        <w:jc w:val="both"/>
        <w:rPr>
          <w:rFonts w:asciiTheme="minorHAnsi" w:eastAsia="Calibri" w:hAnsiTheme="minorHAnsi" w:cstheme="minorHAnsi"/>
          <w:b/>
          <w:bCs/>
          <w:sz w:val="22"/>
          <w:szCs w:val="22"/>
          <w:lang w:eastAsia="en-US"/>
        </w:rPr>
      </w:pPr>
    </w:p>
    <w:p w14:paraId="7072019C" w14:textId="77777777" w:rsidR="009339A5" w:rsidRPr="009339A5" w:rsidRDefault="009339A5" w:rsidP="009339A5">
      <w:pPr>
        <w:jc w:val="both"/>
        <w:rPr>
          <w:rFonts w:asciiTheme="minorHAnsi" w:eastAsia="Calibri" w:hAnsiTheme="minorHAnsi" w:cstheme="minorHAnsi"/>
          <w:sz w:val="22"/>
          <w:szCs w:val="22"/>
          <w:lang w:eastAsia="en-US"/>
        </w:rPr>
      </w:pPr>
      <w:r w:rsidRPr="00520342">
        <w:rPr>
          <w:rFonts w:asciiTheme="minorHAnsi" w:eastAsia="Calibri" w:hAnsiTheme="minorHAnsi" w:cstheme="minorHAnsi"/>
          <w:b/>
          <w:sz w:val="22"/>
          <w:szCs w:val="22"/>
          <w:lang w:eastAsia="en-US"/>
        </w:rPr>
        <w:t xml:space="preserve">A Horizon 2020 JUSTNature </w:t>
      </w:r>
      <w:r w:rsidRPr="009339A5">
        <w:rPr>
          <w:rFonts w:asciiTheme="minorHAnsi" w:eastAsia="Calibri" w:hAnsiTheme="minorHAnsi" w:cstheme="minorHAnsi"/>
          <w:b/>
          <w:sz w:val="22"/>
          <w:szCs w:val="22"/>
          <w:lang w:eastAsia="en-US"/>
        </w:rPr>
        <w:t>projekt</w:t>
      </w:r>
      <w:r w:rsidRPr="009339A5">
        <w:rPr>
          <w:rFonts w:asciiTheme="minorHAnsi" w:eastAsia="Calibri" w:hAnsiTheme="minorHAnsi" w:cstheme="minorHAnsi"/>
          <w:sz w:val="22"/>
          <w:szCs w:val="22"/>
          <w:lang w:eastAsia="en-US"/>
        </w:rPr>
        <w:t xml:space="preserve"> keretén belül a szombathelyi Perint patak (Szent Flórián körút és Szent Gellért utcák közötti szakaszának) keleti partjának, a Szombathely 9144/12 hrsz-ú ingatlannak a növénytelepítésére és árnyékosítására vonatkozó koncepcionális terv elkészítésére a tervezőt beszerezte az iroda. A koncepcionális tervet Szily Adrien tervező 2025. január 16-án benyújtotta.</w:t>
      </w:r>
    </w:p>
    <w:p w14:paraId="60B4B6E7" w14:textId="77777777" w:rsidR="009339A5" w:rsidRPr="009339A5" w:rsidRDefault="009339A5" w:rsidP="009339A5">
      <w:pPr>
        <w:jc w:val="both"/>
        <w:rPr>
          <w:rFonts w:asciiTheme="minorHAnsi" w:eastAsia="Calibri" w:hAnsiTheme="minorHAnsi" w:cstheme="minorHAnsi"/>
          <w:b/>
          <w:bCs/>
          <w:sz w:val="22"/>
          <w:szCs w:val="22"/>
          <w:lang w:eastAsia="en-US"/>
        </w:rPr>
      </w:pPr>
    </w:p>
    <w:p w14:paraId="2EFCFC07" w14:textId="77777777" w:rsidR="00854DDF"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b/>
          <w:bCs/>
          <w:sz w:val="22"/>
          <w:szCs w:val="22"/>
          <w:lang w:eastAsia="en-US"/>
        </w:rPr>
        <w:lastRenderedPageBreak/>
        <w:t>1625/2021. (IX.3.) Korm. határozat szerinti + 300 millió Ft támogatás - Zanati kerékpárút fejlesztése projekt:</w:t>
      </w:r>
      <w:r w:rsidRPr="009339A5">
        <w:rPr>
          <w:rFonts w:asciiTheme="minorHAnsi" w:eastAsia="Calibri" w:hAnsiTheme="minorHAnsi" w:cstheme="minorHAnsi"/>
          <w:sz w:val="22"/>
          <w:szCs w:val="22"/>
          <w:lang w:eastAsia="en-US"/>
        </w:rPr>
        <w:t xml:space="preserve"> </w:t>
      </w:r>
    </w:p>
    <w:p w14:paraId="2A7353E2" w14:textId="77777777" w:rsidR="00854DDF"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kivitelezés befejeződött, a forgalomba helyezési engedélyt a hatóság kiadta, az ingatlan nyilvántartásban történő átvezetéshez szükséges dokumentáció a földmérő által január elején benyújtásra került a Földhivatalhoz (I. lépés), a telekalakítási engedélyezési eljárás (II. lépés) kérelmeinek (3 db) benyújtása</w:t>
      </w:r>
      <w:r w:rsidR="00520342">
        <w:rPr>
          <w:rFonts w:asciiTheme="minorHAnsi" w:eastAsia="Calibri" w:hAnsiTheme="minorHAnsi" w:cstheme="minorHAnsi"/>
          <w:sz w:val="22"/>
          <w:szCs w:val="22"/>
          <w:lang w:eastAsia="en-US"/>
        </w:rPr>
        <w:t xml:space="preserve"> </w:t>
      </w:r>
      <w:r w:rsidRPr="009339A5">
        <w:rPr>
          <w:rFonts w:asciiTheme="minorHAnsi" w:eastAsia="Calibri" w:hAnsiTheme="minorHAnsi" w:cstheme="minorHAnsi"/>
          <w:sz w:val="22"/>
          <w:szCs w:val="22"/>
          <w:lang w:eastAsia="en-US"/>
        </w:rPr>
        <w:t xml:space="preserve">július 18-26-án megtörtént. Az 1 éves garanciális bejárás megtartásra került, a hibák kijavítása a kivitelező részére előírásra került. Az iroda a birtokbaadási eljárást készíti elő a Magyar Közút részére. </w:t>
      </w:r>
    </w:p>
    <w:p w14:paraId="0FD9B83A" w14:textId="3A5D5ADB"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 xml:space="preserve">Közös helyszíni bejárást folytatott le a Közút szakembereivel és a kivitelezővel, a garanciális hibákat a kivitelező folyamatosan végzi, tájékoztatása szerint </w:t>
      </w:r>
      <w:r w:rsidR="00520342">
        <w:rPr>
          <w:rFonts w:asciiTheme="minorHAnsi" w:eastAsia="Calibri" w:hAnsiTheme="minorHAnsi" w:cstheme="minorHAnsi"/>
          <w:sz w:val="22"/>
          <w:szCs w:val="22"/>
          <w:lang w:eastAsia="en-US"/>
        </w:rPr>
        <w:t xml:space="preserve">2025. </w:t>
      </w:r>
      <w:r w:rsidRPr="009339A5">
        <w:rPr>
          <w:rFonts w:asciiTheme="minorHAnsi" w:eastAsia="Calibri" w:hAnsiTheme="minorHAnsi" w:cstheme="minorHAnsi"/>
          <w:sz w:val="22"/>
          <w:szCs w:val="22"/>
          <w:lang w:eastAsia="en-US"/>
        </w:rPr>
        <w:t>május 31-ig kijavítja.</w:t>
      </w:r>
    </w:p>
    <w:p w14:paraId="2E7D49A9" w14:textId="77777777" w:rsidR="009339A5" w:rsidRPr="009339A5" w:rsidRDefault="009339A5" w:rsidP="009339A5">
      <w:pPr>
        <w:jc w:val="both"/>
        <w:rPr>
          <w:rFonts w:asciiTheme="minorHAnsi" w:eastAsia="Calibri" w:hAnsiTheme="minorHAnsi" w:cstheme="minorHAnsi"/>
          <w:sz w:val="22"/>
          <w:szCs w:val="22"/>
          <w:lang w:eastAsia="en-US"/>
        </w:rPr>
      </w:pPr>
    </w:p>
    <w:p w14:paraId="177FA1E7" w14:textId="7777777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b/>
          <w:bCs/>
          <w:sz w:val="22"/>
          <w:szCs w:val="22"/>
          <w:lang w:eastAsia="en-US"/>
        </w:rPr>
        <w:t>TOP-6.1.5-15-SH1-2019-00002 Ferenczy I. utcai fejlesztés:</w:t>
      </w:r>
    </w:p>
    <w:p w14:paraId="1672D5AA" w14:textId="744ECB2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projekt zárása megtörtént. A támogató által a projektzáráshoz szükséges dokumentumok beszerzés</w:t>
      </w:r>
      <w:r w:rsidR="00520342">
        <w:rPr>
          <w:rFonts w:asciiTheme="minorHAnsi" w:eastAsia="Calibri" w:hAnsiTheme="minorHAnsi" w:cstheme="minorHAnsi"/>
          <w:sz w:val="22"/>
          <w:szCs w:val="22"/>
          <w:lang w:eastAsia="en-US"/>
        </w:rPr>
        <w:t>re</w:t>
      </w:r>
      <w:r w:rsidRPr="009339A5">
        <w:rPr>
          <w:rFonts w:asciiTheme="minorHAnsi" w:eastAsia="Calibri" w:hAnsiTheme="minorHAnsi" w:cstheme="minorHAnsi"/>
          <w:sz w:val="22"/>
          <w:szCs w:val="22"/>
          <w:lang w:eastAsia="en-US"/>
        </w:rPr>
        <w:t xml:space="preserve"> </w:t>
      </w:r>
      <w:r w:rsidR="00520342">
        <w:rPr>
          <w:rFonts w:asciiTheme="minorHAnsi" w:eastAsia="Calibri" w:hAnsiTheme="minorHAnsi" w:cstheme="minorHAnsi"/>
          <w:sz w:val="22"/>
          <w:szCs w:val="22"/>
          <w:lang w:eastAsia="en-US"/>
        </w:rPr>
        <w:t>kerültek</w:t>
      </w:r>
      <w:r w:rsidRPr="009339A5">
        <w:rPr>
          <w:rFonts w:asciiTheme="minorHAnsi" w:eastAsia="Calibri" w:hAnsiTheme="minorHAnsi" w:cstheme="minorHAnsi"/>
          <w:sz w:val="22"/>
          <w:szCs w:val="22"/>
          <w:lang w:eastAsia="en-US"/>
        </w:rPr>
        <w:t>.</w:t>
      </w:r>
      <w:r w:rsidR="00520342">
        <w:rPr>
          <w:rFonts w:asciiTheme="minorHAnsi" w:eastAsia="Calibri" w:hAnsiTheme="minorHAnsi" w:cstheme="minorHAnsi"/>
          <w:sz w:val="22"/>
          <w:szCs w:val="22"/>
          <w:lang w:eastAsia="en-US"/>
        </w:rPr>
        <w:t xml:space="preserve"> </w:t>
      </w:r>
    </w:p>
    <w:p w14:paraId="4E7B9DD1" w14:textId="2565D427"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Szent Quirinus utca csapadékvíz elvezetésének vízjogi üzemeltetési engedélyezéséhez szükséges dokumentumok (tulajdonosi hozzájárulások) beszerzése többszöri próbálkozás</w:t>
      </w:r>
      <w:r w:rsidR="00520342">
        <w:rPr>
          <w:rFonts w:asciiTheme="minorHAnsi" w:eastAsia="Calibri" w:hAnsiTheme="minorHAnsi" w:cstheme="minorHAnsi"/>
          <w:sz w:val="22"/>
          <w:szCs w:val="22"/>
          <w:lang w:eastAsia="en-US"/>
        </w:rPr>
        <w:t xml:space="preserve"> után</w:t>
      </w:r>
      <w:r w:rsidRPr="009339A5">
        <w:rPr>
          <w:rFonts w:asciiTheme="minorHAnsi" w:eastAsia="Calibri" w:hAnsiTheme="minorHAnsi" w:cstheme="minorHAnsi"/>
          <w:sz w:val="22"/>
          <w:szCs w:val="22"/>
          <w:lang w:eastAsia="en-US"/>
        </w:rPr>
        <w:t xml:space="preserve"> idén megtörtént, az iroda újra megindított</w:t>
      </w:r>
      <w:r w:rsidR="00520342">
        <w:rPr>
          <w:rFonts w:asciiTheme="minorHAnsi" w:eastAsia="Calibri" w:hAnsiTheme="minorHAnsi" w:cstheme="minorHAnsi"/>
          <w:sz w:val="22"/>
          <w:szCs w:val="22"/>
          <w:lang w:eastAsia="en-US"/>
        </w:rPr>
        <w:t>a</w:t>
      </w:r>
      <w:r w:rsidRPr="009339A5">
        <w:rPr>
          <w:rFonts w:asciiTheme="minorHAnsi" w:eastAsia="Calibri" w:hAnsiTheme="minorHAnsi" w:cstheme="minorHAnsi"/>
          <w:sz w:val="22"/>
          <w:szCs w:val="22"/>
          <w:lang w:eastAsia="en-US"/>
        </w:rPr>
        <w:t xml:space="preserve"> az utca vízjogi üzemeltetési engedélyének megszerzésére irányuló eljárást</w:t>
      </w:r>
      <w:r w:rsidR="00520342">
        <w:rPr>
          <w:rFonts w:asciiTheme="minorHAnsi" w:eastAsia="Calibri" w:hAnsiTheme="minorHAnsi" w:cstheme="minorHAnsi"/>
          <w:sz w:val="22"/>
          <w:szCs w:val="22"/>
          <w:lang w:eastAsia="en-US"/>
        </w:rPr>
        <w:t>. A</w:t>
      </w:r>
      <w:r w:rsidRPr="009339A5">
        <w:rPr>
          <w:rFonts w:asciiTheme="minorHAnsi" w:eastAsia="Calibri" w:hAnsiTheme="minorHAnsi" w:cstheme="minorHAnsi"/>
          <w:sz w:val="22"/>
          <w:szCs w:val="22"/>
          <w:lang w:eastAsia="en-US"/>
        </w:rPr>
        <w:t xml:space="preserve"> hatóság hiánypótlást küldött ki</w:t>
      </w:r>
      <w:r w:rsidR="00854DDF">
        <w:rPr>
          <w:rFonts w:asciiTheme="minorHAnsi" w:eastAsia="Calibri" w:hAnsiTheme="minorHAnsi" w:cstheme="minorHAnsi"/>
          <w:sz w:val="22"/>
          <w:szCs w:val="22"/>
          <w:lang w:eastAsia="en-US"/>
        </w:rPr>
        <w:t>,</w:t>
      </w:r>
      <w:r w:rsidR="00520342">
        <w:rPr>
          <w:rFonts w:asciiTheme="minorHAnsi" w:eastAsia="Calibri" w:hAnsiTheme="minorHAnsi" w:cstheme="minorHAnsi"/>
          <w:sz w:val="22"/>
          <w:szCs w:val="22"/>
          <w:lang w:eastAsia="en-US"/>
        </w:rPr>
        <w:t xml:space="preserve"> és az iroda</w:t>
      </w:r>
      <w:r w:rsidRPr="009339A5">
        <w:rPr>
          <w:rFonts w:asciiTheme="minorHAnsi" w:eastAsia="Calibri" w:hAnsiTheme="minorHAnsi" w:cstheme="minorHAnsi"/>
          <w:sz w:val="22"/>
          <w:szCs w:val="22"/>
          <w:lang w:eastAsia="en-US"/>
        </w:rPr>
        <w:t xml:space="preserve"> a hiányzó dokumentumok beszerzését intézi.</w:t>
      </w:r>
    </w:p>
    <w:p w14:paraId="77624A91" w14:textId="77777777" w:rsidR="009339A5" w:rsidRPr="009339A5" w:rsidRDefault="009339A5" w:rsidP="009339A5">
      <w:pPr>
        <w:jc w:val="both"/>
        <w:rPr>
          <w:rFonts w:asciiTheme="minorHAnsi" w:eastAsia="Calibri" w:hAnsiTheme="minorHAnsi" w:cstheme="minorHAnsi"/>
          <w:sz w:val="22"/>
          <w:szCs w:val="22"/>
          <w:lang w:eastAsia="en-US"/>
        </w:rPr>
      </w:pPr>
    </w:p>
    <w:p w14:paraId="10D38F3F" w14:textId="77777777" w:rsidR="009339A5" w:rsidRPr="009339A5" w:rsidRDefault="009339A5" w:rsidP="009339A5">
      <w:pPr>
        <w:jc w:val="both"/>
        <w:rPr>
          <w:rFonts w:asciiTheme="minorHAnsi" w:eastAsia="Calibri" w:hAnsiTheme="minorHAnsi" w:cstheme="minorHAnsi"/>
          <w:b/>
          <w:bCs/>
          <w:sz w:val="22"/>
          <w:szCs w:val="22"/>
          <w:lang w:eastAsia="en-US"/>
        </w:rPr>
      </w:pPr>
      <w:r w:rsidRPr="009339A5">
        <w:rPr>
          <w:rFonts w:asciiTheme="minorHAnsi" w:eastAsia="Calibri" w:hAnsiTheme="minorHAnsi" w:cstheme="minorHAnsi"/>
          <w:b/>
          <w:bCs/>
          <w:sz w:val="22"/>
          <w:szCs w:val="22"/>
          <w:lang w:eastAsia="en-US"/>
        </w:rPr>
        <w:t>Garanciális munkák:</w:t>
      </w:r>
    </w:p>
    <w:p w14:paraId="1F2B0D06" w14:textId="4BACB397" w:rsidR="009339A5" w:rsidRPr="009339A5" w:rsidRDefault="009339A5" w:rsidP="00B5416D">
      <w:pPr>
        <w:numPr>
          <w:ilvl w:val="0"/>
          <w:numId w:val="16"/>
        </w:num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 xml:space="preserve">Az Oladi Szakközépiskola energetikai felújításához kapcsolódó garanciális szemlére 2024. november 13-án került sor. A műszaki ellenőr által felvett hibalista szerinti hibák kijavítására a kivitelező felszólítása megtörtént. </w:t>
      </w:r>
      <w:r w:rsidR="00854DDF">
        <w:rPr>
          <w:rFonts w:asciiTheme="minorHAnsi" w:eastAsia="Calibri" w:hAnsiTheme="minorHAnsi" w:cstheme="minorHAnsi"/>
          <w:sz w:val="22"/>
          <w:szCs w:val="22"/>
          <w:lang w:eastAsia="en-US"/>
        </w:rPr>
        <w:t xml:space="preserve">Az </w:t>
      </w:r>
      <w:r w:rsidRPr="009339A5">
        <w:rPr>
          <w:rFonts w:asciiTheme="minorHAnsi" w:eastAsia="Calibri" w:hAnsiTheme="minorHAnsi" w:cstheme="minorHAnsi"/>
          <w:sz w:val="22"/>
          <w:szCs w:val="22"/>
          <w:lang w:eastAsia="en-US"/>
        </w:rPr>
        <w:t xml:space="preserve">Imocent Kft. javította </w:t>
      </w:r>
      <w:r w:rsidR="00854DDF">
        <w:rPr>
          <w:rFonts w:asciiTheme="minorHAnsi" w:eastAsia="Calibri" w:hAnsiTheme="minorHAnsi" w:cstheme="minorHAnsi"/>
          <w:sz w:val="22"/>
          <w:szCs w:val="22"/>
          <w:lang w:eastAsia="en-US"/>
        </w:rPr>
        <w:t xml:space="preserve">a </w:t>
      </w:r>
      <w:r w:rsidRPr="009339A5">
        <w:rPr>
          <w:rFonts w:asciiTheme="minorHAnsi" w:eastAsia="Calibri" w:hAnsiTheme="minorHAnsi" w:cstheme="minorHAnsi"/>
          <w:sz w:val="22"/>
          <w:szCs w:val="22"/>
          <w:lang w:eastAsia="en-US"/>
        </w:rPr>
        <w:t>meghibásodott tornatermi menekülő ajtót, de az ajtók karbantartására az intézménynek erre szakosodott szakcéggel kell szerződést kötnie. Az intézmény megküldte az iroda részére a napelem 2025. januárra vonatkozó mérőóra állásait. A fenntartási jelentéshez szükséges megfelelőségi nyilatkozat beszerzése folyamatban van.</w:t>
      </w:r>
    </w:p>
    <w:p w14:paraId="519F6E4E" w14:textId="77777777" w:rsidR="009339A5" w:rsidRPr="009339A5" w:rsidRDefault="009339A5" w:rsidP="009339A5">
      <w:pPr>
        <w:jc w:val="both"/>
        <w:rPr>
          <w:rFonts w:asciiTheme="minorHAnsi" w:eastAsia="Calibri" w:hAnsiTheme="minorHAnsi" w:cstheme="minorHAnsi"/>
          <w:sz w:val="22"/>
          <w:szCs w:val="22"/>
          <w:lang w:eastAsia="en-US"/>
        </w:rPr>
      </w:pPr>
    </w:p>
    <w:p w14:paraId="6C5778FB" w14:textId="77777777" w:rsidR="009339A5" w:rsidRPr="009339A5" w:rsidRDefault="009339A5" w:rsidP="009339A5">
      <w:pPr>
        <w:jc w:val="both"/>
        <w:rPr>
          <w:rFonts w:asciiTheme="minorHAnsi" w:eastAsia="Calibri" w:hAnsiTheme="minorHAnsi" w:cstheme="minorHAnsi"/>
          <w:b/>
          <w:sz w:val="22"/>
          <w:szCs w:val="22"/>
          <w:lang w:eastAsia="en-US"/>
        </w:rPr>
      </w:pPr>
      <w:r w:rsidRPr="009339A5">
        <w:rPr>
          <w:rFonts w:asciiTheme="minorHAnsi" w:eastAsia="Calibri" w:hAnsiTheme="minorHAnsi" w:cstheme="minorHAnsi"/>
          <w:b/>
          <w:sz w:val="22"/>
          <w:szCs w:val="22"/>
          <w:lang w:eastAsia="en-US"/>
        </w:rPr>
        <w:t>Városháza tartószerkezeti megerősítése</w:t>
      </w:r>
    </w:p>
    <w:p w14:paraId="72C91C6F" w14:textId="50C09BAD" w:rsidR="009339A5" w:rsidRPr="009339A5" w:rsidRDefault="00520342" w:rsidP="009339A5">
      <w:pPr>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 t</w:t>
      </w:r>
      <w:r w:rsidR="009339A5" w:rsidRPr="009339A5">
        <w:rPr>
          <w:rFonts w:asciiTheme="minorHAnsi" w:eastAsia="Calibri" w:hAnsiTheme="minorHAnsi" w:cstheme="minorHAnsi"/>
          <w:sz w:val="22"/>
          <w:szCs w:val="22"/>
          <w:lang w:eastAsia="en-US"/>
        </w:rPr>
        <w:t>artószerkezeti szakértői vélemény alapján a Városháza épület tartószerkezeti felújításának tervezői feladataira vonatkozó első beszerzés eredménytelen lett. A kibővített tervezői körnek ismételten kiküldésre került az ajánlatkérés.</w:t>
      </w:r>
    </w:p>
    <w:p w14:paraId="2854B3DB" w14:textId="15373AD6"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nyertes ajánlattevővel, a Mátis és Egri Tervező Kft.-vel 2025. február 24-én megkötött</w:t>
      </w:r>
      <w:r w:rsidR="00BF2A35">
        <w:rPr>
          <w:rFonts w:asciiTheme="minorHAnsi" w:eastAsia="Calibri" w:hAnsiTheme="minorHAnsi" w:cstheme="minorHAnsi"/>
          <w:sz w:val="22"/>
          <w:szCs w:val="22"/>
          <w:lang w:eastAsia="en-US"/>
        </w:rPr>
        <w:t>e az Önkormányzat</w:t>
      </w:r>
      <w:r w:rsidRPr="009339A5">
        <w:rPr>
          <w:rFonts w:asciiTheme="minorHAnsi" w:eastAsia="Calibri" w:hAnsiTheme="minorHAnsi" w:cstheme="minorHAnsi"/>
          <w:sz w:val="22"/>
          <w:szCs w:val="22"/>
          <w:lang w:eastAsia="en-US"/>
        </w:rPr>
        <w:t xml:space="preserve"> a tervezői szerződést, melyben 14 hét teljesítési idő lett meghatározva a komplett kiviteli tervek leszállítására (2025. május 30.)</w:t>
      </w:r>
      <w:r w:rsidR="00BF2A35">
        <w:rPr>
          <w:rFonts w:asciiTheme="minorHAnsi" w:eastAsia="Calibri" w:hAnsiTheme="minorHAnsi" w:cstheme="minorHAnsi"/>
          <w:sz w:val="22"/>
          <w:szCs w:val="22"/>
          <w:lang w:eastAsia="en-US"/>
        </w:rPr>
        <w:t>.</w:t>
      </w:r>
    </w:p>
    <w:p w14:paraId="548490D4" w14:textId="77777777" w:rsidR="009339A5" w:rsidRPr="009339A5" w:rsidRDefault="009339A5" w:rsidP="009339A5">
      <w:pPr>
        <w:jc w:val="both"/>
        <w:rPr>
          <w:rFonts w:asciiTheme="minorHAnsi" w:eastAsia="Calibri" w:hAnsiTheme="minorHAnsi" w:cstheme="minorHAnsi"/>
          <w:sz w:val="22"/>
          <w:szCs w:val="22"/>
          <w:lang w:eastAsia="en-US"/>
        </w:rPr>
      </w:pPr>
    </w:p>
    <w:p w14:paraId="7CB4FEA9" w14:textId="77777777" w:rsidR="009339A5" w:rsidRPr="009339A5" w:rsidRDefault="009339A5" w:rsidP="009339A5">
      <w:pPr>
        <w:jc w:val="both"/>
        <w:rPr>
          <w:rFonts w:asciiTheme="minorHAnsi" w:eastAsia="Calibri" w:hAnsiTheme="minorHAnsi" w:cstheme="minorHAnsi"/>
          <w:b/>
          <w:bCs/>
          <w:sz w:val="22"/>
          <w:szCs w:val="22"/>
          <w:lang w:eastAsia="en-US"/>
        </w:rPr>
      </w:pPr>
      <w:r w:rsidRPr="009339A5">
        <w:rPr>
          <w:rFonts w:asciiTheme="minorHAnsi" w:eastAsia="Calibri" w:hAnsiTheme="minorHAnsi" w:cstheme="minorHAnsi"/>
          <w:b/>
          <w:bCs/>
          <w:sz w:val="22"/>
          <w:szCs w:val="22"/>
          <w:lang w:eastAsia="en-US"/>
        </w:rPr>
        <w:t>Tervezések:</w:t>
      </w:r>
    </w:p>
    <w:p w14:paraId="469A9DF1" w14:textId="3B72878A" w:rsidR="009339A5" w:rsidRPr="009339A5" w:rsidRDefault="009339A5" w:rsidP="00B5416D">
      <w:pPr>
        <w:numPr>
          <w:ilvl w:val="0"/>
          <w:numId w:val="15"/>
        </w:num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Szombathely város területén, 3 helyszínen (Markusovszky Lajos utca 5-8. szám között, Ernuszt u. és Komlósi F. u. között, és a Körmendi úton) az iroda új gyalogátkelőhelyek tervezését rendelte meg. A munkaközi tervek értékelése és a helyszíni egyeztetések megtörténtek. Vezetői jóváhagyást követően benyújtásra kerültek az engedélyes tervek a hatóság felé</w:t>
      </w:r>
      <w:r w:rsidR="00854DDF">
        <w:rPr>
          <w:rFonts w:asciiTheme="minorHAnsi" w:eastAsia="Calibri" w:hAnsiTheme="minorHAnsi" w:cstheme="minorHAnsi"/>
          <w:sz w:val="22"/>
          <w:szCs w:val="22"/>
          <w:lang w:eastAsia="en-US"/>
        </w:rPr>
        <w:t>,</w:t>
      </w:r>
      <w:r w:rsidRPr="009339A5">
        <w:rPr>
          <w:rFonts w:asciiTheme="minorHAnsi" w:eastAsia="Calibri" w:hAnsiTheme="minorHAnsi" w:cstheme="minorHAnsi"/>
          <w:sz w:val="22"/>
          <w:szCs w:val="22"/>
          <w:lang w:eastAsia="en-US"/>
        </w:rPr>
        <w:t xml:space="preserve"> és megindult az engedélyezési eljárás. A határozat véglegessé vált, a kiviteli tervek elkészültek.</w:t>
      </w:r>
    </w:p>
    <w:p w14:paraId="34AA0CD4" w14:textId="33C69140" w:rsidR="009339A5" w:rsidRPr="009339A5" w:rsidRDefault="009339A5" w:rsidP="00B5416D">
      <w:pPr>
        <w:numPr>
          <w:ilvl w:val="0"/>
          <w:numId w:val="15"/>
        </w:num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Szombathely Jászai Mari utca 1/A-1/D</w:t>
      </w:r>
      <w:r w:rsidR="00854DDF">
        <w:rPr>
          <w:rFonts w:asciiTheme="minorHAnsi" w:eastAsia="Calibri" w:hAnsiTheme="minorHAnsi" w:cstheme="minorHAnsi"/>
          <w:sz w:val="22"/>
          <w:szCs w:val="22"/>
          <w:lang w:eastAsia="en-US"/>
        </w:rPr>
        <w:t>.</w:t>
      </w:r>
      <w:r w:rsidRPr="009339A5">
        <w:rPr>
          <w:rFonts w:asciiTheme="minorHAnsi" w:eastAsia="Calibri" w:hAnsiTheme="minorHAnsi" w:cstheme="minorHAnsi"/>
          <w:sz w:val="22"/>
          <w:szCs w:val="22"/>
          <w:lang w:eastAsia="en-US"/>
        </w:rPr>
        <w:t xml:space="preserve"> épületek előtti járdaszakasz tervezésére a megrendelőt kiküldt</w:t>
      </w:r>
      <w:r w:rsidR="0059441C">
        <w:rPr>
          <w:rFonts w:asciiTheme="minorHAnsi" w:eastAsia="Calibri" w:hAnsiTheme="minorHAnsi" w:cstheme="minorHAnsi"/>
          <w:sz w:val="22"/>
          <w:szCs w:val="22"/>
          <w:lang w:eastAsia="en-US"/>
        </w:rPr>
        <w:t>e az iroda</w:t>
      </w:r>
      <w:r w:rsidRPr="009339A5">
        <w:rPr>
          <w:rFonts w:asciiTheme="minorHAnsi" w:eastAsia="Calibri" w:hAnsiTheme="minorHAnsi" w:cstheme="minorHAnsi"/>
          <w:sz w:val="22"/>
          <w:szCs w:val="22"/>
          <w:lang w:eastAsia="en-US"/>
        </w:rPr>
        <w:t>, a tervezési határidő 2025. április 30-án jár le.</w:t>
      </w:r>
    </w:p>
    <w:p w14:paraId="7ABAF887" w14:textId="77777777" w:rsidR="009339A5" w:rsidRPr="009339A5" w:rsidRDefault="009339A5" w:rsidP="009339A5">
      <w:pPr>
        <w:jc w:val="both"/>
        <w:rPr>
          <w:rFonts w:asciiTheme="minorHAnsi" w:eastAsia="Calibri" w:hAnsiTheme="minorHAnsi" w:cstheme="minorHAnsi"/>
          <w:sz w:val="22"/>
          <w:szCs w:val="22"/>
          <w:lang w:eastAsia="en-US"/>
        </w:rPr>
      </w:pPr>
    </w:p>
    <w:p w14:paraId="71DD593D" w14:textId="77777777" w:rsidR="009339A5" w:rsidRPr="009339A5" w:rsidRDefault="009339A5" w:rsidP="009339A5">
      <w:pPr>
        <w:jc w:val="both"/>
        <w:rPr>
          <w:rFonts w:asciiTheme="minorHAnsi" w:eastAsia="Calibri" w:hAnsiTheme="minorHAnsi" w:cstheme="minorHAnsi"/>
          <w:b/>
          <w:bCs/>
          <w:sz w:val="22"/>
          <w:szCs w:val="22"/>
          <w:lang w:eastAsia="en-US"/>
        </w:rPr>
      </w:pPr>
      <w:r w:rsidRPr="009339A5">
        <w:rPr>
          <w:rFonts w:asciiTheme="minorHAnsi" w:eastAsia="Calibri" w:hAnsiTheme="minorHAnsi" w:cstheme="minorHAnsi"/>
          <w:b/>
          <w:bCs/>
          <w:sz w:val="22"/>
          <w:szCs w:val="22"/>
          <w:lang w:eastAsia="en-US"/>
        </w:rPr>
        <w:t>Adatszolgáltatások, jelentések, szakmai vélemények készítése:</w:t>
      </w:r>
    </w:p>
    <w:p w14:paraId="53B55F49" w14:textId="53D2EED3" w:rsidR="009339A5" w:rsidRPr="009339A5" w:rsidRDefault="009339A5" w:rsidP="00B5416D">
      <w:pPr>
        <w:numPr>
          <w:ilvl w:val="0"/>
          <w:numId w:val="1"/>
        </w:num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Közbeszerzési eljárások teljesítéséhez tartozó adatszolgáltatások megküldése a Közbeszerzési Iroda felé</w:t>
      </w:r>
      <w:r w:rsidR="00C03D2E">
        <w:rPr>
          <w:rFonts w:asciiTheme="minorHAnsi" w:eastAsia="Calibri" w:hAnsiTheme="minorHAnsi" w:cstheme="minorHAnsi"/>
          <w:sz w:val="22"/>
          <w:szCs w:val="22"/>
          <w:lang w:eastAsia="en-US"/>
        </w:rPr>
        <w:t xml:space="preserve"> f</w:t>
      </w:r>
      <w:r w:rsidRPr="009339A5">
        <w:rPr>
          <w:rFonts w:asciiTheme="minorHAnsi" w:eastAsia="Calibri" w:hAnsiTheme="minorHAnsi" w:cstheme="minorHAnsi"/>
          <w:sz w:val="22"/>
          <w:szCs w:val="22"/>
          <w:lang w:eastAsia="en-US"/>
        </w:rPr>
        <w:t>olyamatosan történik a kivitelezésekkel összefüggésben.</w:t>
      </w:r>
    </w:p>
    <w:p w14:paraId="70156389" w14:textId="77777777" w:rsidR="009339A5" w:rsidRPr="009339A5" w:rsidRDefault="009339A5" w:rsidP="00B5416D">
      <w:pPr>
        <w:numPr>
          <w:ilvl w:val="0"/>
          <w:numId w:val="1"/>
        </w:num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Nemzetgazdasági szempontból kiemelt ügyekről jelentés készítése és megküldése a Vas Vármegyei Kormányhivatal részére. Folyamatosan, minden hónap végén készíti el az iroda.</w:t>
      </w:r>
    </w:p>
    <w:p w14:paraId="7F986DCF" w14:textId="77777777" w:rsidR="009339A5" w:rsidRPr="009339A5" w:rsidRDefault="009339A5" w:rsidP="00B5416D">
      <w:pPr>
        <w:numPr>
          <w:ilvl w:val="0"/>
          <w:numId w:val="1"/>
        </w:numPr>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OSAP adatszolgáltatás is rendszeres, folyamatosan végezi az iroda és határidőben benyújtásra kerül.</w:t>
      </w:r>
    </w:p>
    <w:p w14:paraId="15B9A5E6" w14:textId="77777777" w:rsidR="009339A5" w:rsidRPr="009339A5" w:rsidRDefault="009339A5" w:rsidP="009339A5">
      <w:pPr>
        <w:jc w:val="both"/>
        <w:rPr>
          <w:rFonts w:asciiTheme="minorHAnsi" w:eastAsia="Calibri" w:hAnsiTheme="minorHAnsi" w:cstheme="minorHAnsi"/>
          <w:sz w:val="22"/>
          <w:szCs w:val="22"/>
          <w:lang w:eastAsia="en-US"/>
        </w:rPr>
      </w:pPr>
    </w:p>
    <w:p w14:paraId="0E1E1A3C" w14:textId="7C22A07A"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b/>
          <w:bCs/>
          <w:sz w:val="22"/>
          <w:szCs w:val="22"/>
          <w:lang w:eastAsia="en-US"/>
        </w:rPr>
        <w:t xml:space="preserve">Projekt indikátorok stabilizálása: </w:t>
      </w:r>
      <w:r w:rsidRPr="009339A5">
        <w:rPr>
          <w:rFonts w:asciiTheme="minorHAnsi" w:eastAsia="Calibri" w:hAnsiTheme="minorHAnsi" w:cstheme="minorHAnsi"/>
          <w:sz w:val="22"/>
          <w:szCs w:val="22"/>
          <w:lang w:eastAsia="en-US"/>
        </w:rPr>
        <w:t xml:space="preserve">Az akciólista elkészült, a kritériumok begyűjtése befejeződött. Az érintett felekkel </w:t>
      </w:r>
      <w:r w:rsidR="0059441C">
        <w:rPr>
          <w:rFonts w:asciiTheme="minorHAnsi" w:eastAsia="Calibri" w:hAnsiTheme="minorHAnsi" w:cstheme="minorHAnsi"/>
          <w:sz w:val="22"/>
          <w:szCs w:val="22"/>
          <w:lang w:eastAsia="en-US"/>
        </w:rPr>
        <w:t>az</w:t>
      </w:r>
      <w:r w:rsidRPr="009339A5">
        <w:rPr>
          <w:rFonts w:asciiTheme="minorHAnsi" w:eastAsia="Calibri" w:hAnsiTheme="minorHAnsi" w:cstheme="minorHAnsi"/>
          <w:sz w:val="22"/>
          <w:szCs w:val="22"/>
          <w:lang w:eastAsia="en-US"/>
        </w:rPr>
        <w:t xml:space="preserve"> egyeztetés megtörtént. A verifikációs és validációs folyamatok átdolgozása megtörtént, jelenleg az operatív tevékenységek átdolgozását végzi az iroda. Két helyen van szükség javításra, mely jelenleg folyamatban van: Napsugár és a Micimackó Óvoda. A Beruházási Iroda kooperatív módon műszaki javaslatokkal segíti a folyamatot, azoknál az intézményeknél, ahol erre igény van</w:t>
      </w:r>
      <w:r w:rsidR="00337025">
        <w:rPr>
          <w:rFonts w:asciiTheme="minorHAnsi" w:eastAsia="Calibri" w:hAnsiTheme="minorHAnsi" w:cstheme="minorHAnsi"/>
          <w:sz w:val="22"/>
          <w:szCs w:val="22"/>
          <w:lang w:eastAsia="en-US"/>
        </w:rPr>
        <w:t>, a</w:t>
      </w:r>
      <w:r w:rsidRPr="009339A5">
        <w:rPr>
          <w:rFonts w:asciiTheme="minorHAnsi" w:eastAsia="Calibri" w:hAnsiTheme="minorHAnsi" w:cstheme="minorHAnsi"/>
          <w:sz w:val="22"/>
          <w:szCs w:val="22"/>
          <w:lang w:eastAsia="en-US"/>
        </w:rPr>
        <w:t xml:space="preserve"> szakirányú kérdésekben segítséget nyújt. </w:t>
      </w:r>
    </w:p>
    <w:p w14:paraId="33E133AF" w14:textId="77777777" w:rsidR="009339A5" w:rsidRDefault="009339A5" w:rsidP="009339A5">
      <w:pPr>
        <w:jc w:val="both"/>
        <w:rPr>
          <w:rFonts w:asciiTheme="minorHAnsi" w:eastAsia="Calibri" w:hAnsiTheme="minorHAnsi" w:cstheme="minorHAnsi"/>
          <w:sz w:val="22"/>
          <w:szCs w:val="22"/>
          <w:lang w:eastAsia="en-US"/>
        </w:rPr>
      </w:pPr>
    </w:p>
    <w:p w14:paraId="3231F3BB" w14:textId="77777777" w:rsidR="005D6E9B" w:rsidRPr="009339A5" w:rsidRDefault="005D6E9B" w:rsidP="009339A5">
      <w:pPr>
        <w:jc w:val="both"/>
        <w:rPr>
          <w:rFonts w:asciiTheme="minorHAnsi" w:eastAsia="Calibri" w:hAnsiTheme="minorHAnsi" w:cstheme="minorHAnsi"/>
          <w:sz w:val="22"/>
          <w:szCs w:val="22"/>
          <w:lang w:eastAsia="en-US"/>
        </w:rPr>
      </w:pPr>
    </w:p>
    <w:p w14:paraId="618889C7" w14:textId="26CC3502"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b/>
          <w:bCs/>
          <w:sz w:val="22"/>
          <w:szCs w:val="22"/>
          <w:lang w:eastAsia="en-US"/>
        </w:rPr>
        <w:lastRenderedPageBreak/>
        <w:t>Energetikai monitoring rendszer:</w:t>
      </w:r>
      <w:r w:rsidRPr="009339A5">
        <w:rPr>
          <w:rFonts w:asciiTheme="minorHAnsi" w:eastAsia="Calibri" w:hAnsiTheme="minorHAnsi" w:cstheme="minorHAnsi"/>
          <w:sz w:val="22"/>
          <w:szCs w:val="22"/>
          <w:lang w:eastAsia="en-US"/>
        </w:rPr>
        <w:t xml:space="preserve"> A rendszer hatékonyságának növekedése egyértelműen látszik a visszajelzésekből. A rendszer kezelése, fejlesztése a továbbiakban is folytatódik, mivel számos területen még beavatkozás szükséges. A „programozás” befejeződött, az EON távleolvasási portál felületén a napi monitorozás lehetősége biztosítottá vált.</w:t>
      </w:r>
    </w:p>
    <w:p w14:paraId="4E1A82E4" w14:textId="19D107E3" w:rsidR="009339A5" w:rsidRPr="009339A5" w:rsidRDefault="009339A5" w:rsidP="00B5416D">
      <w:pPr>
        <w:numPr>
          <w:ilvl w:val="0"/>
          <w:numId w:val="18"/>
        </w:numPr>
        <w:ind w:left="284" w:hanging="284"/>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A Magyar Energetikai és Közmű-szabályozási Hivatal (MEKH) értesítést küldött arról, hogy a kötelező közintézményi energiahatékonysági feladatok ellátását a MEKH támogatja azzal, hogy biztosítja a NEH Információs Rendszert (NEHIR) és az online energetikai adatgyűjtő rendszert, az Energy Management Information System-et (EMIS). Az adatszolgáltatási kötelezettségeiket a közintézmények e két rendszer használatával teljesíthetik. Erre vonatkozóan a Beruházási Iroda értesítette a közintézmények vezetőit</w:t>
      </w:r>
      <w:r w:rsidR="005A2F28">
        <w:rPr>
          <w:rFonts w:asciiTheme="minorHAnsi" w:eastAsia="Calibri" w:hAnsiTheme="minorHAnsi" w:cstheme="minorHAnsi"/>
          <w:sz w:val="22"/>
          <w:szCs w:val="22"/>
          <w:lang w:eastAsia="en-US"/>
        </w:rPr>
        <w:t xml:space="preserve">, </w:t>
      </w:r>
      <w:r w:rsidRPr="009339A5">
        <w:rPr>
          <w:rFonts w:asciiTheme="minorHAnsi" w:eastAsia="Calibri" w:hAnsiTheme="minorHAnsi" w:cstheme="minorHAnsi"/>
          <w:sz w:val="22"/>
          <w:szCs w:val="22"/>
          <w:lang w:eastAsia="en-US"/>
        </w:rPr>
        <w:t>és kérte a két rendszerhez való csatlakozást.</w:t>
      </w:r>
    </w:p>
    <w:p w14:paraId="6A1C385F" w14:textId="77777777" w:rsidR="009339A5" w:rsidRPr="009339A5" w:rsidRDefault="009339A5" w:rsidP="00B5416D">
      <w:pPr>
        <w:numPr>
          <w:ilvl w:val="0"/>
          <w:numId w:val="18"/>
        </w:numPr>
        <w:ind w:left="284" w:hanging="284"/>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 xml:space="preserve">A közintézmények megkezdték a NEHIR/EMIS regisztrációkat és az épületállományok feltöltését az alábbi PIR kategóriákba sorolva. </w:t>
      </w:r>
    </w:p>
    <w:p w14:paraId="57AB82A8" w14:textId="2871A6F2" w:rsidR="009339A5" w:rsidRPr="009339A5" w:rsidRDefault="009339A5" w:rsidP="00B5416D">
      <w:pPr>
        <w:numPr>
          <w:ilvl w:val="0"/>
          <w:numId w:val="18"/>
        </w:numPr>
        <w:ind w:left="284" w:hanging="284"/>
        <w:jc w:val="both"/>
        <w:rPr>
          <w:rFonts w:asciiTheme="minorHAnsi" w:eastAsia="Calibri" w:hAnsiTheme="minorHAnsi" w:cstheme="minorHAnsi"/>
          <w:sz w:val="22"/>
          <w:szCs w:val="22"/>
          <w:lang w:eastAsia="en-US"/>
        </w:rPr>
      </w:pPr>
      <w:r w:rsidRPr="009339A5">
        <w:rPr>
          <w:rFonts w:asciiTheme="minorHAnsi" w:eastAsia="Calibri" w:hAnsiTheme="minorHAnsi" w:cstheme="minorHAnsi"/>
          <w:sz w:val="22"/>
          <w:szCs w:val="22"/>
          <w:lang w:eastAsia="en-US"/>
        </w:rPr>
        <w:t xml:space="preserve">A NEHIR/EMIS és a Panda adatgyűjtő rendszer összehangolása nélkülözhetetlen a hatékony energiamenedzsment kialakításához. Ez a feladat egy többhónapos folyamat, </w:t>
      </w:r>
      <w:r w:rsidR="005A2F28">
        <w:rPr>
          <w:rFonts w:asciiTheme="minorHAnsi" w:eastAsia="Calibri" w:hAnsiTheme="minorHAnsi" w:cstheme="minorHAnsi"/>
          <w:sz w:val="22"/>
          <w:szCs w:val="22"/>
          <w:lang w:eastAsia="en-US"/>
        </w:rPr>
        <w:t>a</w:t>
      </w:r>
      <w:r w:rsidRPr="009339A5">
        <w:rPr>
          <w:rFonts w:asciiTheme="minorHAnsi" w:eastAsia="Calibri" w:hAnsiTheme="minorHAnsi" w:cstheme="minorHAnsi"/>
          <w:sz w:val="22"/>
          <w:szCs w:val="22"/>
          <w:lang w:eastAsia="en-US"/>
        </w:rPr>
        <w:t>melynek megkezd</w:t>
      </w:r>
      <w:r w:rsidR="007F2769">
        <w:rPr>
          <w:rFonts w:asciiTheme="minorHAnsi" w:eastAsia="Calibri" w:hAnsiTheme="minorHAnsi" w:cstheme="minorHAnsi"/>
          <w:sz w:val="22"/>
          <w:szCs w:val="22"/>
          <w:lang w:eastAsia="en-US"/>
        </w:rPr>
        <w:t>ődtek az</w:t>
      </w:r>
      <w:r w:rsidRPr="009339A5">
        <w:rPr>
          <w:rFonts w:asciiTheme="minorHAnsi" w:eastAsia="Calibri" w:hAnsiTheme="minorHAnsi" w:cstheme="minorHAnsi"/>
          <w:sz w:val="22"/>
          <w:szCs w:val="22"/>
          <w:lang w:eastAsia="en-US"/>
        </w:rPr>
        <w:t xml:space="preserve"> előkészületei. </w:t>
      </w:r>
    </w:p>
    <w:p w14:paraId="69C04151" w14:textId="77777777" w:rsidR="009339A5" w:rsidRPr="009339A5" w:rsidRDefault="009339A5" w:rsidP="009339A5">
      <w:pPr>
        <w:jc w:val="both"/>
        <w:rPr>
          <w:rFonts w:asciiTheme="minorHAnsi" w:eastAsia="Calibri" w:hAnsiTheme="minorHAnsi" w:cstheme="minorHAnsi"/>
          <w:sz w:val="22"/>
          <w:szCs w:val="22"/>
          <w:lang w:eastAsia="en-US"/>
        </w:rPr>
      </w:pPr>
    </w:p>
    <w:p w14:paraId="0F96BBE9" w14:textId="531C7689"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b/>
          <w:bCs/>
          <w:sz w:val="22"/>
          <w:szCs w:val="22"/>
          <w:lang w:eastAsia="en-US"/>
        </w:rPr>
        <w:t>Energiahatékonysági Kötelezettségi Rendszer (EKR), megtakarítás:</w:t>
      </w:r>
      <w:r w:rsidRPr="009339A5">
        <w:rPr>
          <w:rFonts w:asciiTheme="minorHAnsi" w:eastAsia="Calibri" w:hAnsiTheme="minorHAnsi" w:cstheme="minorHAnsi"/>
          <w:sz w:val="22"/>
          <w:szCs w:val="22"/>
          <w:lang w:eastAsia="en-US"/>
        </w:rPr>
        <w:t xml:space="preserve"> Már átvizsgálta az iroda a 2021</w:t>
      </w:r>
      <w:r w:rsidR="005A2F28">
        <w:rPr>
          <w:rFonts w:asciiTheme="minorHAnsi" w:eastAsia="Calibri" w:hAnsiTheme="minorHAnsi" w:cstheme="minorHAnsi"/>
          <w:sz w:val="22"/>
          <w:szCs w:val="22"/>
          <w:lang w:eastAsia="en-US"/>
        </w:rPr>
        <w:t>.</w:t>
      </w:r>
      <w:r w:rsidRPr="009339A5">
        <w:rPr>
          <w:rFonts w:asciiTheme="minorHAnsi" w:eastAsia="Calibri" w:hAnsiTheme="minorHAnsi" w:cstheme="minorHAnsi"/>
          <w:sz w:val="22"/>
          <w:szCs w:val="22"/>
          <w:lang w:eastAsia="en-US"/>
        </w:rPr>
        <w:t>, 2022</w:t>
      </w:r>
      <w:r w:rsidR="005A2F28">
        <w:rPr>
          <w:rFonts w:asciiTheme="minorHAnsi" w:eastAsia="Calibri" w:hAnsiTheme="minorHAnsi" w:cstheme="minorHAnsi"/>
          <w:sz w:val="22"/>
          <w:szCs w:val="22"/>
          <w:lang w:eastAsia="en-US"/>
        </w:rPr>
        <w:t>.</w:t>
      </w:r>
      <w:r w:rsidRPr="009339A5">
        <w:rPr>
          <w:rFonts w:asciiTheme="minorHAnsi" w:eastAsia="Calibri" w:hAnsiTheme="minorHAnsi" w:cstheme="minorHAnsi"/>
          <w:sz w:val="22"/>
          <w:szCs w:val="22"/>
          <w:lang w:eastAsia="en-US"/>
        </w:rPr>
        <w:t>, 2023</w:t>
      </w:r>
      <w:r w:rsidR="005A2F28">
        <w:rPr>
          <w:rFonts w:asciiTheme="minorHAnsi" w:eastAsia="Calibri" w:hAnsiTheme="minorHAnsi" w:cstheme="minorHAnsi"/>
          <w:sz w:val="22"/>
          <w:szCs w:val="22"/>
          <w:lang w:eastAsia="en-US"/>
        </w:rPr>
        <w:t>.</w:t>
      </w:r>
      <w:r w:rsidRPr="009339A5">
        <w:rPr>
          <w:rFonts w:asciiTheme="minorHAnsi" w:eastAsia="Calibri" w:hAnsiTheme="minorHAnsi" w:cstheme="minorHAnsi"/>
          <w:sz w:val="22"/>
          <w:szCs w:val="22"/>
          <w:lang w:eastAsia="en-US"/>
        </w:rPr>
        <w:t xml:space="preserve"> év fogyasztási adatainak jelentős részét, számítások, elemzések alapján meghatározt</w:t>
      </w:r>
      <w:r w:rsidR="009820EC">
        <w:rPr>
          <w:rFonts w:asciiTheme="minorHAnsi" w:eastAsia="Calibri" w:hAnsiTheme="minorHAnsi" w:cstheme="minorHAnsi"/>
          <w:sz w:val="22"/>
          <w:szCs w:val="22"/>
          <w:lang w:eastAsia="en-US"/>
        </w:rPr>
        <w:t>a</w:t>
      </w:r>
      <w:r w:rsidRPr="009339A5">
        <w:rPr>
          <w:rFonts w:asciiTheme="minorHAnsi" w:eastAsia="Calibri" w:hAnsiTheme="minorHAnsi" w:cstheme="minorHAnsi"/>
          <w:sz w:val="22"/>
          <w:szCs w:val="22"/>
          <w:lang w:eastAsia="en-US"/>
        </w:rPr>
        <w:t xml:space="preserve"> az adattömböt, </w:t>
      </w:r>
      <w:r w:rsidR="005A2F28">
        <w:rPr>
          <w:rFonts w:asciiTheme="minorHAnsi" w:eastAsia="Calibri" w:hAnsiTheme="minorHAnsi" w:cstheme="minorHAnsi"/>
          <w:sz w:val="22"/>
          <w:szCs w:val="22"/>
          <w:lang w:eastAsia="en-US"/>
        </w:rPr>
        <w:t>a</w:t>
      </w:r>
      <w:r w:rsidRPr="009339A5">
        <w:rPr>
          <w:rFonts w:asciiTheme="minorHAnsi" w:eastAsia="Calibri" w:hAnsiTheme="minorHAnsi" w:cstheme="minorHAnsi"/>
          <w:sz w:val="22"/>
          <w:szCs w:val="22"/>
          <w:lang w:eastAsia="en-US"/>
        </w:rPr>
        <w:t>melyet érdemes lenne a rendszerben kezelni</w:t>
      </w:r>
      <w:r w:rsidR="00B22313">
        <w:rPr>
          <w:rFonts w:asciiTheme="minorHAnsi" w:eastAsia="Calibri" w:hAnsiTheme="minorHAnsi" w:cstheme="minorHAnsi"/>
          <w:sz w:val="22"/>
          <w:szCs w:val="22"/>
          <w:lang w:eastAsia="en-US"/>
        </w:rPr>
        <w:t>, és k</w:t>
      </w:r>
      <w:r w:rsidRPr="009339A5">
        <w:rPr>
          <w:rFonts w:asciiTheme="minorHAnsi" w:eastAsia="Calibri" w:hAnsiTheme="minorHAnsi" w:cstheme="minorHAnsi"/>
          <w:sz w:val="22"/>
          <w:szCs w:val="22"/>
          <w:lang w:eastAsia="en-US"/>
        </w:rPr>
        <w:t xml:space="preserve">érésre az adattömbök bővítését </w:t>
      </w:r>
      <w:r w:rsidR="00B22313">
        <w:rPr>
          <w:rFonts w:asciiTheme="minorHAnsi" w:eastAsia="Calibri" w:hAnsiTheme="minorHAnsi" w:cstheme="minorHAnsi"/>
          <w:sz w:val="22"/>
          <w:szCs w:val="22"/>
          <w:lang w:eastAsia="en-US"/>
        </w:rPr>
        <w:t xml:space="preserve">is </w:t>
      </w:r>
      <w:r w:rsidRPr="009339A5">
        <w:rPr>
          <w:rFonts w:asciiTheme="minorHAnsi" w:eastAsia="Calibri" w:hAnsiTheme="minorHAnsi" w:cstheme="minorHAnsi"/>
          <w:sz w:val="22"/>
          <w:szCs w:val="22"/>
          <w:lang w:eastAsia="en-US"/>
        </w:rPr>
        <w:t>elvégezt</w:t>
      </w:r>
      <w:r w:rsidR="009820EC">
        <w:rPr>
          <w:rFonts w:asciiTheme="minorHAnsi" w:eastAsia="Calibri" w:hAnsiTheme="minorHAnsi" w:cstheme="minorHAnsi"/>
          <w:sz w:val="22"/>
          <w:szCs w:val="22"/>
          <w:lang w:eastAsia="en-US"/>
        </w:rPr>
        <w:t>e</w:t>
      </w:r>
      <w:r w:rsidRPr="009339A5">
        <w:rPr>
          <w:rFonts w:asciiTheme="minorHAnsi" w:eastAsia="Calibri" w:hAnsiTheme="minorHAnsi" w:cstheme="minorHAnsi"/>
          <w:sz w:val="22"/>
          <w:szCs w:val="22"/>
          <w:lang w:eastAsia="en-US"/>
        </w:rPr>
        <w:t>. Vizsgálj</w:t>
      </w:r>
      <w:r w:rsidR="0059441C">
        <w:rPr>
          <w:rFonts w:asciiTheme="minorHAnsi" w:eastAsia="Calibri" w:hAnsiTheme="minorHAnsi" w:cstheme="minorHAnsi"/>
          <w:sz w:val="22"/>
          <w:szCs w:val="22"/>
          <w:lang w:eastAsia="en-US"/>
        </w:rPr>
        <w:t>a az iroda</w:t>
      </w:r>
      <w:r w:rsidRPr="009339A5">
        <w:rPr>
          <w:rFonts w:asciiTheme="minorHAnsi" w:eastAsia="Calibri" w:hAnsiTheme="minorHAnsi" w:cstheme="minorHAnsi"/>
          <w:sz w:val="22"/>
          <w:szCs w:val="22"/>
          <w:lang w:eastAsia="en-US"/>
        </w:rPr>
        <w:t xml:space="preserve"> annak lehetőségét, hogy a Polgármesteri Hivatal világítás</w:t>
      </w:r>
      <w:r w:rsidR="0059441C">
        <w:rPr>
          <w:rFonts w:asciiTheme="minorHAnsi" w:eastAsia="Calibri" w:hAnsiTheme="minorHAnsi" w:cstheme="minorHAnsi"/>
          <w:sz w:val="22"/>
          <w:szCs w:val="22"/>
          <w:lang w:eastAsia="en-US"/>
        </w:rPr>
        <w:t>a</w:t>
      </w:r>
      <w:r w:rsidRPr="009339A5">
        <w:rPr>
          <w:rFonts w:asciiTheme="minorHAnsi" w:eastAsia="Calibri" w:hAnsiTheme="minorHAnsi" w:cstheme="minorHAnsi"/>
          <w:sz w:val="22"/>
          <w:szCs w:val="22"/>
          <w:lang w:eastAsia="en-US"/>
        </w:rPr>
        <w:t xml:space="preserve"> fejles</w:t>
      </w:r>
      <w:r w:rsidR="0059441C">
        <w:rPr>
          <w:rFonts w:asciiTheme="minorHAnsi" w:eastAsia="Calibri" w:hAnsiTheme="minorHAnsi" w:cstheme="minorHAnsi"/>
          <w:sz w:val="22"/>
          <w:szCs w:val="22"/>
          <w:lang w:eastAsia="en-US"/>
        </w:rPr>
        <w:t>ztésre kerüljön</w:t>
      </w:r>
      <w:r w:rsidRPr="009339A5">
        <w:rPr>
          <w:rFonts w:asciiTheme="minorHAnsi" w:eastAsia="Calibri" w:hAnsiTheme="minorHAnsi" w:cstheme="minorHAnsi"/>
          <w:sz w:val="22"/>
          <w:szCs w:val="22"/>
          <w:lang w:eastAsia="en-US"/>
        </w:rPr>
        <w:t xml:space="preserve"> ESCO szerződéssel.</w:t>
      </w:r>
    </w:p>
    <w:p w14:paraId="24B39A4F" w14:textId="77777777" w:rsidR="009339A5" w:rsidRPr="009339A5" w:rsidRDefault="009339A5" w:rsidP="009339A5">
      <w:pPr>
        <w:jc w:val="both"/>
        <w:rPr>
          <w:rFonts w:asciiTheme="minorHAnsi" w:eastAsia="Calibri" w:hAnsiTheme="minorHAnsi" w:cstheme="minorHAnsi"/>
          <w:sz w:val="22"/>
          <w:szCs w:val="22"/>
          <w:lang w:eastAsia="en-US"/>
        </w:rPr>
      </w:pPr>
    </w:p>
    <w:p w14:paraId="1933992D" w14:textId="05FC399E" w:rsidR="009339A5" w:rsidRPr="009339A5" w:rsidRDefault="009339A5" w:rsidP="009339A5">
      <w:pPr>
        <w:jc w:val="both"/>
        <w:rPr>
          <w:rFonts w:asciiTheme="minorHAnsi" w:eastAsia="Calibri" w:hAnsiTheme="minorHAnsi" w:cstheme="minorHAnsi"/>
          <w:sz w:val="22"/>
          <w:szCs w:val="22"/>
          <w:lang w:eastAsia="en-US"/>
        </w:rPr>
      </w:pPr>
      <w:r w:rsidRPr="009339A5">
        <w:rPr>
          <w:rFonts w:asciiTheme="minorHAnsi" w:eastAsia="Calibri" w:hAnsiTheme="minorHAnsi" w:cstheme="minorHAnsi"/>
          <w:b/>
          <w:bCs/>
          <w:sz w:val="22"/>
          <w:szCs w:val="22"/>
          <w:lang w:eastAsia="en-US"/>
        </w:rPr>
        <w:t>Lekötött teljesítmények felülvizsgálata, optimalizálás:</w:t>
      </w:r>
      <w:r w:rsidRPr="009339A5">
        <w:rPr>
          <w:rFonts w:asciiTheme="minorHAnsi" w:eastAsia="Calibri" w:hAnsiTheme="minorHAnsi" w:cstheme="minorHAnsi"/>
          <w:sz w:val="22"/>
          <w:szCs w:val="22"/>
          <w:lang w:eastAsia="en-US"/>
        </w:rPr>
        <w:t xml:space="preserve"> Megtörtént a lekötött teljesítmények felülvizsgálata. A statikus számítási módszer alkalmazása befejeződött. A hálózathasználati szerződések megérkeztek az elosztótól. Az érintett ingatlanok műszaki dokumentumainak felülvizsgálatát végz</w:t>
      </w:r>
      <w:r w:rsidR="0059441C">
        <w:rPr>
          <w:rFonts w:asciiTheme="minorHAnsi" w:eastAsia="Calibri" w:hAnsiTheme="minorHAnsi" w:cstheme="minorHAnsi"/>
          <w:sz w:val="22"/>
          <w:szCs w:val="22"/>
          <w:lang w:eastAsia="en-US"/>
        </w:rPr>
        <w:t>i az iroda</w:t>
      </w:r>
      <w:r w:rsidRPr="009339A5">
        <w:rPr>
          <w:rFonts w:asciiTheme="minorHAnsi" w:eastAsia="Calibri" w:hAnsiTheme="minorHAnsi" w:cstheme="minorHAnsi"/>
          <w:sz w:val="22"/>
          <w:szCs w:val="22"/>
          <w:lang w:eastAsia="en-US"/>
        </w:rPr>
        <w:t>. A lekötött teljesítmények optimalizálásának eredményeként, hosszútávon (2030</w:t>
      </w:r>
      <w:r w:rsidRPr="00B22313">
        <w:rPr>
          <w:rFonts w:asciiTheme="minorHAnsi" w:eastAsia="Calibri" w:hAnsiTheme="minorHAnsi" w:cstheme="minorHAnsi"/>
          <w:sz w:val="22"/>
          <w:szCs w:val="22"/>
          <w:lang w:eastAsia="en-US"/>
        </w:rPr>
        <w:t>-ig) több mint nettó 80.000.000 Ft megtakarítás</w:t>
      </w:r>
      <w:r w:rsidRPr="009339A5">
        <w:rPr>
          <w:rFonts w:asciiTheme="minorHAnsi" w:eastAsia="Calibri" w:hAnsiTheme="minorHAnsi" w:cstheme="minorHAnsi"/>
          <w:sz w:val="22"/>
          <w:szCs w:val="22"/>
          <w:lang w:eastAsia="en-US"/>
        </w:rPr>
        <w:t xml:space="preserve"> képződik. A folyamatnak nincs költségvonzata, a felülvizsgálat szükség esetén folyamatos.</w:t>
      </w:r>
    </w:p>
    <w:p w14:paraId="198FC920" w14:textId="77777777" w:rsidR="000D4AEB" w:rsidRPr="005B4842" w:rsidRDefault="000D4AEB" w:rsidP="003F0855">
      <w:pPr>
        <w:jc w:val="both"/>
        <w:rPr>
          <w:rFonts w:asciiTheme="minorHAnsi" w:eastAsia="Calibri" w:hAnsiTheme="minorHAnsi" w:cstheme="minorHAnsi"/>
          <w:b/>
          <w:bCs/>
          <w:color w:val="FF0000"/>
          <w:sz w:val="22"/>
          <w:szCs w:val="22"/>
        </w:rPr>
      </w:pPr>
    </w:p>
    <w:bookmarkEnd w:id="4"/>
    <w:p w14:paraId="645D2BF6" w14:textId="77777777" w:rsidR="00BF0231" w:rsidRPr="00537CB9" w:rsidRDefault="00BF0231" w:rsidP="00BF0231">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w:t>
      </w:r>
      <w:r w:rsidRPr="00537CB9">
        <w:rPr>
          <w:rFonts w:asciiTheme="minorHAnsi" w:hAnsiTheme="minorHAnsi" w:cstheme="minorHAnsi"/>
          <w:b/>
          <w:bCs/>
          <w:color w:val="000000" w:themeColor="text1"/>
          <w:sz w:val="22"/>
          <w:szCs w:val="22"/>
        </w:rPr>
        <w:t>Kommunális Iroda</w:t>
      </w:r>
      <w:r w:rsidRPr="00537CB9">
        <w:rPr>
          <w:rFonts w:asciiTheme="minorHAnsi" w:hAnsiTheme="minorHAnsi" w:cstheme="minorHAnsi"/>
          <w:color w:val="000000" w:themeColor="text1"/>
          <w:sz w:val="22"/>
          <w:szCs w:val="22"/>
        </w:rPr>
        <w:t xml:space="preserve"> ellátja, a közutak, közterületek, a csapadékvíz-elvezetés üzemeltetésével és fenntartásával, a köztisztasággal, az e-közműegyeztetéssel, lakossági bejelentésekkel kapcsolatos feladatokat.</w:t>
      </w:r>
    </w:p>
    <w:p w14:paraId="656C718E" w14:textId="77777777" w:rsidR="00BF0231" w:rsidRPr="00537CB9" w:rsidRDefault="00BF0231" w:rsidP="00BF0231">
      <w:pPr>
        <w:jc w:val="both"/>
        <w:rPr>
          <w:rFonts w:asciiTheme="minorHAnsi" w:hAnsiTheme="minorHAnsi" w:cstheme="minorHAnsi"/>
          <w:color w:val="000000" w:themeColor="text1"/>
          <w:sz w:val="22"/>
          <w:szCs w:val="22"/>
        </w:rPr>
      </w:pPr>
    </w:p>
    <w:p w14:paraId="0C4D31BA" w14:textId="77777777" w:rsidR="00BF0231" w:rsidRDefault="00BF0231" w:rsidP="00BF0231">
      <w:pPr>
        <w:jc w:val="both"/>
        <w:rPr>
          <w:rFonts w:ascii="Calibri" w:hAnsi="Calibri" w:cs="Calibri"/>
          <w:color w:val="000000" w:themeColor="text1"/>
          <w:sz w:val="22"/>
          <w:szCs w:val="22"/>
        </w:rPr>
      </w:pPr>
      <w:r>
        <w:rPr>
          <w:rFonts w:ascii="Calibri" w:hAnsi="Calibri" w:cs="Calibri"/>
          <w:color w:val="000000" w:themeColor="text1"/>
          <w:sz w:val="22"/>
          <w:szCs w:val="22"/>
        </w:rPr>
        <w:t xml:space="preserve">Fentiek alapján </w:t>
      </w:r>
      <w:r>
        <w:rPr>
          <w:rFonts w:ascii="Calibri" w:hAnsi="Calibri" w:cs="Calibri"/>
          <w:i/>
          <w:iCs/>
          <w:color w:val="000000" w:themeColor="text1"/>
          <w:sz w:val="22"/>
          <w:szCs w:val="22"/>
        </w:rPr>
        <w:t>2025. február 13. és 2025.március 12.</w:t>
      </w:r>
      <w:r>
        <w:rPr>
          <w:rFonts w:ascii="Calibri" w:hAnsi="Calibri" w:cs="Calibri"/>
          <w:color w:val="000000" w:themeColor="text1"/>
          <w:sz w:val="22"/>
          <w:szCs w:val="22"/>
        </w:rPr>
        <w:t xml:space="preserve"> napja közti időszakban az </w:t>
      </w:r>
      <w:r>
        <w:rPr>
          <w:rFonts w:ascii="Calibri" w:hAnsi="Calibri" w:cs="Calibri"/>
          <w:b/>
          <w:bCs/>
          <w:i/>
          <w:iCs/>
          <w:color w:val="000000" w:themeColor="text1"/>
          <w:sz w:val="22"/>
          <w:szCs w:val="22"/>
        </w:rPr>
        <w:t>iktatott ügyek száma 387 db</w:t>
      </w:r>
      <w:r>
        <w:rPr>
          <w:rFonts w:ascii="Calibri" w:hAnsi="Calibri" w:cs="Calibri"/>
          <w:color w:val="000000" w:themeColor="text1"/>
          <w:sz w:val="22"/>
          <w:szCs w:val="22"/>
        </w:rPr>
        <w:t>, amelyből</w:t>
      </w:r>
    </w:p>
    <w:p w14:paraId="08795795" w14:textId="77777777" w:rsidR="00BF0231" w:rsidRDefault="00BF0231" w:rsidP="00B5416D">
      <w:pPr>
        <w:pStyle w:val="Listaszerbekezds"/>
        <w:numPr>
          <w:ilvl w:val="0"/>
          <w:numId w:val="6"/>
        </w:numPr>
        <w:ind w:left="1428"/>
        <w:jc w:val="both"/>
        <w:rPr>
          <w:rFonts w:ascii="Calibri" w:hAnsi="Calibri" w:cs="Calibri"/>
          <w:color w:val="000000" w:themeColor="text1"/>
          <w:sz w:val="22"/>
          <w:szCs w:val="22"/>
        </w:rPr>
      </w:pPr>
      <w:r>
        <w:rPr>
          <w:rFonts w:ascii="Calibri" w:hAnsi="Calibri" w:cs="Calibri"/>
          <w:color w:val="000000" w:themeColor="text1"/>
          <w:sz w:val="22"/>
          <w:szCs w:val="22"/>
        </w:rPr>
        <w:t>közutak, közterületek</w:t>
      </w:r>
      <w:r>
        <w:rPr>
          <w:rFonts w:ascii="Calibri" w:hAnsi="Calibri" w:cs="Calibri"/>
          <w:sz w:val="22"/>
          <w:szCs w:val="22"/>
        </w:rPr>
        <w:t xml:space="preserve"> </w:t>
      </w:r>
      <w:r>
        <w:rPr>
          <w:rFonts w:ascii="Calibri" w:hAnsi="Calibri" w:cs="Calibri"/>
          <w:color w:val="000000" w:themeColor="text1"/>
          <w:sz w:val="22"/>
          <w:szCs w:val="22"/>
        </w:rPr>
        <w:t xml:space="preserve">üzemeltetése és fenntartása </w:t>
      </w:r>
    </w:p>
    <w:p w14:paraId="6D09D0FD" w14:textId="77777777" w:rsidR="00BF0231" w:rsidRDefault="00BF0231" w:rsidP="00B5416D">
      <w:pPr>
        <w:pStyle w:val="Listaszerbekezds"/>
        <w:numPr>
          <w:ilvl w:val="0"/>
          <w:numId w:val="7"/>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kezelői hozzájárulások (közművek elhelyezése, közterületek bontása, </w:t>
      </w:r>
    </w:p>
    <w:p w14:paraId="3221ACA5" w14:textId="0B48A278" w:rsidR="00BF0231" w:rsidRDefault="00BF0231" w:rsidP="00B5416D">
      <w:pPr>
        <w:pStyle w:val="Listaszerbekezds"/>
        <w:numPr>
          <w:ilvl w:val="0"/>
          <w:numId w:val="7"/>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útcsatlakozások kialakítása, rendezvények) </w:t>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t>209 db,</w:t>
      </w:r>
    </w:p>
    <w:p w14:paraId="50E914A6" w14:textId="60DB6BF0" w:rsidR="00BF0231" w:rsidRDefault="00BF0231" w:rsidP="00B5416D">
      <w:pPr>
        <w:pStyle w:val="Listaszerbekezds"/>
        <w:numPr>
          <w:ilvl w:val="0"/>
          <w:numId w:val="7"/>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úthiba </w:t>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t xml:space="preserve">  43 db,</w:t>
      </w:r>
    </w:p>
    <w:p w14:paraId="18CA14ED" w14:textId="0F380B1B" w:rsidR="00BF0231" w:rsidRDefault="00BF0231" w:rsidP="00B5416D">
      <w:pPr>
        <w:pStyle w:val="Listaszerbekezds"/>
        <w:numPr>
          <w:ilvl w:val="0"/>
          <w:numId w:val="7"/>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behajtási engedély </w:t>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t xml:space="preserve">  38 db,</w:t>
      </w:r>
    </w:p>
    <w:p w14:paraId="1B917BCD" w14:textId="373C1097" w:rsidR="00BF0231" w:rsidRDefault="00BF0231" w:rsidP="00B5416D">
      <w:pPr>
        <w:pStyle w:val="Listaszerbekezds"/>
        <w:numPr>
          <w:ilvl w:val="0"/>
          <w:numId w:val="7"/>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telephely igazolások </w:t>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t xml:space="preserve">    2 db,</w:t>
      </w:r>
    </w:p>
    <w:p w14:paraId="374727B0" w14:textId="1B864C77" w:rsidR="00BF0231" w:rsidRDefault="00BF0231" w:rsidP="00B5416D">
      <w:pPr>
        <w:pStyle w:val="Listaszerbekezds"/>
        <w:numPr>
          <w:ilvl w:val="0"/>
          <w:numId w:val="6"/>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csapadékvíz-elvezetés </w:t>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t xml:space="preserve">    8 db,</w:t>
      </w:r>
    </w:p>
    <w:p w14:paraId="3FCA57F7" w14:textId="274D851B" w:rsidR="00BF0231" w:rsidRDefault="00BF0231" w:rsidP="00B5416D">
      <w:pPr>
        <w:pStyle w:val="Listaszerbekezds"/>
        <w:numPr>
          <w:ilvl w:val="0"/>
          <w:numId w:val="6"/>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a köztisztaság </w:t>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t xml:space="preserve">  45 db,</w:t>
      </w:r>
    </w:p>
    <w:p w14:paraId="509D6E14" w14:textId="3F703B17" w:rsidR="00BF0231" w:rsidRDefault="00BF0231" w:rsidP="00B5416D">
      <w:pPr>
        <w:pStyle w:val="Listaszerbekezds"/>
        <w:numPr>
          <w:ilvl w:val="0"/>
          <w:numId w:val="6"/>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az e-közműegyeztetés </w:t>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t xml:space="preserve">    0 db,</w:t>
      </w:r>
    </w:p>
    <w:p w14:paraId="4294DCD1" w14:textId="5BB857F7" w:rsidR="00BF0231" w:rsidRDefault="00BF0231" w:rsidP="00B5416D">
      <w:pPr>
        <w:pStyle w:val="Listaszerbekezds"/>
        <w:numPr>
          <w:ilvl w:val="0"/>
          <w:numId w:val="6"/>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egyéb </w:t>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r>
      <w:r>
        <w:rPr>
          <w:rFonts w:ascii="Calibri" w:hAnsi="Calibri" w:cs="Calibri"/>
          <w:color w:val="000000" w:themeColor="text1"/>
          <w:sz w:val="22"/>
          <w:szCs w:val="22"/>
        </w:rPr>
        <w:tab/>
        <w:t xml:space="preserve">  42 db.</w:t>
      </w:r>
    </w:p>
    <w:p w14:paraId="63E818D0" w14:textId="77777777" w:rsidR="00BF0231" w:rsidRDefault="00BF0231" w:rsidP="00BF0231">
      <w:pPr>
        <w:pStyle w:val="Listaszerbekezds"/>
        <w:ind w:left="6372"/>
        <w:jc w:val="both"/>
        <w:rPr>
          <w:rFonts w:ascii="Calibri" w:hAnsi="Calibri" w:cs="Calibri"/>
          <w:color w:val="000000" w:themeColor="text1"/>
          <w:sz w:val="22"/>
          <w:szCs w:val="22"/>
        </w:rPr>
      </w:pPr>
    </w:p>
    <w:p w14:paraId="5A0CCA10" w14:textId="77777777" w:rsidR="00BF0231" w:rsidRPr="00E925E0" w:rsidRDefault="00BF0231" w:rsidP="00BF0231">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Állást</w:t>
      </w:r>
      <w:r w:rsidRPr="00E925E0">
        <w:rPr>
          <w:rFonts w:asciiTheme="minorHAnsi" w:hAnsiTheme="minorHAnsi" w:cstheme="minorHAnsi"/>
          <w:color w:val="000000" w:themeColor="text1"/>
          <w:sz w:val="22"/>
          <w:szCs w:val="22"/>
        </w:rPr>
        <w:t xml:space="preserve"> foglal és intézkedik a közúti közlekedéssel, fenntartással, üzemeltetéssel, fejlesztéssel, igazgatással, a csapadékvíz elvezetéssel kapcsolatos ügyekben. </w:t>
      </w:r>
    </w:p>
    <w:p w14:paraId="37B0B43C" w14:textId="77777777" w:rsidR="00BF0231" w:rsidRPr="00E925E0" w:rsidRDefault="00BF0231" w:rsidP="00BF0231">
      <w:pPr>
        <w:jc w:val="both"/>
        <w:rPr>
          <w:rFonts w:asciiTheme="minorHAnsi" w:hAnsiTheme="minorHAnsi" w:cstheme="minorHAnsi"/>
          <w:color w:val="000000" w:themeColor="text1"/>
          <w:sz w:val="22"/>
          <w:szCs w:val="22"/>
        </w:rPr>
      </w:pPr>
    </w:p>
    <w:p w14:paraId="10FF3545" w14:textId="77777777" w:rsidR="00BF0231" w:rsidRDefault="00BF0231" w:rsidP="00BF0231">
      <w:pPr>
        <w:jc w:val="both"/>
        <w:rPr>
          <w:rFonts w:asciiTheme="minorHAnsi" w:hAnsiTheme="minorHAnsi" w:cstheme="minorHAnsi"/>
          <w:color w:val="000000" w:themeColor="text1"/>
          <w:sz w:val="22"/>
          <w:szCs w:val="22"/>
        </w:rPr>
      </w:pPr>
      <w:bookmarkStart w:id="5" w:name="_Hlk82674395"/>
      <w:r w:rsidRPr="00E925E0">
        <w:rPr>
          <w:rFonts w:asciiTheme="minorHAnsi" w:hAnsiTheme="minorHAnsi" w:cstheme="minorHAnsi"/>
          <w:color w:val="000000" w:themeColor="text1"/>
          <w:sz w:val="22"/>
          <w:szCs w:val="22"/>
        </w:rPr>
        <w:t>A fenntartási feladatokat a költségvetés és kapacitás függvényében – az időjárás által is befolyásoltan - folyamatosan végzik a partnercégek (SZOVA NZRt., Vasi Flóra Kft., Szkendó Kft.)</w:t>
      </w:r>
    </w:p>
    <w:p w14:paraId="29AB58E2" w14:textId="77777777" w:rsidR="00BF0231" w:rsidRPr="00E853ED" w:rsidRDefault="00BF0231" w:rsidP="00BF0231">
      <w:pPr>
        <w:jc w:val="both"/>
        <w:rPr>
          <w:rFonts w:ascii="Calibri" w:eastAsia="MS Mincho" w:hAnsi="Calibri" w:cs="Calibri"/>
          <w:color w:val="000000"/>
          <w:sz w:val="22"/>
          <w:highlight w:val="yellow"/>
        </w:rPr>
      </w:pPr>
    </w:p>
    <w:p w14:paraId="2D7D8E26" w14:textId="77777777" w:rsidR="00BF0231" w:rsidRPr="0056149A" w:rsidRDefault="00BF0231" w:rsidP="00BF0231">
      <w:pPr>
        <w:jc w:val="both"/>
        <w:rPr>
          <w:rFonts w:asciiTheme="minorHAnsi" w:hAnsiTheme="minorHAnsi" w:cstheme="minorHAnsi"/>
          <w:sz w:val="22"/>
          <w:szCs w:val="22"/>
        </w:rPr>
      </w:pPr>
      <w:r w:rsidRPr="0056149A">
        <w:rPr>
          <w:rFonts w:asciiTheme="minorHAnsi" w:hAnsiTheme="minorHAnsi" w:cstheme="minorHAnsi"/>
          <w:sz w:val="22"/>
          <w:szCs w:val="22"/>
        </w:rPr>
        <w:t xml:space="preserve">A SZOVA NZrt. 2024. november 11-től a téli készenlétet elrendelte, amennyiben szükséges a következő időszakban a síkosságmentesítést és a hóeltakarítást elvégzi. </w:t>
      </w:r>
    </w:p>
    <w:p w14:paraId="44C31C8C" w14:textId="77777777" w:rsidR="00BF0231" w:rsidRPr="0056149A" w:rsidRDefault="00BF0231" w:rsidP="00BF0231">
      <w:pPr>
        <w:jc w:val="both"/>
        <w:rPr>
          <w:rFonts w:asciiTheme="minorHAnsi" w:hAnsiTheme="minorHAnsi" w:cstheme="minorHAnsi"/>
          <w:sz w:val="22"/>
          <w:szCs w:val="22"/>
        </w:rPr>
      </w:pPr>
    </w:p>
    <w:p w14:paraId="0C2B1169" w14:textId="4BEA76F7" w:rsidR="00BF0231" w:rsidRDefault="00BF0231" w:rsidP="00BF0231">
      <w:pPr>
        <w:jc w:val="both"/>
        <w:rPr>
          <w:rFonts w:asciiTheme="minorHAnsi" w:hAnsiTheme="minorHAnsi" w:cstheme="minorHAnsi"/>
          <w:sz w:val="22"/>
          <w:szCs w:val="22"/>
        </w:rPr>
      </w:pPr>
      <w:r w:rsidRPr="00537CB9">
        <w:rPr>
          <w:rFonts w:asciiTheme="minorHAnsi" w:hAnsiTheme="minorHAnsi" w:cstheme="minorHAnsi"/>
          <w:sz w:val="22"/>
          <w:szCs w:val="22"/>
        </w:rPr>
        <w:t>A kötelező útfenntartási feladatokon belül az egész város területén az útburkolati hibák javítását a SZOVA NZrt. folyamatosan végzi</w:t>
      </w:r>
      <w:r>
        <w:rPr>
          <w:rFonts w:asciiTheme="minorHAnsi" w:hAnsiTheme="minorHAnsi" w:cstheme="minorHAnsi"/>
          <w:sz w:val="22"/>
          <w:szCs w:val="22"/>
        </w:rPr>
        <w:t xml:space="preserve">. </w:t>
      </w:r>
      <w:r w:rsidR="0056149A">
        <w:rPr>
          <w:rFonts w:asciiTheme="minorHAnsi" w:hAnsiTheme="minorHAnsi" w:cstheme="minorHAnsi"/>
          <w:sz w:val="22"/>
          <w:szCs w:val="22"/>
        </w:rPr>
        <w:t>A k</w:t>
      </w:r>
      <w:r>
        <w:rPr>
          <w:rFonts w:asciiTheme="minorHAnsi" w:hAnsiTheme="minorHAnsi" w:cstheme="minorHAnsi"/>
          <w:sz w:val="22"/>
          <w:szCs w:val="22"/>
        </w:rPr>
        <w:t>özlekedési táblák kihelyezése és cseréje, valamint forgalomkorlátozó eszközök kihelyezése</w:t>
      </w:r>
      <w:r w:rsidRPr="00CD14D1">
        <w:rPr>
          <w:rFonts w:asciiTheme="minorHAnsi" w:hAnsiTheme="minorHAnsi" w:cstheme="minorHAnsi"/>
          <w:sz w:val="22"/>
          <w:szCs w:val="22"/>
        </w:rPr>
        <w:t xml:space="preserve"> folyamatosan történ</w:t>
      </w:r>
      <w:r>
        <w:rPr>
          <w:rFonts w:asciiTheme="minorHAnsi" w:hAnsiTheme="minorHAnsi" w:cstheme="minorHAnsi"/>
          <w:sz w:val="22"/>
          <w:szCs w:val="22"/>
        </w:rPr>
        <w:t>ik.</w:t>
      </w:r>
    </w:p>
    <w:p w14:paraId="6B47A7DB" w14:textId="77777777" w:rsidR="00BF0231" w:rsidRPr="00537CB9" w:rsidRDefault="00BF0231" w:rsidP="00BF0231">
      <w:pPr>
        <w:jc w:val="both"/>
        <w:rPr>
          <w:rFonts w:asciiTheme="minorHAnsi" w:hAnsiTheme="minorHAnsi" w:cstheme="minorHAnsi"/>
          <w:color w:val="000000" w:themeColor="text1"/>
          <w:sz w:val="22"/>
          <w:szCs w:val="22"/>
        </w:rPr>
      </w:pPr>
    </w:p>
    <w:p w14:paraId="36FF7E09" w14:textId="77777777" w:rsidR="00BF0231" w:rsidRPr="00537CB9" w:rsidRDefault="00BF0231" w:rsidP="00BF0231">
      <w:pPr>
        <w:jc w:val="both"/>
        <w:rPr>
          <w:rFonts w:asciiTheme="minorHAnsi" w:hAnsiTheme="minorHAnsi" w:cstheme="minorHAnsi"/>
          <w:sz w:val="22"/>
          <w:szCs w:val="22"/>
        </w:rPr>
      </w:pPr>
      <w:r w:rsidRPr="00537CB9">
        <w:rPr>
          <w:rFonts w:asciiTheme="minorHAnsi" w:hAnsiTheme="minorHAnsi" w:cstheme="minorHAnsi"/>
          <w:sz w:val="22"/>
          <w:szCs w:val="22"/>
        </w:rPr>
        <w:lastRenderedPageBreak/>
        <w:t xml:space="preserve">A forgalmi rend változással kapcsolatos javaslatok felülvizsgálata, előterjesztések készítése az érintett bizottságra folyamatosan történik. </w:t>
      </w:r>
    </w:p>
    <w:p w14:paraId="0292F451" w14:textId="77777777" w:rsidR="00BF0231" w:rsidRDefault="00BF0231" w:rsidP="00BF0231">
      <w:pPr>
        <w:jc w:val="both"/>
        <w:rPr>
          <w:rFonts w:asciiTheme="minorHAnsi" w:hAnsiTheme="minorHAnsi" w:cstheme="minorHAnsi"/>
          <w:color w:val="000000" w:themeColor="text1"/>
          <w:sz w:val="22"/>
          <w:szCs w:val="22"/>
        </w:rPr>
      </w:pPr>
    </w:p>
    <w:p w14:paraId="5AB3811F" w14:textId="77777777" w:rsidR="00BF0231" w:rsidRDefault="00BF0231" w:rsidP="00BF0231">
      <w:pPr>
        <w:jc w:val="both"/>
        <w:rPr>
          <w:rFonts w:asciiTheme="minorHAnsi" w:hAnsiTheme="minorHAnsi" w:cstheme="minorHAnsi"/>
          <w:color w:val="000000" w:themeColor="text1"/>
          <w:sz w:val="22"/>
          <w:szCs w:val="22"/>
        </w:rPr>
      </w:pPr>
      <w:r w:rsidRPr="000E554B">
        <w:rPr>
          <w:rFonts w:asciiTheme="minorHAnsi" w:hAnsiTheme="minorHAnsi" w:cstheme="minorHAnsi"/>
          <w:color w:val="000000" w:themeColor="text1"/>
          <w:sz w:val="22"/>
          <w:szCs w:val="22"/>
        </w:rPr>
        <w:t>Az önkormányzat kezelésében lévő zárt csatorna fedlapjainak, víznyelőrácsainak szintbeemelése, javítása, valamint a város területén lévő zárt csapadékcsatorna és víznyelő mosatása megrendelések alapján folyamatosan történik a város egész területére kiterjedően.</w:t>
      </w:r>
      <w:r>
        <w:rPr>
          <w:rFonts w:asciiTheme="minorHAnsi" w:hAnsiTheme="minorHAnsi" w:cstheme="minorHAnsi"/>
          <w:color w:val="000000" w:themeColor="text1"/>
          <w:sz w:val="22"/>
          <w:szCs w:val="22"/>
        </w:rPr>
        <w:t xml:space="preserve"> </w:t>
      </w:r>
    </w:p>
    <w:p w14:paraId="336D56DC" w14:textId="77777777" w:rsidR="00BF0231" w:rsidRDefault="00BF0231" w:rsidP="00BF0231">
      <w:pPr>
        <w:jc w:val="both"/>
        <w:rPr>
          <w:rFonts w:asciiTheme="minorHAnsi" w:hAnsiTheme="minorHAnsi" w:cstheme="minorHAnsi"/>
          <w:color w:val="000000" w:themeColor="text1"/>
          <w:sz w:val="22"/>
          <w:szCs w:val="22"/>
        </w:rPr>
      </w:pPr>
    </w:p>
    <w:p w14:paraId="04AA032D" w14:textId="77777777" w:rsidR="00BF0231" w:rsidRPr="00537CB9" w:rsidRDefault="00BF0231" w:rsidP="00BF0231">
      <w:pPr>
        <w:jc w:val="both"/>
        <w:rPr>
          <w:rFonts w:asciiTheme="minorHAnsi" w:hAnsiTheme="minorHAnsi" w:cstheme="minorHAnsi"/>
          <w:sz w:val="22"/>
          <w:szCs w:val="22"/>
        </w:rPr>
      </w:pPr>
      <w:r w:rsidRPr="00537CB9">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biztonságos közlekedés érdekében. </w:t>
      </w:r>
    </w:p>
    <w:p w14:paraId="0948933E" w14:textId="77777777" w:rsidR="00BF0231" w:rsidRPr="00537CB9" w:rsidRDefault="00BF0231" w:rsidP="00BF0231">
      <w:pPr>
        <w:jc w:val="both"/>
        <w:rPr>
          <w:rFonts w:asciiTheme="minorHAnsi" w:hAnsiTheme="minorHAnsi" w:cstheme="minorHAnsi"/>
          <w:sz w:val="22"/>
          <w:szCs w:val="22"/>
        </w:rPr>
      </w:pPr>
    </w:p>
    <w:bookmarkEnd w:id="5"/>
    <w:p w14:paraId="40456659" w14:textId="77777777" w:rsidR="00BF0231" w:rsidRPr="00537CB9" w:rsidRDefault="00BF0231" w:rsidP="00BF0231">
      <w:pPr>
        <w:jc w:val="both"/>
        <w:rPr>
          <w:rFonts w:asciiTheme="minorHAnsi" w:hAnsiTheme="minorHAnsi" w:cstheme="minorHAnsi"/>
          <w:sz w:val="22"/>
          <w:szCs w:val="22"/>
        </w:rPr>
      </w:pPr>
      <w:r w:rsidRPr="00537CB9">
        <w:rPr>
          <w:rFonts w:asciiTheme="minorHAnsi" w:hAnsiTheme="minorHAnsi" w:cstheme="minorHAnsi"/>
          <w:sz w:val="22"/>
          <w:szCs w:val="22"/>
        </w:rPr>
        <w:t xml:space="preserve">A redmine rendszeren keresztül, a „Szépítsük Együtt Szombathely” menüpontból, az </w:t>
      </w:r>
      <w:hyperlink r:id="rId10" w:history="1">
        <w:r w:rsidRPr="00537CB9">
          <w:rPr>
            <w:rStyle w:val="Hiperhivatkozs"/>
            <w:rFonts w:asciiTheme="minorHAnsi" w:hAnsiTheme="minorHAnsi" w:cstheme="minorHAnsi"/>
            <w:sz w:val="22"/>
            <w:szCs w:val="22"/>
          </w:rPr>
          <w:t>info@szombathely.hu</w:t>
        </w:r>
      </w:hyperlink>
      <w:r w:rsidRPr="00537CB9">
        <w:rPr>
          <w:rFonts w:asciiTheme="minorHAnsi" w:hAnsiTheme="minorHAnsi" w:cstheme="minorHAnsi"/>
          <w:sz w:val="22"/>
          <w:szCs w:val="22"/>
        </w:rPr>
        <w:t xml:space="preserve">, a </w:t>
      </w:r>
      <w:hyperlink r:id="rId11" w:history="1">
        <w:r w:rsidRPr="00537CB9">
          <w:rPr>
            <w:rStyle w:val="Hiperhivatkozs"/>
            <w:rFonts w:asciiTheme="minorHAnsi" w:hAnsiTheme="minorHAnsi" w:cstheme="minorHAnsi"/>
            <w:sz w:val="22"/>
            <w:szCs w:val="22"/>
          </w:rPr>
          <w:t>katyu@szombathely.hu</w:t>
        </w:r>
      </w:hyperlink>
      <w:r w:rsidRPr="00537CB9">
        <w:rPr>
          <w:rFonts w:asciiTheme="minorHAnsi" w:hAnsiTheme="minorHAnsi" w:cstheme="minorHAnsi"/>
          <w:sz w:val="22"/>
          <w:szCs w:val="22"/>
        </w:rPr>
        <w:t xml:space="preserve">, a </w:t>
      </w:r>
      <w:hyperlink r:id="rId12" w:history="1">
        <w:r w:rsidRPr="00537CB9">
          <w:rPr>
            <w:rStyle w:val="Hiperhivatkozs"/>
            <w:rFonts w:asciiTheme="minorHAnsi" w:hAnsiTheme="minorHAnsi" w:cstheme="minorHAnsi"/>
            <w:sz w:val="22"/>
            <w:szCs w:val="22"/>
          </w:rPr>
          <w:t>koztisztasag@szombathely.hu</w:t>
        </w:r>
      </w:hyperlink>
      <w:r w:rsidRPr="00537CB9">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41744058" w14:textId="77777777" w:rsidR="00BF0231" w:rsidRDefault="00BF0231" w:rsidP="00BF0231">
      <w:pPr>
        <w:jc w:val="both"/>
        <w:rPr>
          <w:rFonts w:asciiTheme="minorHAnsi" w:hAnsiTheme="minorHAnsi" w:cstheme="minorHAnsi"/>
          <w:color w:val="000000" w:themeColor="text1"/>
          <w:sz w:val="22"/>
          <w:szCs w:val="22"/>
        </w:rPr>
      </w:pPr>
    </w:p>
    <w:p w14:paraId="23D54BE8" w14:textId="213FC1D8" w:rsidR="00BF0231" w:rsidRPr="00537CB9" w:rsidRDefault="00BF0231" w:rsidP="00BF0231">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„Vigyázzunk Együtt Szombathelyre” program keretén belül továbbra is lehetőség van az egyéni választókerületi képviselők számára önkéntes szemétszedési akciók megszervezésére. Igényeiket a képviselők folyamatosan jelzik </w:t>
      </w:r>
      <w:r>
        <w:rPr>
          <w:rFonts w:asciiTheme="minorHAnsi" w:hAnsiTheme="minorHAnsi" w:cstheme="minorHAnsi"/>
          <w:color w:val="000000" w:themeColor="text1"/>
          <w:sz w:val="22"/>
          <w:szCs w:val="22"/>
        </w:rPr>
        <w:t xml:space="preserve">az </w:t>
      </w:r>
      <w:r w:rsidR="0056149A">
        <w:rPr>
          <w:rFonts w:asciiTheme="minorHAnsi" w:hAnsiTheme="minorHAnsi" w:cstheme="minorHAnsi"/>
          <w:color w:val="000000" w:themeColor="text1"/>
          <w:sz w:val="22"/>
          <w:szCs w:val="22"/>
        </w:rPr>
        <w:t>i</w:t>
      </w:r>
      <w:r w:rsidRPr="00537CB9">
        <w:rPr>
          <w:rFonts w:asciiTheme="minorHAnsi" w:hAnsiTheme="minorHAnsi" w:cstheme="minorHAnsi"/>
          <w:color w:val="000000" w:themeColor="text1"/>
          <w:sz w:val="22"/>
          <w:szCs w:val="22"/>
        </w:rPr>
        <w:t>rod</w:t>
      </w:r>
      <w:r>
        <w:rPr>
          <w:rFonts w:asciiTheme="minorHAnsi" w:hAnsiTheme="minorHAnsi" w:cstheme="minorHAnsi"/>
          <w:color w:val="000000" w:themeColor="text1"/>
          <w:sz w:val="22"/>
          <w:szCs w:val="22"/>
        </w:rPr>
        <w:t>a</w:t>
      </w:r>
      <w:r w:rsidRPr="00537CB9">
        <w:rPr>
          <w:rFonts w:asciiTheme="minorHAnsi" w:hAnsiTheme="minorHAnsi" w:cstheme="minorHAnsi"/>
          <w:color w:val="000000" w:themeColor="text1"/>
          <w:sz w:val="22"/>
          <w:szCs w:val="22"/>
        </w:rPr>
        <w:t xml:space="preserve"> felé. </w:t>
      </w:r>
    </w:p>
    <w:p w14:paraId="48CDD840" w14:textId="77777777" w:rsidR="00BF0231" w:rsidRPr="00537CB9" w:rsidRDefault="00BF0231" w:rsidP="00BF0231">
      <w:pPr>
        <w:jc w:val="both"/>
        <w:rPr>
          <w:rFonts w:asciiTheme="minorHAnsi" w:hAnsiTheme="minorHAnsi" w:cstheme="minorHAnsi"/>
          <w:sz w:val="22"/>
          <w:szCs w:val="22"/>
        </w:rPr>
      </w:pPr>
    </w:p>
    <w:p w14:paraId="1B63812E" w14:textId="77777777" w:rsidR="0044273B" w:rsidRDefault="0044273B" w:rsidP="0044273B">
      <w:pPr>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A </w:t>
      </w:r>
      <w:r w:rsidRPr="004B007F">
        <w:rPr>
          <w:rFonts w:asciiTheme="minorHAnsi" w:hAnsiTheme="minorHAnsi" w:cstheme="minorHAnsi"/>
          <w:b/>
          <w:bCs/>
          <w:color w:val="000000" w:themeColor="text1"/>
          <w:sz w:val="22"/>
          <w:szCs w:val="22"/>
        </w:rPr>
        <w:t xml:space="preserve">Környezetvédelmi </w:t>
      </w:r>
      <w:r>
        <w:rPr>
          <w:rFonts w:asciiTheme="minorHAnsi" w:hAnsiTheme="minorHAnsi" w:cstheme="minorHAnsi"/>
          <w:b/>
          <w:bCs/>
          <w:color w:val="000000" w:themeColor="text1"/>
          <w:sz w:val="22"/>
          <w:szCs w:val="22"/>
        </w:rPr>
        <w:t xml:space="preserve">Iroda </w:t>
      </w:r>
      <w:r>
        <w:rPr>
          <w:rFonts w:asciiTheme="minorHAnsi" w:hAnsiTheme="minorHAnsi" w:cstheme="minorHAnsi"/>
          <w:color w:val="000000" w:themeColor="text1"/>
          <w:sz w:val="22"/>
          <w:szCs w:val="22"/>
        </w:rPr>
        <w:t>vezetője az alábbiakról tájékoztatott:</w:t>
      </w:r>
    </w:p>
    <w:p w14:paraId="535F80BA" w14:textId="77777777" w:rsidR="0044273B" w:rsidRDefault="0044273B" w:rsidP="0044273B">
      <w:pPr>
        <w:jc w:val="both"/>
        <w:rPr>
          <w:rFonts w:asciiTheme="minorHAnsi" w:hAnsiTheme="minorHAnsi" w:cstheme="minorHAnsi"/>
          <w:color w:val="000000" w:themeColor="text1"/>
          <w:sz w:val="22"/>
          <w:szCs w:val="22"/>
        </w:rPr>
      </w:pPr>
    </w:p>
    <w:p w14:paraId="11DA3032" w14:textId="39910CB1" w:rsidR="0044273B" w:rsidRDefault="0044273B" w:rsidP="0044273B">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Az </w:t>
      </w:r>
      <w:r w:rsidR="00CB6B44">
        <w:rPr>
          <w:rFonts w:asciiTheme="minorHAnsi" w:hAnsiTheme="minorHAnsi" w:cstheme="minorHAnsi"/>
          <w:color w:val="000000" w:themeColor="text1"/>
          <w:sz w:val="22"/>
          <w:szCs w:val="22"/>
        </w:rPr>
        <w:t>i</w:t>
      </w:r>
      <w:r>
        <w:rPr>
          <w:rFonts w:asciiTheme="minorHAnsi" w:hAnsiTheme="minorHAnsi" w:cstheme="minorHAnsi"/>
          <w:color w:val="000000" w:themeColor="text1"/>
          <w:sz w:val="22"/>
          <w:szCs w:val="22"/>
        </w:rPr>
        <w:t>roda 2024. október 11-étől ellátja</w:t>
      </w:r>
      <w:r w:rsidRPr="00D4624A">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color w:val="000000" w:themeColor="text1"/>
          <w:sz w:val="22"/>
          <w:szCs w:val="22"/>
        </w:rPr>
        <w:t xml:space="preserve">többek között - a </w:t>
      </w:r>
      <w:r w:rsidRPr="00537CB9">
        <w:rPr>
          <w:rFonts w:asciiTheme="minorHAnsi" w:hAnsiTheme="minorHAnsi" w:cstheme="minorHAnsi"/>
          <w:color w:val="000000" w:themeColor="text1"/>
          <w:sz w:val="22"/>
          <w:szCs w:val="22"/>
        </w:rPr>
        <w:t xml:space="preserve">parkfenntartással, </w:t>
      </w:r>
      <w:r>
        <w:rPr>
          <w:rFonts w:asciiTheme="minorHAnsi" w:hAnsiTheme="minorHAnsi" w:cstheme="minorHAnsi"/>
          <w:color w:val="000000" w:themeColor="text1"/>
          <w:sz w:val="22"/>
          <w:szCs w:val="22"/>
        </w:rPr>
        <w:t xml:space="preserve">a fakivágással, a játszóterek, szökőkutak, fizetőparkolók üzemeltetésével, a közvilágítással, </w:t>
      </w:r>
      <w:r w:rsidRPr="00537CB9">
        <w:rPr>
          <w:rFonts w:asciiTheme="minorHAnsi" w:hAnsiTheme="minorHAnsi" w:cstheme="minorHAnsi"/>
          <w:color w:val="000000" w:themeColor="text1"/>
          <w:sz w:val="22"/>
          <w:szCs w:val="22"/>
        </w:rPr>
        <w:t xml:space="preserve">a helyi közösségi közlekedéssel, </w:t>
      </w:r>
      <w:r>
        <w:rPr>
          <w:rFonts w:asciiTheme="minorHAnsi" w:hAnsiTheme="minorHAnsi" w:cstheme="minorHAnsi"/>
          <w:color w:val="000000" w:themeColor="text1"/>
          <w:sz w:val="22"/>
          <w:szCs w:val="22"/>
        </w:rPr>
        <w:t xml:space="preserve">a közterület-használati engedélyek kiadásával, a köztemetők fenntartásával, </w:t>
      </w:r>
      <w:r w:rsidRPr="00537CB9">
        <w:rPr>
          <w:rFonts w:asciiTheme="minorHAnsi" w:hAnsiTheme="minorHAnsi" w:cstheme="minorHAnsi"/>
          <w:color w:val="000000" w:themeColor="text1"/>
          <w:sz w:val="22"/>
          <w:szCs w:val="22"/>
        </w:rPr>
        <w:t>a kéményseprőipari közszolgáltatással</w:t>
      </w:r>
      <w:r>
        <w:rPr>
          <w:rFonts w:asciiTheme="minorHAnsi" w:hAnsiTheme="minorHAnsi" w:cstheme="minorHAnsi"/>
          <w:color w:val="000000" w:themeColor="text1"/>
          <w:sz w:val="22"/>
          <w:szCs w:val="22"/>
        </w:rPr>
        <w:t>, a</w:t>
      </w:r>
      <w:r w:rsidRPr="00537CB9">
        <w:rPr>
          <w:rFonts w:asciiTheme="minorHAnsi" w:hAnsiTheme="minorHAnsi" w:cstheme="minorHAnsi"/>
          <w:color w:val="000000" w:themeColor="text1"/>
          <w:sz w:val="22"/>
          <w:szCs w:val="22"/>
        </w:rPr>
        <w:t xml:space="preserve"> nem közművel összegyűjtött háztartási szennyvíz begyűjtésé</w:t>
      </w:r>
      <w:r>
        <w:rPr>
          <w:rFonts w:asciiTheme="minorHAnsi" w:hAnsiTheme="minorHAnsi" w:cstheme="minorHAnsi"/>
          <w:color w:val="000000" w:themeColor="text1"/>
          <w:sz w:val="22"/>
          <w:szCs w:val="22"/>
        </w:rPr>
        <w:t>vel</w:t>
      </w:r>
      <w:r w:rsidRPr="00537CB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tűzivíztározók időszakos ellenőrzésével, a rágcsálóirtással, a </w:t>
      </w:r>
      <w:r w:rsidRPr="00537CB9">
        <w:rPr>
          <w:rFonts w:asciiTheme="minorHAnsi" w:hAnsiTheme="minorHAnsi" w:cstheme="minorHAnsi"/>
          <w:color w:val="000000" w:themeColor="text1"/>
          <w:sz w:val="22"/>
          <w:szCs w:val="22"/>
        </w:rPr>
        <w:t xml:space="preserve">zajvédelemmel, </w:t>
      </w:r>
      <w:r>
        <w:rPr>
          <w:rFonts w:asciiTheme="minorHAnsi" w:hAnsiTheme="minorHAnsi" w:cstheme="minorHAnsi"/>
          <w:color w:val="000000" w:themeColor="text1"/>
          <w:sz w:val="22"/>
          <w:szCs w:val="22"/>
        </w:rPr>
        <w:t xml:space="preserve">a szárazelem gyűjtéssel, a természetvédelmi szakhatósági megkeresésekkel, a víz- és szennyvízrekonstrukcióval, vízgazdálkodással, valamint a Környezetvédelmi Iroda hatáskörébe tartozó </w:t>
      </w:r>
      <w:r w:rsidRPr="00537CB9">
        <w:rPr>
          <w:rFonts w:asciiTheme="minorHAnsi" w:hAnsiTheme="minorHAnsi" w:cstheme="minorHAnsi"/>
          <w:color w:val="000000" w:themeColor="text1"/>
          <w:sz w:val="22"/>
          <w:szCs w:val="22"/>
        </w:rPr>
        <w:t>lakossági bejelentésekkel</w:t>
      </w:r>
      <w:r>
        <w:rPr>
          <w:rFonts w:asciiTheme="minorHAnsi" w:hAnsiTheme="minorHAnsi" w:cstheme="minorHAnsi"/>
          <w:color w:val="000000" w:themeColor="text1"/>
          <w:sz w:val="22"/>
          <w:szCs w:val="22"/>
        </w:rPr>
        <w:t xml:space="preserve"> </w:t>
      </w:r>
      <w:r w:rsidRPr="00537CB9">
        <w:rPr>
          <w:rFonts w:asciiTheme="minorHAnsi" w:hAnsiTheme="minorHAnsi" w:cstheme="minorHAnsi"/>
          <w:color w:val="000000" w:themeColor="text1"/>
          <w:sz w:val="22"/>
          <w:szCs w:val="22"/>
        </w:rPr>
        <w:t>kapcsolatos feladatokat.</w:t>
      </w:r>
    </w:p>
    <w:p w14:paraId="7A77B2B8" w14:textId="77777777" w:rsidR="0044273B" w:rsidRDefault="0044273B" w:rsidP="0044273B">
      <w:pPr>
        <w:jc w:val="both"/>
        <w:rPr>
          <w:rFonts w:asciiTheme="minorHAnsi" w:hAnsiTheme="minorHAnsi" w:cstheme="minorHAnsi"/>
          <w:color w:val="000000" w:themeColor="text1"/>
          <w:sz w:val="22"/>
          <w:szCs w:val="22"/>
        </w:rPr>
      </w:pPr>
    </w:p>
    <w:p w14:paraId="5D1044C3" w14:textId="77777777" w:rsidR="0044273B" w:rsidRPr="00F14250" w:rsidRDefault="0044273B" w:rsidP="0044273B">
      <w:pPr>
        <w:jc w:val="both"/>
        <w:rPr>
          <w:rFonts w:asciiTheme="minorHAnsi" w:hAnsiTheme="minorHAnsi" w:cstheme="minorHAnsi"/>
          <w:color w:val="000000" w:themeColor="text1"/>
          <w:sz w:val="22"/>
          <w:szCs w:val="22"/>
        </w:rPr>
      </w:pPr>
      <w:r w:rsidRPr="005A4311">
        <w:rPr>
          <w:rFonts w:asciiTheme="minorHAnsi" w:hAnsiTheme="minorHAnsi" w:cstheme="minorHAnsi"/>
          <w:color w:val="000000" w:themeColor="text1"/>
          <w:sz w:val="22"/>
          <w:szCs w:val="22"/>
        </w:rPr>
        <w:t xml:space="preserve">A Szombathelyi Parkfenntartási Kft. </w:t>
      </w:r>
      <w:r>
        <w:rPr>
          <w:rFonts w:asciiTheme="minorHAnsi" w:hAnsiTheme="minorHAnsi" w:cstheme="minorHAnsi"/>
          <w:color w:val="000000" w:themeColor="text1"/>
          <w:sz w:val="22"/>
          <w:szCs w:val="22"/>
        </w:rPr>
        <w:t xml:space="preserve">(SZOMPARK Kft.) </w:t>
      </w:r>
      <w:r w:rsidRPr="005A4311">
        <w:rPr>
          <w:rFonts w:asciiTheme="minorHAnsi" w:hAnsiTheme="minorHAnsi" w:cstheme="minorHAnsi"/>
          <w:color w:val="000000" w:themeColor="text1"/>
          <w:sz w:val="22"/>
          <w:szCs w:val="22"/>
        </w:rPr>
        <w:t>a parkfenntartási feladatokat, mint parkok takarítását, balesetveszélyes fák kivágását, virágágyások ápolását</w:t>
      </w:r>
      <w:r>
        <w:rPr>
          <w:rFonts w:asciiTheme="minorHAnsi" w:hAnsiTheme="minorHAnsi" w:cstheme="minorHAnsi"/>
          <w:color w:val="000000" w:themeColor="text1"/>
          <w:sz w:val="22"/>
          <w:szCs w:val="22"/>
        </w:rPr>
        <w:t xml:space="preserve"> a városi kertész közreműködésével </w:t>
      </w:r>
      <w:r w:rsidRPr="002D67C5">
        <w:rPr>
          <w:rFonts w:asciiTheme="minorHAnsi" w:hAnsiTheme="minorHAnsi" w:cstheme="minorHAnsi"/>
          <w:color w:val="000000" w:themeColor="text1"/>
          <w:sz w:val="22"/>
          <w:szCs w:val="22"/>
        </w:rPr>
        <w:t>folyamatosan végzi</w:t>
      </w:r>
      <w:r>
        <w:rPr>
          <w:rFonts w:asciiTheme="minorHAnsi" w:hAnsiTheme="minorHAnsi" w:cstheme="minorHAnsi"/>
          <w:color w:val="000000" w:themeColor="text1"/>
          <w:sz w:val="22"/>
          <w:szCs w:val="22"/>
        </w:rPr>
        <w:t xml:space="preserve">.  </w:t>
      </w:r>
      <w:r w:rsidRPr="002E6C8D">
        <w:rPr>
          <w:rFonts w:asciiTheme="minorHAnsi" w:hAnsiTheme="minorHAnsi" w:cstheme="minorHAnsi"/>
          <w:color w:val="000000" w:themeColor="text1"/>
          <w:sz w:val="22"/>
          <w:szCs w:val="22"/>
        </w:rPr>
        <w:t>A tél legfontosabb munkafázisai, a fametszések városszerte zajlanak.</w:t>
      </w:r>
    </w:p>
    <w:p w14:paraId="542AD9DC" w14:textId="77777777" w:rsidR="0044273B" w:rsidRDefault="0044273B" w:rsidP="0044273B">
      <w:pPr>
        <w:jc w:val="both"/>
        <w:rPr>
          <w:rFonts w:asciiTheme="minorHAnsi" w:hAnsiTheme="minorHAnsi" w:cstheme="minorHAnsi"/>
          <w:color w:val="000000" w:themeColor="text1"/>
          <w:sz w:val="22"/>
          <w:szCs w:val="22"/>
        </w:rPr>
      </w:pPr>
    </w:p>
    <w:p w14:paraId="0AF4B1C7" w14:textId="0BC934FD" w:rsidR="0044273B" w:rsidRDefault="0044273B" w:rsidP="0044273B">
      <w:pPr>
        <w:jc w:val="both"/>
        <w:rPr>
          <w:rFonts w:asciiTheme="minorHAnsi" w:hAnsiTheme="minorHAnsi" w:cstheme="minorHAnsi"/>
          <w:color w:val="000000" w:themeColor="text1"/>
          <w:sz w:val="22"/>
          <w:szCs w:val="22"/>
        </w:rPr>
      </w:pPr>
      <w:r w:rsidRPr="0006574E">
        <w:rPr>
          <w:rFonts w:asciiTheme="minorHAnsi" w:hAnsiTheme="minorHAnsi" w:cstheme="minorHAnsi"/>
          <w:color w:val="000000" w:themeColor="text1"/>
          <w:sz w:val="22"/>
          <w:szCs w:val="22"/>
        </w:rPr>
        <w:t xml:space="preserve">A lakossági és képviselői közvilágítási bejelentések kezelése és a hibaelhárítás megrendelése, valamint a számlázással kapcsolatos ügyintézés az </w:t>
      </w:r>
      <w:r w:rsidR="00CB6B44">
        <w:rPr>
          <w:rFonts w:asciiTheme="minorHAnsi" w:hAnsiTheme="minorHAnsi" w:cstheme="minorHAnsi"/>
          <w:color w:val="000000" w:themeColor="text1"/>
          <w:sz w:val="22"/>
          <w:szCs w:val="22"/>
        </w:rPr>
        <w:t>i</w:t>
      </w:r>
      <w:r w:rsidRPr="0006574E">
        <w:rPr>
          <w:rFonts w:asciiTheme="minorHAnsi" w:hAnsiTheme="minorHAnsi" w:cstheme="minorHAnsi"/>
          <w:color w:val="000000" w:themeColor="text1"/>
          <w:sz w:val="22"/>
          <w:szCs w:val="22"/>
        </w:rPr>
        <w:t>rodán folyamatos.</w:t>
      </w:r>
      <w:r>
        <w:rPr>
          <w:rFonts w:asciiTheme="minorHAnsi" w:hAnsiTheme="minorHAnsi" w:cstheme="minorHAnsi"/>
          <w:color w:val="000000" w:themeColor="text1"/>
          <w:sz w:val="22"/>
          <w:szCs w:val="22"/>
        </w:rPr>
        <w:t xml:space="preserve"> Az energiaoszlopok, elosztószekrények jogszabály által előírt, érintésvédelmi időszakos felülvizsgálatát megrendeltük. A Herényi Virágút rendezvényhez kapcsolódó ideiglenes felhasználási helyek kiépítésének ügyintézése megkezdődött.</w:t>
      </w:r>
    </w:p>
    <w:p w14:paraId="6854E580" w14:textId="77777777" w:rsidR="0044273B" w:rsidRPr="0006574E" w:rsidRDefault="0044273B" w:rsidP="0044273B">
      <w:pPr>
        <w:jc w:val="both"/>
        <w:rPr>
          <w:rFonts w:asciiTheme="minorHAnsi" w:hAnsiTheme="minorHAnsi" w:cstheme="minorHAnsi"/>
          <w:color w:val="000000" w:themeColor="text1"/>
          <w:sz w:val="22"/>
          <w:szCs w:val="22"/>
        </w:rPr>
      </w:pPr>
    </w:p>
    <w:p w14:paraId="1BF540E9" w14:textId="2B2BC2EB" w:rsidR="0044273B" w:rsidRDefault="0044273B" w:rsidP="0044273B">
      <w:pPr>
        <w:jc w:val="both"/>
        <w:rPr>
          <w:rFonts w:asciiTheme="minorHAnsi" w:hAnsiTheme="minorHAnsi" w:cstheme="minorHAnsi"/>
          <w:color w:val="000000" w:themeColor="text1"/>
          <w:sz w:val="22"/>
          <w:szCs w:val="22"/>
        </w:rPr>
      </w:pPr>
      <w:bookmarkStart w:id="6" w:name="_Hlk184041377"/>
      <w:r w:rsidRPr="00CB6B44">
        <w:rPr>
          <w:rFonts w:asciiTheme="minorHAnsi" w:hAnsiTheme="minorHAnsi" w:cstheme="minorHAnsi"/>
          <w:sz w:val="22"/>
          <w:szCs w:val="22"/>
        </w:rPr>
        <w:t xml:space="preserve">A BLAGUSS Agora </w:t>
      </w:r>
      <w:r w:rsidRPr="00CE45B1">
        <w:rPr>
          <w:rFonts w:asciiTheme="minorHAnsi" w:hAnsiTheme="minorHAnsi" w:cstheme="minorHAnsi"/>
          <w:color w:val="000000" w:themeColor="text1"/>
          <w:sz w:val="22"/>
          <w:szCs w:val="22"/>
        </w:rPr>
        <w:t xml:space="preserve">Hungary Kft. - helyi közösségi közlekedési - 2025. évre vonatkozó menetrendjének, jegy- és bérletárainak módosítása 2024. december 20. napján mindkét fél részéről aláírásra került. Az új menetrend 2025. február 1-jétől került bevezetésre. A képviselők a menetrend módosítására vonatkozó javaslataikat május 31-éig tehetik meg. A lakossági bejelentések, észrevételek befogadása, feldolgozása, a szolgáltatóval történő egyeztetések az </w:t>
      </w:r>
      <w:r w:rsidR="00CB6B44">
        <w:rPr>
          <w:rFonts w:asciiTheme="minorHAnsi" w:hAnsiTheme="minorHAnsi" w:cstheme="minorHAnsi"/>
          <w:color w:val="000000" w:themeColor="text1"/>
          <w:sz w:val="22"/>
          <w:szCs w:val="22"/>
        </w:rPr>
        <w:t>i</w:t>
      </w:r>
      <w:r w:rsidRPr="00CE45B1">
        <w:rPr>
          <w:rFonts w:asciiTheme="minorHAnsi" w:hAnsiTheme="minorHAnsi" w:cstheme="minorHAnsi"/>
          <w:color w:val="000000" w:themeColor="text1"/>
          <w:sz w:val="22"/>
          <w:szCs w:val="22"/>
        </w:rPr>
        <w:t>rodán folyamatosak.</w:t>
      </w:r>
      <w:r>
        <w:rPr>
          <w:rFonts w:asciiTheme="minorHAnsi" w:hAnsiTheme="minorHAnsi" w:cstheme="minorHAnsi"/>
          <w:color w:val="000000" w:themeColor="text1"/>
          <w:sz w:val="22"/>
          <w:szCs w:val="22"/>
        </w:rPr>
        <w:t xml:space="preserve"> </w:t>
      </w:r>
      <w:bookmarkEnd w:id="6"/>
      <w:r>
        <w:rPr>
          <w:rFonts w:asciiTheme="minorHAnsi" w:hAnsiTheme="minorHAnsi" w:cstheme="minorHAnsi"/>
          <w:sz w:val="22"/>
          <w:szCs w:val="22"/>
        </w:rPr>
        <w:t>A</w:t>
      </w:r>
      <w:r w:rsidRPr="00E232A3">
        <w:rPr>
          <w:rFonts w:asciiTheme="minorHAnsi" w:hAnsiTheme="minorHAnsi" w:cstheme="minorHAnsi"/>
          <w:sz w:val="22"/>
          <w:szCs w:val="22"/>
        </w:rPr>
        <w:t>z egy kilométerre vetített ellentételezés összeg</w:t>
      </w:r>
      <w:r>
        <w:rPr>
          <w:rFonts w:asciiTheme="minorHAnsi" w:hAnsiTheme="minorHAnsi" w:cstheme="minorHAnsi"/>
          <w:sz w:val="22"/>
          <w:szCs w:val="22"/>
        </w:rPr>
        <w:t>e</w:t>
      </w:r>
      <w:r w:rsidRPr="00E232A3">
        <w:rPr>
          <w:rFonts w:asciiTheme="minorHAnsi" w:hAnsiTheme="minorHAnsi" w:cstheme="minorHAnsi"/>
          <w:sz w:val="22"/>
          <w:szCs w:val="22"/>
        </w:rPr>
        <w:t xml:space="preserve"> a tárgyévet megelőző év KSH által közzétett fogyasztói árindex mértékével korrigálásra kerül</w:t>
      </w:r>
      <w:r>
        <w:rPr>
          <w:rFonts w:asciiTheme="minorHAnsi" w:hAnsiTheme="minorHAnsi" w:cstheme="minorHAnsi"/>
          <w:sz w:val="22"/>
          <w:szCs w:val="22"/>
        </w:rPr>
        <w:t>t. A szerződésmódosítás az Önkormányzat részéről 2025.</w:t>
      </w:r>
      <w:r w:rsidR="00CB6B44">
        <w:rPr>
          <w:rFonts w:asciiTheme="minorHAnsi" w:hAnsiTheme="minorHAnsi" w:cstheme="minorHAnsi"/>
          <w:sz w:val="22"/>
          <w:szCs w:val="22"/>
        </w:rPr>
        <w:t xml:space="preserve"> március </w:t>
      </w:r>
      <w:r>
        <w:rPr>
          <w:rFonts w:asciiTheme="minorHAnsi" w:hAnsiTheme="minorHAnsi" w:cstheme="minorHAnsi"/>
          <w:sz w:val="22"/>
          <w:szCs w:val="22"/>
        </w:rPr>
        <w:t>10-én aláírásra került.</w:t>
      </w:r>
    </w:p>
    <w:p w14:paraId="2AC7E338" w14:textId="77777777" w:rsidR="0044273B" w:rsidRDefault="0044273B" w:rsidP="0044273B">
      <w:pPr>
        <w:jc w:val="both"/>
        <w:rPr>
          <w:rFonts w:asciiTheme="minorHAnsi" w:hAnsiTheme="minorHAnsi" w:cstheme="minorHAnsi"/>
          <w:color w:val="000000" w:themeColor="text1"/>
          <w:sz w:val="22"/>
          <w:szCs w:val="22"/>
        </w:rPr>
      </w:pPr>
    </w:p>
    <w:p w14:paraId="51649423" w14:textId="77777777" w:rsidR="0044273B" w:rsidRDefault="0044273B" w:rsidP="0044273B">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Magyar Energetikai és Közmű-szabályozási Hivatal által jóváhagyott Gördülő Fejlesztési Tervben szereplő, valamint ún. havaria jellegű megrendelések megküldése a Vasivíz Zrt. felé folyamatos. Az elvégzett munkák teljesítését az Iroda helyszínen is ellenőrzi.</w:t>
      </w:r>
    </w:p>
    <w:p w14:paraId="1A93F6C8" w14:textId="77777777" w:rsidR="0044273B" w:rsidRDefault="0044273B" w:rsidP="0044273B">
      <w:pPr>
        <w:jc w:val="both"/>
        <w:rPr>
          <w:rFonts w:asciiTheme="minorHAnsi" w:hAnsiTheme="minorHAnsi" w:cstheme="minorHAnsi"/>
          <w:color w:val="000000" w:themeColor="text1"/>
          <w:sz w:val="22"/>
          <w:szCs w:val="22"/>
        </w:rPr>
      </w:pPr>
    </w:p>
    <w:p w14:paraId="396F17FF" w14:textId="77777777" w:rsidR="0044273B" w:rsidRDefault="0044273B" w:rsidP="0044273B">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lakossági bejelentésekre reagálva a közterületi </w:t>
      </w:r>
      <w:r w:rsidRPr="003A18A4">
        <w:rPr>
          <w:rFonts w:asciiTheme="minorHAnsi" w:hAnsiTheme="minorHAnsi" w:cstheme="minorHAnsi"/>
          <w:color w:val="000000" w:themeColor="text1"/>
          <w:sz w:val="22"/>
          <w:szCs w:val="22"/>
        </w:rPr>
        <w:t xml:space="preserve">rágcsálóirtás </w:t>
      </w:r>
      <w:r>
        <w:rPr>
          <w:rFonts w:asciiTheme="minorHAnsi" w:hAnsiTheme="minorHAnsi" w:cstheme="minorHAnsi"/>
          <w:color w:val="000000" w:themeColor="text1"/>
          <w:sz w:val="22"/>
          <w:szCs w:val="22"/>
        </w:rPr>
        <w:t xml:space="preserve">(átfogó és eseti) </w:t>
      </w:r>
      <w:r w:rsidRPr="003A18A4">
        <w:rPr>
          <w:rFonts w:asciiTheme="minorHAnsi" w:hAnsiTheme="minorHAnsi" w:cstheme="minorHAnsi"/>
          <w:color w:val="000000" w:themeColor="text1"/>
          <w:sz w:val="22"/>
          <w:szCs w:val="22"/>
        </w:rPr>
        <w:t>megrendelése folyamatos</w:t>
      </w:r>
      <w:r>
        <w:rPr>
          <w:rFonts w:asciiTheme="minorHAnsi" w:hAnsiTheme="minorHAnsi" w:cstheme="minorHAnsi"/>
          <w:color w:val="000000" w:themeColor="text1"/>
          <w:sz w:val="22"/>
          <w:szCs w:val="22"/>
        </w:rPr>
        <w:t>.</w:t>
      </w:r>
    </w:p>
    <w:p w14:paraId="75F85418" w14:textId="77777777" w:rsidR="0044273B" w:rsidRDefault="0044273B" w:rsidP="0044273B">
      <w:pPr>
        <w:jc w:val="both"/>
        <w:rPr>
          <w:rFonts w:asciiTheme="minorHAnsi" w:hAnsiTheme="minorHAnsi" w:cstheme="minorHAnsi"/>
          <w:color w:val="000000" w:themeColor="text1"/>
          <w:sz w:val="22"/>
          <w:szCs w:val="22"/>
        </w:rPr>
      </w:pPr>
    </w:p>
    <w:p w14:paraId="52BF2157" w14:textId="77777777" w:rsidR="0044273B" w:rsidRDefault="0044273B" w:rsidP="0044273B">
      <w:pPr>
        <w:jc w:val="both"/>
        <w:rPr>
          <w:rFonts w:ascii="Calibri" w:hAnsi="Calibri" w:cs="Calibri"/>
          <w:color w:val="000000" w:themeColor="text1"/>
          <w:sz w:val="22"/>
          <w:szCs w:val="22"/>
        </w:rPr>
      </w:pPr>
      <w:r w:rsidRPr="00F7702F">
        <w:rPr>
          <w:rFonts w:ascii="Calibri" w:hAnsi="Calibri" w:cs="Calibri"/>
          <w:color w:val="000000" w:themeColor="text1"/>
          <w:sz w:val="22"/>
          <w:szCs w:val="22"/>
        </w:rPr>
        <w:t>A Környezetvédelmi Iroda</w:t>
      </w:r>
      <w:r>
        <w:rPr>
          <w:rFonts w:ascii="Calibri" w:hAnsi="Calibri" w:cs="Calibri"/>
          <w:color w:val="000000" w:themeColor="text1"/>
          <w:sz w:val="22"/>
          <w:szCs w:val="22"/>
        </w:rPr>
        <w:t xml:space="preserve"> </w:t>
      </w:r>
      <w:r w:rsidRPr="00F7702F">
        <w:rPr>
          <w:rFonts w:ascii="Calibri" w:hAnsi="Calibri" w:cs="Calibri"/>
          <w:color w:val="000000" w:themeColor="text1"/>
          <w:sz w:val="22"/>
          <w:szCs w:val="22"/>
        </w:rPr>
        <w:t>hatósági eljárást folytatott le fakivágási</w:t>
      </w:r>
      <w:r>
        <w:rPr>
          <w:rFonts w:ascii="Calibri" w:hAnsi="Calibri" w:cs="Calibri"/>
          <w:color w:val="000000" w:themeColor="text1"/>
          <w:sz w:val="22"/>
          <w:szCs w:val="22"/>
        </w:rPr>
        <w:t xml:space="preserve">, </w:t>
      </w:r>
      <w:r w:rsidRPr="00F7702F">
        <w:rPr>
          <w:rFonts w:ascii="Calibri" w:hAnsi="Calibri" w:cs="Calibri"/>
          <w:color w:val="000000" w:themeColor="text1"/>
          <w:sz w:val="22"/>
          <w:szCs w:val="22"/>
        </w:rPr>
        <w:t>közterület-használati</w:t>
      </w:r>
      <w:r>
        <w:rPr>
          <w:rFonts w:ascii="Calibri" w:hAnsi="Calibri" w:cs="Calibri"/>
          <w:color w:val="000000" w:themeColor="text1"/>
          <w:sz w:val="22"/>
          <w:szCs w:val="22"/>
        </w:rPr>
        <w:t xml:space="preserve">, </w:t>
      </w:r>
      <w:r w:rsidRPr="00F7702F">
        <w:rPr>
          <w:rFonts w:ascii="Calibri" w:hAnsi="Calibri" w:cs="Calibri"/>
          <w:color w:val="000000" w:themeColor="text1"/>
          <w:sz w:val="22"/>
          <w:szCs w:val="22"/>
        </w:rPr>
        <w:t>zajvédelmi ügyekben</w:t>
      </w:r>
      <w:r>
        <w:rPr>
          <w:rFonts w:ascii="Calibri" w:hAnsi="Calibri" w:cs="Calibri"/>
          <w:color w:val="000000" w:themeColor="text1"/>
          <w:sz w:val="22"/>
          <w:szCs w:val="22"/>
        </w:rPr>
        <w:t xml:space="preserve">, valamint helyi természetvédelmi végzéseket adott ki a város közigazgatási területén induló beruházásokra vonatkozóan. </w:t>
      </w:r>
    </w:p>
    <w:p w14:paraId="1FBF56FC" w14:textId="77777777" w:rsidR="005D6E9B" w:rsidRDefault="005D6E9B" w:rsidP="0044273B">
      <w:pPr>
        <w:jc w:val="both"/>
        <w:rPr>
          <w:rFonts w:ascii="Calibri" w:hAnsi="Calibri" w:cs="Calibri"/>
          <w:color w:val="000000" w:themeColor="text1"/>
          <w:sz w:val="22"/>
          <w:szCs w:val="22"/>
        </w:rPr>
      </w:pPr>
    </w:p>
    <w:p w14:paraId="096EF3EE" w14:textId="5018B389" w:rsidR="0044273B" w:rsidRDefault="0044273B" w:rsidP="0044273B">
      <w:pPr>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A FALCO Zrt. gyár por- és szaghatásával kapcsolatban érkezett panaszokra válaszul megkerestük az üzemet, valamint a </w:t>
      </w:r>
      <w:r w:rsidR="00B22313">
        <w:rPr>
          <w:rFonts w:ascii="Calibri" w:hAnsi="Calibri" w:cs="Calibri"/>
          <w:color w:val="000000" w:themeColor="text1"/>
          <w:sz w:val="22"/>
          <w:szCs w:val="22"/>
        </w:rPr>
        <w:t>K</w:t>
      </w:r>
      <w:r>
        <w:rPr>
          <w:rFonts w:ascii="Calibri" w:hAnsi="Calibri" w:cs="Calibri"/>
          <w:color w:val="000000" w:themeColor="text1"/>
          <w:sz w:val="22"/>
          <w:szCs w:val="22"/>
        </w:rPr>
        <w:t xml:space="preserve">ormányhivatalt is - mint hatáskörrel rendelkező szervet - a tervezett, illetve már megvalósított intézkedéseik kapcsán. A </w:t>
      </w:r>
      <w:r w:rsidR="00B22313">
        <w:rPr>
          <w:rFonts w:ascii="Calibri" w:hAnsi="Calibri" w:cs="Calibri"/>
          <w:color w:val="000000" w:themeColor="text1"/>
          <w:sz w:val="22"/>
          <w:szCs w:val="22"/>
        </w:rPr>
        <w:t>K</w:t>
      </w:r>
      <w:r>
        <w:rPr>
          <w:rFonts w:ascii="Calibri" w:hAnsi="Calibri" w:cs="Calibri"/>
          <w:color w:val="000000" w:themeColor="text1"/>
          <w:sz w:val="22"/>
          <w:szCs w:val="22"/>
        </w:rPr>
        <w:t>ormányhivatal tájékoztatásában biztosította az önkormányzatot az üzem rendszeres ellenőrzéséről és az intézkedési tervében foglaltak betartatásáról.</w:t>
      </w:r>
    </w:p>
    <w:p w14:paraId="0090A577" w14:textId="77777777" w:rsidR="0044273B" w:rsidRDefault="0044273B" w:rsidP="0044273B">
      <w:pPr>
        <w:jc w:val="both"/>
        <w:rPr>
          <w:rFonts w:ascii="Calibri" w:hAnsi="Calibri" w:cs="Calibri"/>
          <w:color w:val="000000" w:themeColor="text1"/>
          <w:sz w:val="22"/>
          <w:szCs w:val="22"/>
        </w:rPr>
      </w:pPr>
      <w:r>
        <w:rPr>
          <w:rFonts w:ascii="Calibri" w:hAnsi="Calibri" w:cs="Calibri"/>
          <w:color w:val="000000" w:themeColor="text1"/>
          <w:sz w:val="22"/>
          <w:szCs w:val="22"/>
        </w:rPr>
        <w:t>Több panasz elbírálása is folyamatban van zajterheléssel kapcsolatos ügyekben. Az Uránia udvari szórakozóhelyek üzemeltetőit, a lakókat, önkormányzati képviselőket és a hatóságokat is bevonva, közös erővel próbálja az Önkormányzat megszüntetni az utóbbi időben megnövekedett lakossági panaszokat. Az ügy érdekében a szórakozóhelyeken közös helyszíni bejárás, zajvédelmi szakértő általi mérőműszeres ellenőrzés és több hatósági ellenőrzés is történt. Az ügyben hatósági eljárást indítottunk.</w:t>
      </w:r>
    </w:p>
    <w:p w14:paraId="48287BF4" w14:textId="77777777" w:rsidR="0044273B" w:rsidRDefault="0044273B" w:rsidP="0044273B">
      <w:pPr>
        <w:jc w:val="both"/>
        <w:rPr>
          <w:rFonts w:ascii="Calibri" w:hAnsi="Calibri" w:cs="Calibri"/>
          <w:color w:val="000000" w:themeColor="text1"/>
          <w:sz w:val="22"/>
          <w:szCs w:val="22"/>
        </w:rPr>
      </w:pPr>
    </w:p>
    <w:p w14:paraId="5428228C" w14:textId="6C6FB12B" w:rsidR="0044273B" w:rsidRDefault="0044273B" w:rsidP="0044273B">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Fenntarthatósági és Klímastratégiai Szakmai Bizottság működésével kapcsolatos feladato</w:t>
      </w:r>
      <w:r w:rsidR="00B22313">
        <w:rPr>
          <w:rFonts w:asciiTheme="minorHAnsi" w:hAnsiTheme="minorHAnsi" w:cstheme="minorHAnsi"/>
          <w:color w:val="000000" w:themeColor="text1"/>
          <w:sz w:val="22"/>
          <w:szCs w:val="22"/>
        </w:rPr>
        <w:t>ka</w:t>
      </w:r>
      <w:r>
        <w:rPr>
          <w:rFonts w:asciiTheme="minorHAnsi" w:hAnsiTheme="minorHAnsi" w:cstheme="minorHAnsi"/>
          <w:color w:val="000000" w:themeColor="text1"/>
          <w:sz w:val="22"/>
          <w:szCs w:val="22"/>
        </w:rPr>
        <w:t>t a Környezetvédelmi Iroda látja el.</w:t>
      </w:r>
    </w:p>
    <w:p w14:paraId="4BF785E7" w14:textId="77777777" w:rsidR="00070494" w:rsidRDefault="00070494" w:rsidP="003F0855">
      <w:pPr>
        <w:jc w:val="both"/>
        <w:rPr>
          <w:rFonts w:asciiTheme="minorHAnsi" w:hAnsiTheme="minorHAnsi" w:cstheme="minorHAnsi"/>
          <w:color w:val="000000" w:themeColor="text1"/>
          <w:sz w:val="22"/>
          <w:szCs w:val="22"/>
        </w:rPr>
      </w:pPr>
    </w:p>
    <w:p w14:paraId="564F1B9F" w14:textId="77777777" w:rsidR="005D6E9B" w:rsidRPr="003F0855" w:rsidRDefault="005D6E9B" w:rsidP="003F0855">
      <w:pPr>
        <w:jc w:val="both"/>
        <w:rPr>
          <w:rFonts w:asciiTheme="minorHAnsi" w:hAnsiTheme="minorHAnsi" w:cstheme="minorHAnsi"/>
          <w:color w:val="000000" w:themeColor="text1"/>
          <w:sz w:val="22"/>
          <w:szCs w:val="22"/>
        </w:rPr>
      </w:pPr>
    </w:p>
    <w:p w14:paraId="49151538" w14:textId="56D45DE4" w:rsidR="00BE4E8F" w:rsidRPr="00F60E32" w:rsidRDefault="00BE4E8F" w:rsidP="00BE4E8F">
      <w:pPr>
        <w:jc w:val="both"/>
        <w:rPr>
          <w:rFonts w:asciiTheme="minorHAnsi" w:hAnsiTheme="minorHAnsi"/>
          <w:sz w:val="22"/>
        </w:rPr>
      </w:pPr>
      <w:r w:rsidRPr="00F26DD7">
        <w:rPr>
          <w:rFonts w:asciiTheme="minorHAnsi" w:hAnsiTheme="minorHAnsi"/>
          <w:sz w:val="22"/>
        </w:rPr>
        <w:t>A</w:t>
      </w:r>
      <w:r w:rsidRPr="00F60E32">
        <w:rPr>
          <w:rFonts w:asciiTheme="minorHAnsi" w:hAnsiTheme="minorHAnsi"/>
          <w:b/>
          <w:bCs/>
          <w:sz w:val="22"/>
        </w:rPr>
        <w:t xml:space="preserve"> Vagyongazdálkodási és Városfejlesztési Iroda</w:t>
      </w:r>
      <w:r w:rsidRPr="00F60E32">
        <w:rPr>
          <w:rFonts w:asciiTheme="minorHAnsi" w:hAnsiTheme="minorHAnsi"/>
          <w:sz w:val="22"/>
        </w:rPr>
        <w:t xml:space="preserve"> az előző közgyűlés óta folyamatosan végezte az SZMSZ-ben meghatározott feladatait. </w:t>
      </w:r>
    </w:p>
    <w:p w14:paraId="48DBD418" w14:textId="77777777" w:rsidR="00BE4E8F" w:rsidRPr="00F60E32" w:rsidRDefault="00BE4E8F" w:rsidP="00BE4E8F">
      <w:pPr>
        <w:jc w:val="both"/>
        <w:rPr>
          <w:rFonts w:asciiTheme="minorHAnsi" w:hAnsiTheme="minorHAnsi"/>
          <w:sz w:val="22"/>
        </w:rPr>
      </w:pPr>
    </w:p>
    <w:p w14:paraId="346472E3" w14:textId="77777777" w:rsidR="00BE4E8F" w:rsidRPr="00F60E32" w:rsidRDefault="00BE4E8F" w:rsidP="00BE4E8F">
      <w:pPr>
        <w:jc w:val="both"/>
        <w:rPr>
          <w:rFonts w:asciiTheme="minorHAnsi" w:hAnsiTheme="minorHAnsi"/>
          <w:sz w:val="22"/>
        </w:rPr>
      </w:pPr>
      <w:r w:rsidRPr="00F60E32">
        <w:rPr>
          <w:rFonts w:asciiTheme="minorHAnsi" w:hAnsiTheme="minorHAnsi"/>
          <w:sz w:val="22"/>
        </w:rPr>
        <w:t xml:space="preserve">Az előző beszámoló készítése óta eltelt időszakban </w:t>
      </w:r>
      <w:r>
        <w:rPr>
          <w:rFonts w:asciiTheme="minorHAnsi" w:hAnsiTheme="minorHAnsi"/>
          <w:sz w:val="22"/>
        </w:rPr>
        <w:t>412</w:t>
      </w:r>
      <w:r w:rsidRPr="00F60E32">
        <w:rPr>
          <w:rFonts w:asciiTheme="minorHAnsi" w:hAnsiTheme="minorHAnsi"/>
          <w:sz w:val="22"/>
        </w:rPr>
        <w:t xml:space="preserve"> db iktatott ügyirat keletkezett az irodán. </w:t>
      </w:r>
    </w:p>
    <w:p w14:paraId="0C9843F6" w14:textId="77777777" w:rsidR="00BE4E8F" w:rsidRPr="00F60E32" w:rsidRDefault="00BE4E8F" w:rsidP="00BE4E8F">
      <w:pPr>
        <w:jc w:val="both"/>
        <w:rPr>
          <w:rFonts w:asciiTheme="minorHAnsi" w:hAnsiTheme="minorHAnsi"/>
          <w:sz w:val="22"/>
        </w:rPr>
      </w:pPr>
    </w:p>
    <w:p w14:paraId="4873F182" w14:textId="77777777" w:rsidR="00BE4E8F" w:rsidRPr="00F60E32" w:rsidRDefault="00BE4E8F" w:rsidP="00BE4E8F">
      <w:pPr>
        <w:jc w:val="both"/>
        <w:rPr>
          <w:rFonts w:asciiTheme="minorHAnsi" w:hAnsiTheme="minorHAnsi"/>
          <w:sz w:val="22"/>
        </w:rPr>
      </w:pPr>
      <w:r w:rsidRPr="00F60E32">
        <w:rPr>
          <w:rFonts w:asciiTheme="minorHAnsi" w:hAnsiTheme="minorHAnsi"/>
          <w:sz w:val="22"/>
        </w:rPr>
        <w:t xml:space="preserve">Az iroda a </w:t>
      </w:r>
      <w:r w:rsidRPr="00F60E32">
        <w:rPr>
          <w:rFonts w:asciiTheme="minorHAnsi" w:hAnsiTheme="minorHAnsi"/>
          <w:b/>
          <w:bCs/>
          <w:sz w:val="22"/>
        </w:rPr>
        <w:t>vagyongazdálkodási feladatkörében</w:t>
      </w:r>
      <w:r w:rsidRPr="00F60E32">
        <w:rPr>
          <w:rFonts w:asciiTheme="minorHAnsi" w:hAnsiTheme="minorHAnsi"/>
          <w:sz w:val="22"/>
        </w:rPr>
        <w:t xml:space="preserve"> gondoskodott a kijelölt vagyontárgyak pályáztatás keretében történő értékesítéséről, ennek keretében feladata a pályázati felhívás elkészítése, a pályázat megjelentetése, meghirdetése, a beérkezett pályázatok bontása, értékelése volt. A sikeres pályázatot követően az iroda elkészítette az adásvételi szerződéseket, gondoskodott az ingatlan-nyilvántartással kapcsolatos feladatok ellátásáról, eredménytelen pályáztatás esetén a nyitva álló határidőn belül érkezett vételi ajánlatok elbírálásáról. </w:t>
      </w:r>
    </w:p>
    <w:p w14:paraId="2304EA76" w14:textId="77777777" w:rsidR="00BE4E8F" w:rsidRPr="00F60E32" w:rsidRDefault="00BE4E8F" w:rsidP="00BE4E8F">
      <w:pPr>
        <w:jc w:val="both"/>
        <w:rPr>
          <w:rFonts w:asciiTheme="minorHAnsi" w:hAnsiTheme="minorHAnsi"/>
          <w:sz w:val="22"/>
        </w:rPr>
      </w:pPr>
    </w:p>
    <w:p w14:paraId="0EA3695E" w14:textId="77777777" w:rsidR="00BE4E8F" w:rsidRPr="00F60E32" w:rsidRDefault="00BE4E8F" w:rsidP="00BE4E8F">
      <w:pPr>
        <w:jc w:val="both"/>
        <w:rPr>
          <w:rFonts w:asciiTheme="minorHAnsi" w:hAnsiTheme="minorHAnsi"/>
          <w:sz w:val="22"/>
        </w:rPr>
      </w:pPr>
      <w:r w:rsidRPr="00F60E32">
        <w:rPr>
          <w:rFonts w:asciiTheme="minorHAnsi" w:hAnsiTheme="minorHAnsi"/>
          <w:sz w:val="22"/>
        </w:rPr>
        <w:t xml:space="preserve">Az iroda a vagyonkoncepcióban nem szereplő vagyontárgyak megvételére érkező vételi szándékokat megvizsgálta, amennyiben a vagyon értékesítése lehetséges volt, úgy megtette a szükséges intézkedéseket (társirodák hozzájáruló nyilatkozatának beszerzése, szakértői vélemények, értékbecslések beszerzése, árajánlatok kérése, ezt követően a vagyonrendeletben meghatározott eljárás szerint az értékesítés lebonyolítása). </w:t>
      </w:r>
    </w:p>
    <w:p w14:paraId="2E0DECFA" w14:textId="77777777" w:rsidR="00BE4E8F" w:rsidRPr="00F60E32" w:rsidRDefault="00BE4E8F" w:rsidP="00BE4E8F">
      <w:pPr>
        <w:jc w:val="both"/>
        <w:rPr>
          <w:rFonts w:asciiTheme="minorHAnsi" w:hAnsiTheme="minorHAnsi"/>
          <w:sz w:val="22"/>
        </w:rPr>
      </w:pPr>
    </w:p>
    <w:p w14:paraId="674904A4" w14:textId="77777777" w:rsidR="00BE4E8F" w:rsidRPr="00F60E32" w:rsidRDefault="00BE4E8F" w:rsidP="00BE4E8F">
      <w:pPr>
        <w:jc w:val="both"/>
        <w:rPr>
          <w:rFonts w:asciiTheme="minorHAnsi" w:hAnsiTheme="minorHAnsi"/>
          <w:sz w:val="22"/>
        </w:rPr>
      </w:pPr>
      <w:r w:rsidRPr="00F60E32">
        <w:rPr>
          <w:rFonts w:asciiTheme="minorHAnsi" w:hAnsiTheme="minorHAnsi"/>
          <w:sz w:val="22"/>
        </w:rPr>
        <w:t xml:space="preserve">A Sárdi-éri utca projekt megvalósításához szükséges, hogy a terület önkormányzati tulajdonban legyen, ezért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fentiekkel kapcsolatos földhivatali ügyintézés (telekalakítási kérelmek, ingatlan-nyilvántartási kérelmek elkészítése, Földhivatalba történő benyújtása) az iroda feladata. </w:t>
      </w:r>
    </w:p>
    <w:p w14:paraId="7743EEE7" w14:textId="77777777" w:rsidR="00BE4E8F" w:rsidRPr="00F60E32" w:rsidRDefault="00BE4E8F" w:rsidP="00BE4E8F">
      <w:pPr>
        <w:jc w:val="both"/>
        <w:rPr>
          <w:rFonts w:asciiTheme="minorHAnsi" w:hAnsiTheme="minorHAnsi"/>
          <w:sz w:val="22"/>
        </w:rPr>
      </w:pPr>
    </w:p>
    <w:p w14:paraId="04310045" w14:textId="77777777" w:rsidR="00BE4E8F" w:rsidRPr="00F60E32" w:rsidRDefault="00BE4E8F" w:rsidP="00BE4E8F">
      <w:pPr>
        <w:jc w:val="both"/>
        <w:rPr>
          <w:rFonts w:asciiTheme="minorHAnsi" w:hAnsiTheme="minorHAnsi"/>
          <w:sz w:val="22"/>
        </w:rPr>
      </w:pPr>
      <w:r w:rsidRPr="00F60E32">
        <w:rPr>
          <w:rFonts w:asciiTheme="minorHAnsi" w:hAnsiTheme="minorHAnsi"/>
          <w:sz w:val="22"/>
        </w:rPr>
        <w:t xml:space="preserve">Az iroda gondoskodik a vagyonkataszteri feladatok ellátásáról, adatszolgáltatásról, a vagyonkataszter digitális és papír alapú vezetéséről. </w:t>
      </w:r>
    </w:p>
    <w:p w14:paraId="66E3FD5A" w14:textId="77777777" w:rsidR="00BE4E8F" w:rsidRPr="00F60E32" w:rsidRDefault="00BE4E8F" w:rsidP="00BE4E8F">
      <w:pPr>
        <w:jc w:val="both"/>
        <w:rPr>
          <w:rFonts w:asciiTheme="minorHAnsi" w:hAnsiTheme="minorHAnsi"/>
          <w:sz w:val="22"/>
        </w:rPr>
      </w:pPr>
    </w:p>
    <w:p w14:paraId="537B5EEE" w14:textId="77777777" w:rsidR="00BE4E8F" w:rsidRPr="00F60E32" w:rsidRDefault="00BE4E8F" w:rsidP="00BE4E8F">
      <w:pPr>
        <w:jc w:val="both"/>
        <w:rPr>
          <w:rFonts w:asciiTheme="minorHAnsi" w:hAnsiTheme="minorHAnsi"/>
          <w:sz w:val="22"/>
        </w:rPr>
      </w:pPr>
      <w:r w:rsidRPr="00F60E32">
        <w:rPr>
          <w:rFonts w:asciiTheme="minorHAnsi" w:hAnsiTheme="minorHAnsi"/>
          <w:sz w:val="22"/>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A </w:t>
      </w:r>
      <w:r>
        <w:rPr>
          <w:rFonts w:asciiTheme="minorHAnsi" w:hAnsiTheme="minorHAnsi"/>
          <w:sz w:val="22"/>
        </w:rPr>
        <w:t>február 27-</w:t>
      </w:r>
      <w:r w:rsidRPr="00F60E32">
        <w:rPr>
          <w:rFonts w:asciiTheme="minorHAnsi" w:hAnsiTheme="minorHAnsi"/>
          <w:sz w:val="22"/>
        </w:rPr>
        <w:t xml:space="preserve">i közgyűlésen hozott döntések végrehajtásra kerültek.  </w:t>
      </w:r>
    </w:p>
    <w:p w14:paraId="3EF5A641" w14:textId="77777777" w:rsidR="00BE4E8F" w:rsidRPr="00F60E32" w:rsidRDefault="00BE4E8F" w:rsidP="00BE4E8F">
      <w:pPr>
        <w:jc w:val="both"/>
        <w:rPr>
          <w:rFonts w:asciiTheme="minorHAnsi" w:hAnsiTheme="minorHAnsi"/>
          <w:sz w:val="22"/>
        </w:rPr>
      </w:pPr>
    </w:p>
    <w:p w14:paraId="70F7E4A0" w14:textId="77777777" w:rsidR="00BE4E8F" w:rsidRPr="00F60E32" w:rsidRDefault="00BE4E8F" w:rsidP="00BE4E8F">
      <w:pPr>
        <w:jc w:val="both"/>
        <w:rPr>
          <w:rFonts w:asciiTheme="minorHAnsi" w:hAnsiTheme="minorHAnsi"/>
          <w:sz w:val="22"/>
        </w:rPr>
      </w:pPr>
      <w:r w:rsidRPr="00F60E32">
        <w:rPr>
          <w:rFonts w:asciiTheme="minorHAnsi" w:hAnsiTheme="minorHAnsi"/>
          <w:sz w:val="22"/>
        </w:rPr>
        <w:t xml:space="preserve">Az iroda elkészítette a beérkezett kérelmek alapján az építési munkákhoz, székhelyhasználathoz, rendezvényekhez kapcsolódó tulajdonosi hozzájárulásokat. Az önkormányzati tulajdonú vagyontárgyak bérbeadásával, bérlőkijelöléssel, bérleti jog átruházással kapcsolatos ügyek ellátása is az iroda feladati közé tartoznak. </w:t>
      </w:r>
    </w:p>
    <w:p w14:paraId="710AC63B" w14:textId="77777777" w:rsidR="00BE4E8F" w:rsidRPr="00F60E32" w:rsidRDefault="00BE4E8F" w:rsidP="00BE4E8F">
      <w:pPr>
        <w:jc w:val="both"/>
        <w:rPr>
          <w:rFonts w:asciiTheme="minorHAnsi" w:hAnsiTheme="minorHAnsi"/>
          <w:sz w:val="22"/>
        </w:rPr>
      </w:pPr>
      <w:r w:rsidRPr="00F60E32">
        <w:rPr>
          <w:rFonts w:asciiTheme="minorHAnsi" w:hAnsiTheme="minorHAnsi"/>
          <w:sz w:val="22"/>
        </w:rPr>
        <w:t>Az iroda készíti elő az elővásárlási jog gyakorlásával kapcsolatos nyilatkozatokat az Önkormányzat részéről. Teljesíti a feladatkörébe tartozó közérdekű adatigényléseket, megválaszolja a sajtómegkereséseket.</w:t>
      </w:r>
    </w:p>
    <w:p w14:paraId="4563CC3B" w14:textId="77777777" w:rsidR="00BE4E8F" w:rsidRPr="00F60E32" w:rsidRDefault="00BE4E8F" w:rsidP="00BE4E8F">
      <w:pPr>
        <w:jc w:val="both"/>
        <w:rPr>
          <w:rFonts w:asciiTheme="minorHAnsi" w:hAnsiTheme="minorHAnsi"/>
          <w:sz w:val="22"/>
        </w:rPr>
      </w:pPr>
    </w:p>
    <w:p w14:paraId="209EC495" w14:textId="77777777" w:rsidR="00BE4E8F" w:rsidRPr="00F60E32" w:rsidRDefault="00BE4E8F" w:rsidP="00BE4E8F">
      <w:pPr>
        <w:jc w:val="both"/>
        <w:rPr>
          <w:rFonts w:asciiTheme="minorHAnsi" w:hAnsiTheme="minorHAnsi"/>
          <w:sz w:val="22"/>
        </w:rPr>
      </w:pPr>
      <w:r w:rsidRPr="00F60E32">
        <w:rPr>
          <w:rFonts w:asciiTheme="minorHAnsi" w:hAnsiTheme="minorHAnsi"/>
          <w:sz w:val="22"/>
        </w:rPr>
        <w:t>Fentieken túl az iroda gondoskodik az ingó- és ingatlanvagyonnal kapcsolatos adásvételi szerződések, ingyenes használatba adási megállapodások, térítésmentes tulajdonba adások- tulajdonba vételek, vagyonkezelési szerződések elkészítéséről. Az év végén lejáró ingyenes használatba adási megállapodások a közgyűlési döntéseknek megfelelően meghosszabbításra kerültek.</w:t>
      </w:r>
    </w:p>
    <w:p w14:paraId="05E8571B" w14:textId="77777777" w:rsidR="00BE4E8F" w:rsidRPr="00F60E32" w:rsidRDefault="00BE4E8F" w:rsidP="00BE4E8F">
      <w:pPr>
        <w:jc w:val="both"/>
        <w:rPr>
          <w:rFonts w:asciiTheme="minorHAnsi" w:hAnsiTheme="minorHAnsi"/>
          <w:sz w:val="22"/>
        </w:rPr>
      </w:pPr>
    </w:p>
    <w:p w14:paraId="3D626B85" w14:textId="77777777" w:rsidR="00BE4E8F" w:rsidRPr="00F60E32" w:rsidRDefault="00BE4E8F" w:rsidP="00BE4E8F">
      <w:pPr>
        <w:jc w:val="both"/>
        <w:rPr>
          <w:rFonts w:asciiTheme="minorHAnsi" w:hAnsiTheme="minorHAnsi"/>
          <w:sz w:val="22"/>
        </w:rPr>
      </w:pPr>
      <w:r w:rsidRPr="00F60E32">
        <w:rPr>
          <w:rFonts w:asciiTheme="minorHAnsi" w:hAnsiTheme="minorHAnsi"/>
          <w:sz w:val="22"/>
        </w:rPr>
        <w:t xml:space="preserve">Az iroda elkészítette a hatáskörébe tartozó közgyűlési, bizottsági előterjesztéseket és polgármesteri döntéseket.  </w:t>
      </w:r>
    </w:p>
    <w:p w14:paraId="03C39673" w14:textId="77777777" w:rsidR="00BE4E8F" w:rsidRPr="00F60E32" w:rsidRDefault="00BE4E8F" w:rsidP="00BE4E8F">
      <w:pPr>
        <w:jc w:val="both"/>
        <w:rPr>
          <w:rFonts w:asciiTheme="minorHAnsi" w:hAnsiTheme="minorHAnsi"/>
          <w:sz w:val="22"/>
        </w:rPr>
      </w:pPr>
    </w:p>
    <w:p w14:paraId="016F780C" w14:textId="502E20E6" w:rsidR="00BE4E8F" w:rsidRPr="00AC0679" w:rsidRDefault="00BE4E8F" w:rsidP="00BE4E8F">
      <w:pPr>
        <w:jc w:val="both"/>
        <w:rPr>
          <w:rFonts w:asciiTheme="minorHAnsi" w:hAnsiTheme="minorHAnsi"/>
          <w:sz w:val="22"/>
        </w:rPr>
      </w:pPr>
      <w:r w:rsidRPr="00AC0679">
        <w:rPr>
          <w:rFonts w:asciiTheme="minorHAnsi" w:hAnsiTheme="minorHAnsi"/>
          <w:sz w:val="22"/>
        </w:rPr>
        <w:t>A</w:t>
      </w:r>
      <w:r w:rsidR="00A57A50">
        <w:rPr>
          <w:rFonts w:asciiTheme="minorHAnsi" w:hAnsiTheme="minorHAnsi"/>
          <w:sz w:val="22"/>
        </w:rPr>
        <w:t>z iroda</w:t>
      </w:r>
      <w:r w:rsidRPr="00AC0679">
        <w:rPr>
          <w:rFonts w:asciiTheme="minorHAnsi" w:hAnsiTheme="minorHAnsi"/>
          <w:b/>
          <w:bCs/>
          <w:sz w:val="22"/>
        </w:rPr>
        <w:t xml:space="preserve"> </w:t>
      </w:r>
      <w:r w:rsidRPr="00AC0679">
        <w:rPr>
          <w:rFonts w:asciiTheme="minorHAnsi" w:hAnsiTheme="minorHAnsi"/>
          <w:sz w:val="22"/>
        </w:rPr>
        <w:t>vezetője a</w:t>
      </w:r>
      <w:r>
        <w:rPr>
          <w:rFonts w:asciiTheme="minorHAnsi" w:hAnsiTheme="minorHAnsi"/>
          <w:sz w:val="22"/>
        </w:rPr>
        <w:t xml:space="preserve"> </w:t>
      </w:r>
      <w:r w:rsidRPr="00A57A50">
        <w:rPr>
          <w:rFonts w:asciiTheme="minorHAnsi" w:hAnsiTheme="minorHAnsi"/>
          <w:b/>
          <w:bCs/>
          <w:sz w:val="22"/>
        </w:rPr>
        <w:t>városfejlesztési feladatok</w:t>
      </w:r>
      <w:r>
        <w:rPr>
          <w:rFonts w:asciiTheme="minorHAnsi" w:hAnsiTheme="minorHAnsi"/>
          <w:sz w:val="22"/>
        </w:rPr>
        <w:t xml:space="preserve"> tekintetében az </w:t>
      </w:r>
      <w:r w:rsidRPr="00AC0679">
        <w:rPr>
          <w:rFonts w:asciiTheme="minorHAnsi" w:hAnsiTheme="minorHAnsi"/>
          <w:sz w:val="22"/>
        </w:rPr>
        <w:t>alábbi tájékoztatást adta az iroda munkájáról:</w:t>
      </w:r>
    </w:p>
    <w:p w14:paraId="5E354E91" w14:textId="77777777" w:rsidR="00BE4E8F" w:rsidRPr="005D7AF5" w:rsidRDefault="00BE4E8F" w:rsidP="00BE4E8F">
      <w:pPr>
        <w:jc w:val="both"/>
        <w:rPr>
          <w:rFonts w:asciiTheme="minorHAnsi" w:hAnsiTheme="minorHAnsi"/>
          <w:sz w:val="22"/>
          <w:highlight w:val="yellow"/>
        </w:rPr>
      </w:pPr>
    </w:p>
    <w:p w14:paraId="3E14090C" w14:textId="77777777" w:rsidR="00BE4E8F" w:rsidRPr="00DC7373" w:rsidRDefault="00BE4E8F" w:rsidP="00BE4E8F">
      <w:pPr>
        <w:jc w:val="both"/>
        <w:rPr>
          <w:rFonts w:asciiTheme="minorHAnsi" w:hAnsiTheme="minorHAnsi"/>
          <w:sz w:val="22"/>
        </w:rPr>
      </w:pPr>
      <w:r w:rsidRPr="00DC7373">
        <w:rPr>
          <w:rFonts w:asciiTheme="minorHAnsi" w:hAnsiTheme="minorHAnsi"/>
          <w:sz w:val="22"/>
        </w:rPr>
        <w:t xml:space="preserve">A </w:t>
      </w:r>
      <w:r w:rsidRPr="00DC7373">
        <w:rPr>
          <w:rFonts w:asciiTheme="minorHAnsi" w:hAnsiTheme="minorHAnsi"/>
          <w:b/>
          <w:sz w:val="22"/>
        </w:rPr>
        <w:t>,,Szent Márton Lovas Sport, Hagyományőrző és Rendezvényközpont fejlesztésének előkészítése”</w:t>
      </w:r>
      <w:r w:rsidRPr="00DC7373">
        <w:rPr>
          <w:rFonts w:asciiTheme="minorHAnsi" w:hAnsiTheme="minorHAnsi"/>
          <w:sz w:val="22"/>
        </w:rPr>
        <w:t xml:space="preserve"> MVP projekt záró beszámoló elfogadásáról szóló dokumentum megérkezett. A fel nem használt támogatás és kamat visszautalása megtörtént.</w:t>
      </w:r>
    </w:p>
    <w:p w14:paraId="21ABF6F7" w14:textId="77777777" w:rsidR="00BE4E8F" w:rsidRPr="00DC7373" w:rsidRDefault="00BE4E8F" w:rsidP="00BE4E8F">
      <w:pPr>
        <w:jc w:val="both"/>
        <w:rPr>
          <w:rFonts w:asciiTheme="minorHAnsi" w:hAnsiTheme="minorHAnsi"/>
          <w:sz w:val="22"/>
        </w:rPr>
      </w:pPr>
    </w:p>
    <w:p w14:paraId="5D2E20E5" w14:textId="77777777" w:rsidR="00BE4E8F" w:rsidRPr="00DC7373" w:rsidRDefault="00BE4E8F" w:rsidP="00BE4E8F">
      <w:pPr>
        <w:jc w:val="both"/>
        <w:rPr>
          <w:rFonts w:asciiTheme="minorHAnsi" w:hAnsiTheme="minorHAnsi"/>
          <w:sz w:val="22"/>
        </w:rPr>
      </w:pPr>
      <w:r w:rsidRPr="00DC7373">
        <w:rPr>
          <w:rFonts w:asciiTheme="minorHAnsi" w:hAnsiTheme="minorHAnsi"/>
          <w:sz w:val="22"/>
        </w:rPr>
        <w:t>A „</w:t>
      </w:r>
      <w:r w:rsidRPr="00DC7373">
        <w:rPr>
          <w:rFonts w:asciiTheme="minorHAnsi" w:hAnsiTheme="minorHAnsi"/>
          <w:b/>
          <w:bCs/>
          <w:sz w:val="22"/>
        </w:rPr>
        <w:t>Szombathely Fedett Uszoda és Termálfürdő fejlesztésének előkészítése</w:t>
      </w:r>
      <w:r w:rsidRPr="00DC7373">
        <w:rPr>
          <w:rFonts w:asciiTheme="minorHAnsi" w:hAnsiTheme="minorHAnsi"/>
          <w:sz w:val="22"/>
        </w:rPr>
        <w:t>” MVP projekt záró beszámolójának ellenőrzéséhez a Miniszterelnökség a záró beszámoló anyagának digitalizált megküldését kérte, ami megtörtént.</w:t>
      </w:r>
    </w:p>
    <w:p w14:paraId="4DB0CFC0" w14:textId="77777777" w:rsidR="00BE4E8F" w:rsidRDefault="00BE4E8F" w:rsidP="00BE4E8F">
      <w:pPr>
        <w:jc w:val="both"/>
        <w:rPr>
          <w:rFonts w:asciiTheme="minorHAnsi" w:hAnsiTheme="minorHAnsi"/>
          <w:sz w:val="22"/>
          <w:highlight w:val="yellow"/>
        </w:rPr>
      </w:pPr>
    </w:p>
    <w:p w14:paraId="131EDB6F" w14:textId="7AE60778" w:rsidR="00BE4E8F" w:rsidRPr="007F4E90" w:rsidRDefault="00BE4E8F" w:rsidP="00BE4E8F">
      <w:pPr>
        <w:jc w:val="both"/>
        <w:rPr>
          <w:rFonts w:asciiTheme="minorHAnsi" w:hAnsiTheme="minorHAnsi"/>
          <w:sz w:val="22"/>
        </w:rPr>
      </w:pPr>
      <w:r w:rsidRPr="007F4E90">
        <w:rPr>
          <w:rFonts w:asciiTheme="minorHAnsi" w:hAnsiTheme="minorHAnsi"/>
          <w:sz w:val="22"/>
        </w:rPr>
        <w:t xml:space="preserve">A 1625/2021. (IX.3.) Korm. határozat értelmében Szombathely Megyei Jogú Város </w:t>
      </w:r>
      <w:r w:rsidRPr="007F4E90">
        <w:rPr>
          <w:rFonts w:asciiTheme="minorHAnsi" w:hAnsiTheme="minorHAnsi"/>
          <w:bCs/>
          <w:sz w:val="22"/>
        </w:rPr>
        <w:t>905.000.000.- Ft összegű vissza nem térítendő támogatása (</w:t>
      </w:r>
      <w:r w:rsidRPr="007F4E90">
        <w:rPr>
          <w:rFonts w:asciiTheme="minorHAnsi" w:hAnsiTheme="minorHAnsi"/>
          <w:b/>
          <w:sz w:val="22"/>
        </w:rPr>
        <w:t>BM támogatás</w:t>
      </w:r>
      <w:r w:rsidRPr="007F4E90">
        <w:rPr>
          <w:rFonts w:asciiTheme="minorHAnsi" w:hAnsiTheme="minorHAnsi"/>
          <w:bCs/>
          <w:sz w:val="22"/>
        </w:rPr>
        <w:t>)</w:t>
      </w:r>
      <w:r w:rsidRPr="007F4E90">
        <w:rPr>
          <w:rFonts w:asciiTheme="minorHAnsi" w:hAnsiTheme="minorHAnsi"/>
          <w:b/>
          <w:bCs/>
          <w:sz w:val="22"/>
        </w:rPr>
        <w:t xml:space="preserve"> </w:t>
      </w:r>
      <w:r w:rsidRPr="007F4E90">
        <w:rPr>
          <w:rFonts w:asciiTheme="minorHAnsi" w:hAnsiTheme="minorHAnsi"/>
          <w:sz w:val="22"/>
        </w:rPr>
        <w:t>záró beszámolójának első hiánypótlása</w:t>
      </w:r>
      <w:r w:rsidR="00B22313">
        <w:rPr>
          <w:rFonts w:asciiTheme="minorHAnsi" w:hAnsiTheme="minorHAnsi"/>
          <w:sz w:val="22"/>
        </w:rPr>
        <w:t xml:space="preserve"> a</w:t>
      </w:r>
      <w:r w:rsidRPr="007F4E90">
        <w:rPr>
          <w:rFonts w:asciiTheme="minorHAnsi" w:hAnsiTheme="minorHAnsi"/>
          <w:sz w:val="22"/>
        </w:rPr>
        <w:t xml:space="preserve"> MÁK felé benyújtásra került.</w:t>
      </w:r>
    </w:p>
    <w:p w14:paraId="21D4ED45" w14:textId="77777777" w:rsidR="00BE4E8F" w:rsidRDefault="00BE4E8F" w:rsidP="00BE4E8F">
      <w:pPr>
        <w:jc w:val="both"/>
        <w:rPr>
          <w:rFonts w:asciiTheme="minorHAnsi" w:hAnsiTheme="minorHAnsi"/>
          <w:sz w:val="22"/>
        </w:rPr>
      </w:pPr>
    </w:p>
    <w:p w14:paraId="009F2F89" w14:textId="77777777" w:rsidR="00BE4E8F" w:rsidRPr="00E45744" w:rsidRDefault="00BE4E8F" w:rsidP="00BE4E8F">
      <w:pPr>
        <w:jc w:val="both"/>
        <w:rPr>
          <w:rFonts w:asciiTheme="minorHAnsi" w:hAnsiTheme="minorHAnsi"/>
          <w:sz w:val="22"/>
        </w:rPr>
      </w:pPr>
      <w:r w:rsidRPr="00E45744">
        <w:rPr>
          <w:rFonts w:asciiTheme="minorHAnsi" w:hAnsiTheme="minorHAnsi"/>
          <w:sz w:val="22"/>
        </w:rPr>
        <w:t xml:space="preserve">Az </w:t>
      </w:r>
      <w:r w:rsidRPr="00E45744">
        <w:rPr>
          <w:rFonts w:asciiTheme="minorHAnsi" w:hAnsiTheme="minorHAnsi"/>
          <w:b/>
          <w:bCs/>
          <w:sz w:val="22"/>
        </w:rPr>
        <w:t>RRF-1.1.2-21-2021-00007</w:t>
      </w:r>
      <w:r w:rsidRPr="00E45744">
        <w:rPr>
          <w:rFonts w:asciiTheme="minorHAnsi" w:hAnsiTheme="minorHAnsi"/>
          <w:sz w:val="22"/>
        </w:rPr>
        <w:t xml:space="preserve"> azonosító számú </w:t>
      </w:r>
      <w:r w:rsidRPr="00E45744">
        <w:rPr>
          <w:rFonts w:asciiTheme="minorHAnsi" w:hAnsiTheme="minorHAnsi"/>
          <w:b/>
          <w:bCs/>
          <w:sz w:val="22"/>
        </w:rPr>
        <w:t>„Új bölcsőde építése Szombathely Szentkirályi városrészen”</w:t>
      </w:r>
      <w:r w:rsidRPr="00E45744">
        <w:rPr>
          <w:rFonts w:asciiTheme="minorHAnsi" w:hAnsiTheme="minorHAnsi"/>
          <w:sz w:val="22"/>
        </w:rPr>
        <w:t xml:space="preserve"> elnevezésű projekt fizikai megvalósítása 2024. december 31-ig megtörtént. A bölcsőde a tervezett időpontban (2024. december 16.) megnyitott. A projekt zárása, a beszámolók elkészítése folyamatban, illetve hiánypótlás alatt van.</w:t>
      </w:r>
    </w:p>
    <w:p w14:paraId="75EF4879" w14:textId="77777777" w:rsidR="00BE4E8F" w:rsidRPr="00E45744" w:rsidRDefault="00BE4E8F" w:rsidP="00BE4E8F">
      <w:pPr>
        <w:jc w:val="both"/>
        <w:rPr>
          <w:rFonts w:asciiTheme="minorHAnsi" w:hAnsiTheme="minorHAnsi"/>
          <w:color w:val="000000" w:themeColor="text1"/>
          <w:sz w:val="22"/>
        </w:rPr>
      </w:pPr>
    </w:p>
    <w:p w14:paraId="77BC4284" w14:textId="65B96DD8" w:rsidR="00BE4E8F" w:rsidRPr="003F1187" w:rsidRDefault="00BE4E8F" w:rsidP="00BE4E8F">
      <w:pPr>
        <w:jc w:val="both"/>
        <w:rPr>
          <w:rFonts w:asciiTheme="minorHAnsi" w:hAnsiTheme="minorHAnsi"/>
          <w:color w:val="000000"/>
          <w:sz w:val="22"/>
        </w:rPr>
      </w:pPr>
      <w:r w:rsidRPr="003F1187">
        <w:rPr>
          <w:rFonts w:asciiTheme="minorHAnsi" w:hAnsiTheme="minorHAnsi"/>
          <w:color w:val="000000" w:themeColor="text1"/>
          <w:sz w:val="22"/>
        </w:rPr>
        <w:t xml:space="preserve">A </w:t>
      </w:r>
      <w:r w:rsidRPr="003F1187">
        <w:rPr>
          <w:rFonts w:asciiTheme="minorHAnsi" w:hAnsiTheme="minorHAnsi"/>
          <w:b/>
          <w:bCs/>
          <w:color w:val="000000" w:themeColor="text1"/>
          <w:sz w:val="22"/>
        </w:rPr>
        <w:t>TOP-6.1.5-15-SH1-2019-00002</w:t>
      </w:r>
      <w:r w:rsidRPr="003F1187">
        <w:rPr>
          <w:rFonts w:asciiTheme="minorHAnsi" w:hAnsiTheme="minorHAnsi"/>
          <w:color w:val="000000" w:themeColor="text1"/>
          <w:sz w:val="22"/>
        </w:rPr>
        <w:t xml:space="preserve"> számú </w:t>
      </w:r>
      <w:r w:rsidRPr="003F1187">
        <w:rPr>
          <w:rFonts w:asciiTheme="minorHAnsi" w:hAnsiTheme="minorHAnsi"/>
          <w:b/>
          <w:bCs/>
          <w:color w:val="000000" w:themeColor="text1"/>
          <w:sz w:val="22"/>
        </w:rPr>
        <w:t>„A Ferenczy utca hiányzó szakaszának kiépítése"</w:t>
      </w:r>
      <w:r w:rsidRPr="003F1187">
        <w:rPr>
          <w:rFonts w:asciiTheme="minorHAnsi" w:hAnsiTheme="minorHAnsi"/>
          <w:color w:val="000000" w:themeColor="text1"/>
          <w:sz w:val="22"/>
        </w:rPr>
        <w:t xml:space="preserve"> című projekt </w:t>
      </w:r>
      <w:r w:rsidRPr="003F1187">
        <w:rPr>
          <w:rFonts w:asciiTheme="minorHAnsi" w:hAnsiTheme="minorHAnsi"/>
          <w:color w:val="000000"/>
          <w:sz w:val="22"/>
        </w:rPr>
        <w:t>záró kifizetési igénylése és beszámolója jóváhagyásra került, a projekt 2024.</w:t>
      </w:r>
      <w:r w:rsidR="00B22313">
        <w:rPr>
          <w:rFonts w:asciiTheme="minorHAnsi" w:hAnsiTheme="minorHAnsi"/>
          <w:color w:val="000000"/>
          <w:sz w:val="22"/>
        </w:rPr>
        <w:t xml:space="preserve"> </w:t>
      </w:r>
      <w:r w:rsidR="00A57A50">
        <w:rPr>
          <w:rFonts w:asciiTheme="minorHAnsi" w:hAnsiTheme="minorHAnsi"/>
          <w:color w:val="000000"/>
          <w:sz w:val="22"/>
        </w:rPr>
        <w:t xml:space="preserve">október </w:t>
      </w:r>
      <w:r w:rsidRPr="003F1187">
        <w:rPr>
          <w:rFonts w:asciiTheme="minorHAnsi" w:hAnsiTheme="minorHAnsi"/>
          <w:color w:val="000000"/>
          <w:sz w:val="22"/>
        </w:rPr>
        <w:t>17. napján fenntartási időszakba került. A projekt vízjogi üzemeltetési engedélyének beszerzési határideje 2025.</w:t>
      </w:r>
      <w:r w:rsidR="00A57A50">
        <w:rPr>
          <w:rFonts w:asciiTheme="minorHAnsi" w:hAnsiTheme="minorHAnsi"/>
          <w:color w:val="000000"/>
          <w:sz w:val="22"/>
        </w:rPr>
        <w:t xml:space="preserve">október </w:t>
      </w:r>
      <w:r w:rsidRPr="003F1187">
        <w:rPr>
          <w:rFonts w:asciiTheme="minorHAnsi" w:hAnsiTheme="minorHAnsi"/>
          <w:color w:val="000000"/>
          <w:sz w:val="22"/>
        </w:rPr>
        <w:t>16. napja, melyet legkésőbb 2025.</w:t>
      </w:r>
      <w:r w:rsidR="00A57A50">
        <w:rPr>
          <w:rFonts w:asciiTheme="minorHAnsi" w:hAnsiTheme="minorHAnsi"/>
          <w:color w:val="000000"/>
          <w:sz w:val="22"/>
        </w:rPr>
        <w:t xml:space="preserve"> október </w:t>
      </w:r>
      <w:r w:rsidRPr="003F1187">
        <w:rPr>
          <w:rFonts w:asciiTheme="minorHAnsi" w:hAnsiTheme="minorHAnsi"/>
          <w:color w:val="000000"/>
          <w:sz w:val="22"/>
        </w:rPr>
        <w:t>31-ig az 1. sz projektfenntartási jelentés mellékleteként Támogató részére meg kell küldeni.</w:t>
      </w:r>
    </w:p>
    <w:p w14:paraId="0C50B160" w14:textId="77777777" w:rsidR="00BE4E8F" w:rsidRPr="00D92B2A" w:rsidRDefault="00BE4E8F" w:rsidP="00BE4E8F">
      <w:pPr>
        <w:jc w:val="both"/>
        <w:rPr>
          <w:rFonts w:asciiTheme="minorHAnsi" w:hAnsiTheme="minorHAnsi"/>
          <w:color w:val="000000" w:themeColor="text1"/>
          <w:sz w:val="22"/>
          <w:highlight w:val="yellow"/>
        </w:rPr>
      </w:pPr>
    </w:p>
    <w:p w14:paraId="0EB16740" w14:textId="77777777" w:rsidR="00BE4E8F" w:rsidRPr="003F1187" w:rsidRDefault="00BE4E8F" w:rsidP="00BE4E8F">
      <w:pPr>
        <w:jc w:val="both"/>
        <w:rPr>
          <w:rFonts w:asciiTheme="minorHAnsi" w:hAnsiTheme="minorHAnsi"/>
          <w:sz w:val="22"/>
        </w:rPr>
      </w:pPr>
      <w:r w:rsidRPr="006C5281">
        <w:rPr>
          <w:rFonts w:asciiTheme="minorHAnsi" w:hAnsiTheme="minorHAnsi"/>
          <w:sz w:val="22"/>
        </w:rPr>
        <w:t xml:space="preserve">A </w:t>
      </w:r>
      <w:r w:rsidRPr="006C5281">
        <w:rPr>
          <w:rFonts w:asciiTheme="minorHAnsi" w:hAnsiTheme="minorHAnsi"/>
          <w:b/>
          <w:bCs/>
          <w:sz w:val="22"/>
        </w:rPr>
        <w:t>„Szombathely – Zanat kerékpárút megvalósítása”</w:t>
      </w:r>
      <w:r w:rsidRPr="006C5281">
        <w:rPr>
          <w:rFonts w:asciiTheme="minorHAnsi" w:hAnsiTheme="minorHAnsi"/>
          <w:sz w:val="22"/>
        </w:rPr>
        <w:t xml:space="preserve"> című projekt pénzügyi és szakmai beszámolója 2024. június 19-én benyújtásra került</w:t>
      </w:r>
      <w:r w:rsidRPr="003F1187">
        <w:rPr>
          <w:rFonts w:asciiTheme="minorHAnsi" w:hAnsiTheme="minorHAnsi"/>
          <w:sz w:val="22"/>
        </w:rPr>
        <w:t>.</w:t>
      </w:r>
    </w:p>
    <w:p w14:paraId="46D2BEA4" w14:textId="77777777" w:rsidR="00BE4E8F" w:rsidRPr="00D92B2A" w:rsidRDefault="00BE4E8F" w:rsidP="00BE4E8F">
      <w:pPr>
        <w:jc w:val="both"/>
        <w:rPr>
          <w:rFonts w:asciiTheme="minorHAnsi" w:hAnsiTheme="minorHAnsi"/>
          <w:sz w:val="22"/>
          <w:highlight w:val="yellow"/>
        </w:rPr>
      </w:pPr>
    </w:p>
    <w:p w14:paraId="1DE882DB" w14:textId="2C5C1F7B" w:rsidR="00BE4E8F" w:rsidRPr="00DC7373" w:rsidRDefault="00BE4E8F" w:rsidP="00BE4E8F">
      <w:pPr>
        <w:jc w:val="both"/>
        <w:rPr>
          <w:rFonts w:asciiTheme="minorHAnsi" w:hAnsiTheme="minorHAnsi"/>
          <w:sz w:val="22"/>
        </w:rPr>
      </w:pPr>
      <w:r w:rsidRPr="00DC7373">
        <w:rPr>
          <w:rFonts w:asciiTheme="minorHAnsi" w:hAnsiTheme="minorHAnsi"/>
          <w:sz w:val="22"/>
        </w:rPr>
        <w:t xml:space="preserve">A Horizont2020-as </w:t>
      </w:r>
      <w:r w:rsidRPr="00DC7373">
        <w:rPr>
          <w:rFonts w:asciiTheme="minorHAnsi" w:hAnsiTheme="minorHAnsi"/>
          <w:b/>
          <w:bCs/>
          <w:sz w:val="22"/>
        </w:rPr>
        <w:t>JUSTNature</w:t>
      </w:r>
      <w:r w:rsidRPr="00DC7373">
        <w:rPr>
          <w:rFonts w:asciiTheme="minorHAnsi" w:hAnsiTheme="minorHAnsi"/>
          <w:sz w:val="22"/>
        </w:rPr>
        <w:t xml:space="preserve"> projektben vállalkozók bevonásával megvalósult műhelymunka ötletei közül kiválasztottak közül megvalósult a döntéshozók szemléletformáló tréningje, folyamatosan megjelenik a Savaria Fórumban</w:t>
      </w:r>
      <w:r w:rsidR="00B22313">
        <w:rPr>
          <w:rFonts w:asciiTheme="minorHAnsi" w:hAnsiTheme="minorHAnsi"/>
          <w:sz w:val="22"/>
        </w:rPr>
        <w:t xml:space="preserve"> a </w:t>
      </w:r>
      <w:r w:rsidRPr="00DC7373">
        <w:rPr>
          <w:rFonts w:asciiTheme="minorHAnsi" w:hAnsiTheme="minorHAnsi"/>
          <w:sz w:val="22"/>
        </w:rPr>
        <w:t>Zöld oldal, és szervezés alatt egy kertészeti workshop a Herényi Virágúton. Folyamatban van a Sziszekkel folytatandó testvérvárosi eszmecsere 3. állomásának előkészítése. Továbbfejlesztés alatt van a város digitális modellje is. A 7. projekttalálkozónak 2025. április 2-3-án Szombathelyen a Jászai Közösségi Tér ad helyet.</w:t>
      </w:r>
    </w:p>
    <w:p w14:paraId="7BF0C6E6" w14:textId="77777777" w:rsidR="00BE4E8F" w:rsidRPr="00D92B2A" w:rsidRDefault="00BE4E8F" w:rsidP="00BE4E8F">
      <w:pPr>
        <w:jc w:val="both"/>
        <w:rPr>
          <w:rFonts w:asciiTheme="minorHAnsi" w:hAnsiTheme="minorHAnsi"/>
          <w:sz w:val="22"/>
          <w:highlight w:val="yellow"/>
        </w:rPr>
      </w:pPr>
    </w:p>
    <w:p w14:paraId="5F0B605C" w14:textId="1BBD90DF" w:rsidR="00BE4E8F" w:rsidRPr="00112A19" w:rsidRDefault="00BE4E8F" w:rsidP="00BE4E8F">
      <w:pPr>
        <w:jc w:val="both"/>
        <w:rPr>
          <w:rFonts w:ascii="Calibri" w:hAnsi="Calibri" w:cs="Calibri"/>
          <w:sz w:val="22"/>
        </w:rPr>
      </w:pPr>
      <w:r w:rsidRPr="00112A19">
        <w:rPr>
          <w:rFonts w:ascii="Calibri" w:hAnsi="Calibri" w:cs="Calibri"/>
          <w:sz w:val="22"/>
        </w:rPr>
        <w:t xml:space="preserve">Az Interreg Europe </w:t>
      </w:r>
      <w:r w:rsidRPr="00112A19">
        <w:rPr>
          <w:rFonts w:ascii="Calibri" w:hAnsi="Calibri" w:cs="Calibri"/>
          <w:b/>
          <w:bCs/>
          <w:sz w:val="22"/>
        </w:rPr>
        <w:t>OD4GROWTH</w:t>
      </w:r>
      <w:r w:rsidRPr="00112A19">
        <w:rPr>
          <w:rFonts w:ascii="Calibri" w:hAnsi="Calibri" w:cs="Calibri"/>
          <w:sz w:val="22"/>
        </w:rPr>
        <w:t> projekt 4. szemeszter lezárult, a szemeszter végi beszámoló előkészítése zajlik jelenleg. Az 5. szemeszterrel kapcsolatos tevékenységek megkezdődtek. A partnerségi találkozó február 17-én</w:t>
      </w:r>
      <w:r w:rsidR="00B22313">
        <w:rPr>
          <w:rFonts w:ascii="Calibri" w:hAnsi="Calibri" w:cs="Calibri"/>
          <w:sz w:val="22"/>
        </w:rPr>
        <w:t xml:space="preserve"> és március 18-án</w:t>
      </w:r>
      <w:r w:rsidRPr="00112A19">
        <w:rPr>
          <w:rFonts w:ascii="Calibri" w:hAnsi="Calibri" w:cs="Calibri"/>
          <w:sz w:val="22"/>
        </w:rPr>
        <w:t xml:space="preserve"> lezajlott. A projekt következő partnerségi meetingje Varsóban kerül megrendezésre április végén.</w:t>
      </w:r>
    </w:p>
    <w:p w14:paraId="527C9E89" w14:textId="77777777" w:rsidR="00BE4E8F" w:rsidRPr="00D92B2A" w:rsidRDefault="00BE4E8F" w:rsidP="00BE4E8F">
      <w:pPr>
        <w:jc w:val="both"/>
        <w:rPr>
          <w:rFonts w:asciiTheme="minorHAnsi" w:hAnsiTheme="minorHAnsi"/>
          <w:color w:val="000000"/>
          <w:sz w:val="22"/>
          <w:highlight w:val="yellow"/>
        </w:rPr>
      </w:pPr>
    </w:p>
    <w:p w14:paraId="11DAC3F1" w14:textId="77777777" w:rsidR="00BE4E8F" w:rsidRPr="00112A19" w:rsidRDefault="00BE4E8F" w:rsidP="00BE4E8F">
      <w:pPr>
        <w:jc w:val="both"/>
        <w:rPr>
          <w:rFonts w:asciiTheme="minorHAnsi" w:hAnsiTheme="minorHAnsi"/>
          <w:color w:val="000000"/>
          <w:sz w:val="22"/>
        </w:rPr>
      </w:pPr>
      <w:r w:rsidRPr="00112A19">
        <w:rPr>
          <w:rFonts w:asciiTheme="minorHAnsi" w:hAnsiTheme="minorHAnsi"/>
          <w:color w:val="000000"/>
          <w:sz w:val="22"/>
        </w:rPr>
        <w:t xml:space="preserve">Az </w:t>
      </w:r>
      <w:r w:rsidRPr="00112A19">
        <w:rPr>
          <w:rFonts w:asciiTheme="minorHAnsi" w:hAnsiTheme="minorHAnsi"/>
          <w:b/>
          <w:bCs/>
          <w:color w:val="000000"/>
          <w:sz w:val="22"/>
        </w:rPr>
        <w:t>European Urban Initiative City to City Exchanges</w:t>
      </w:r>
      <w:r w:rsidRPr="00112A19">
        <w:rPr>
          <w:rFonts w:asciiTheme="minorHAnsi" w:hAnsiTheme="minorHAnsi"/>
          <w:color w:val="000000"/>
          <w:sz w:val="22"/>
        </w:rPr>
        <w:t xml:space="preserve"> projekt lezárásához szükséges dokumentumok leadásra kerültek, várunk ez elbírálásra és a támogatási összeg megküldésére.</w:t>
      </w:r>
    </w:p>
    <w:p w14:paraId="109BA3AF" w14:textId="77777777" w:rsidR="00BE4E8F" w:rsidRPr="00D92B2A" w:rsidRDefault="00BE4E8F" w:rsidP="00BE4E8F">
      <w:pPr>
        <w:pStyle w:val="p1"/>
        <w:spacing w:before="0" w:beforeAutospacing="0" w:after="0" w:afterAutospacing="0"/>
        <w:jc w:val="both"/>
        <w:rPr>
          <w:rFonts w:ascii="Calibri" w:hAnsi="Calibri" w:cs="Calibri"/>
          <w:sz w:val="22"/>
          <w:szCs w:val="22"/>
          <w:highlight w:val="yellow"/>
          <w:lang w:eastAsia="en-US"/>
        </w:rPr>
      </w:pPr>
    </w:p>
    <w:p w14:paraId="3DE32DB7" w14:textId="17F194F2" w:rsidR="00BE4E8F" w:rsidRPr="00112A19" w:rsidRDefault="00BE4E8F" w:rsidP="00BE4E8F">
      <w:pPr>
        <w:jc w:val="both"/>
        <w:rPr>
          <w:rFonts w:asciiTheme="minorHAnsi" w:hAnsiTheme="minorHAnsi"/>
          <w:sz w:val="22"/>
        </w:rPr>
      </w:pPr>
      <w:r w:rsidRPr="00112A19">
        <w:rPr>
          <w:rFonts w:asciiTheme="minorHAnsi" w:hAnsiTheme="minorHAnsi"/>
          <w:sz w:val="22"/>
        </w:rPr>
        <w:t xml:space="preserve">A </w:t>
      </w:r>
      <w:r w:rsidRPr="00112A19">
        <w:rPr>
          <w:rFonts w:asciiTheme="minorHAnsi" w:hAnsiTheme="minorHAnsi"/>
          <w:b/>
          <w:bCs/>
          <w:sz w:val="22"/>
        </w:rPr>
        <w:t>Horizon Europe WeGenerate</w:t>
      </w:r>
      <w:r w:rsidRPr="00112A19">
        <w:rPr>
          <w:rFonts w:asciiTheme="minorHAnsi" w:hAnsiTheme="minorHAnsi"/>
          <w:sz w:val="22"/>
        </w:rPr>
        <w:t> projekt következő tanulmányútja 2025. szeptember 23-25</w:t>
      </w:r>
      <w:r w:rsidR="00931955">
        <w:rPr>
          <w:rFonts w:asciiTheme="minorHAnsi" w:hAnsiTheme="minorHAnsi"/>
          <w:sz w:val="22"/>
        </w:rPr>
        <w:t>.</w:t>
      </w:r>
      <w:r w:rsidRPr="00112A19">
        <w:rPr>
          <w:rFonts w:asciiTheme="minorHAnsi" w:hAnsiTheme="minorHAnsi"/>
          <w:sz w:val="22"/>
        </w:rPr>
        <w:t xml:space="preserve"> között kerül megrendezésre Tampereben, Finnországban, ezen kívül a partnerség folyamatosan tartja a kapcsolatot és online műhelymunkákon vesz részt.</w:t>
      </w:r>
    </w:p>
    <w:p w14:paraId="4F5DA7B6" w14:textId="77777777" w:rsidR="00BE4E8F" w:rsidRPr="00E45744" w:rsidRDefault="00BE4E8F" w:rsidP="00BE4E8F">
      <w:pPr>
        <w:jc w:val="both"/>
        <w:rPr>
          <w:rFonts w:asciiTheme="minorHAnsi" w:hAnsiTheme="minorHAnsi"/>
          <w:sz w:val="22"/>
        </w:rPr>
      </w:pPr>
    </w:p>
    <w:p w14:paraId="56F7CFFA" w14:textId="77777777" w:rsidR="00BE4E8F" w:rsidRPr="00DC7373" w:rsidRDefault="00BE4E8F" w:rsidP="00BE4E8F">
      <w:pPr>
        <w:jc w:val="both"/>
        <w:rPr>
          <w:rFonts w:asciiTheme="minorHAnsi" w:hAnsiTheme="minorHAnsi"/>
          <w:sz w:val="22"/>
        </w:rPr>
      </w:pPr>
      <w:r w:rsidRPr="00DC7373">
        <w:rPr>
          <w:rFonts w:asciiTheme="minorHAnsi" w:hAnsiTheme="minorHAnsi"/>
          <w:sz w:val="22"/>
        </w:rPr>
        <w:t xml:space="preserve">Az Interreg CE </w:t>
      </w:r>
      <w:r w:rsidRPr="00DC7373">
        <w:rPr>
          <w:rFonts w:asciiTheme="minorHAnsi" w:hAnsiTheme="minorHAnsi"/>
          <w:b/>
          <w:sz w:val="22"/>
        </w:rPr>
        <w:t xml:space="preserve">Green LaMiS projektben </w:t>
      </w:r>
      <w:r w:rsidRPr="00DC7373">
        <w:rPr>
          <w:rFonts w:asciiTheme="minorHAnsi" w:hAnsiTheme="minorHAnsi"/>
          <w:bCs/>
          <w:sz w:val="22"/>
        </w:rPr>
        <w:t>folytatódik</w:t>
      </w:r>
      <w:r w:rsidRPr="00DC7373">
        <w:rPr>
          <w:rFonts w:asciiTheme="minorHAnsi" w:hAnsiTheme="minorHAnsi"/>
          <w:sz w:val="22"/>
        </w:rPr>
        <w:t xml:space="preserve"> a két kiválasztott önkormányzati szolgáltatóval az együttműködés, a lehetséges eszközhasználati beavatkozások feltérképezése, a szóba jöhető járműtípusok kiválasztása és a használtjármű-piac megismerése. Folytatódnak a rendszeres havi online egyeztetések. A 2. nemzetközi projekttalálkozó 2025. március 11-12-én volt Passauban, amin Vinczéné dr. Menyhárt Mária és Győrffy Ágnes vettek részt.</w:t>
      </w:r>
    </w:p>
    <w:p w14:paraId="7BF28202" w14:textId="77777777" w:rsidR="00BE4E8F" w:rsidRPr="00D92B2A" w:rsidRDefault="00BE4E8F" w:rsidP="00BE4E8F">
      <w:pPr>
        <w:jc w:val="both"/>
        <w:rPr>
          <w:rFonts w:asciiTheme="minorHAnsi" w:hAnsiTheme="minorHAnsi"/>
          <w:sz w:val="22"/>
          <w:highlight w:val="yellow"/>
        </w:rPr>
      </w:pPr>
    </w:p>
    <w:p w14:paraId="21727EEA" w14:textId="54720A68" w:rsidR="00BE4E8F" w:rsidRPr="00DC7373" w:rsidRDefault="00BE4E8F" w:rsidP="00BE4E8F">
      <w:pPr>
        <w:jc w:val="both"/>
        <w:rPr>
          <w:rFonts w:asciiTheme="minorHAnsi" w:hAnsiTheme="minorHAnsi"/>
          <w:sz w:val="22"/>
        </w:rPr>
      </w:pPr>
      <w:r w:rsidRPr="00DC7373">
        <w:rPr>
          <w:rFonts w:asciiTheme="minorHAnsi" w:hAnsiTheme="minorHAnsi"/>
          <w:sz w:val="22"/>
        </w:rPr>
        <w:t>A Leccoval közös Customised Energy (</w:t>
      </w:r>
      <w:r w:rsidRPr="00DC7373">
        <w:rPr>
          <w:rFonts w:asciiTheme="minorHAnsi" w:hAnsiTheme="minorHAnsi"/>
          <w:b/>
          <w:sz w:val="22"/>
        </w:rPr>
        <w:t>C-ENERGY</w:t>
      </w:r>
      <w:r w:rsidRPr="00DC7373">
        <w:rPr>
          <w:rFonts w:asciiTheme="minorHAnsi" w:hAnsiTheme="minorHAnsi"/>
          <w:sz w:val="22"/>
        </w:rPr>
        <w:t>) projekt megvalósítása során a diákcsoportokban folyik a munka. A versenyfeladatok készítése folyamatos, ezek köztes mérföldköve 2025. febr</w:t>
      </w:r>
      <w:r w:rsidR="00BD7C81">
        <w:rPr>
          <w:rFonts w:asciiTheme="minorHAnsi" w:hAnsiTheme="minorHAnsi"/>
          <w:sz w:val="22"/>
        </w:rPr>
        <w:t>uár</w:t>
      </w:r>
      <w:r w:rsidRPr="00DC7373">
        <w:rPr>
          <w:rFonts w:asciiTheme="minorHAnsi" w:hAnsiTheme="minorHAnsi"/>
          <w:sz w:val="22"/>
        </w:rPr>
        <w:t xml:space="preserve"> 14.</w:t>
      </w:r>
      <w:r>
        <w:rPr>
          <w:rFonts w:asciiTheme="minorHAnsi" w:hAnsiTheme="minorHAnsi"/>
          <w:sz w:val="22"/>
        </w:rPr>
        <w:t xml:space="preserve"> volt</w:t>
      </w:r>
      <w:r w:rsidRPr="00DC7373">
        <w:rPr>
          <w:rFonts w:asciiTheme="minorHAnsi" w:hAnsiTheme="minorHAnsi"/>
          <w:sz w:val="22"/>
        </w:rPr>
        <w:t>, véghatárideje 2025. ápr</w:t>
      </w:r>
      <w:r w:rsidR="00BD7C81">
        <w:rPr>
          <w:rFonts w:asciiTheme="minorHAnsi" w:hAnsiTheme="minorHAnsi"/>
          <w:sz w:val="22"/>
        </w:rPr>
        <w:t>ilis</w:t>
      </w:r>
      <w:r w:rsidRPr="00DC7373">
        <w:rPr>
          <w:rFonts w:asciiTheme="minorHAnsi" w:hAnsiTheme="minorHAnsi"/>
          <w:sz w:val="22"/>
        </w:rPr>
        <w:t xml:space="preserve"> 11. A harmadik utazás a 2025. május 18-21. között lesz Az utazáson diákok és kísérő felnőttek, valamint szakmai partnerek egyaránt részt vesznek.</w:t>
      </w:r>
    </w:p>
    <w:p w14:paraId="407B97F9" w14:textId="77777777" w:rsidR="00BE4E8F" w:rsidRPr="00D92B2A" w:rsidRDefault="00BE4E8F" w:rsidP="00BE4E8F">
      <w:pPr>
        <w:jc w:val="both"/>
        <w:rPr>
          <w:rFonts w:asciiTheme="minorHAnsi" w:hAnsiTheme="minorHAnsi"/>
          <w:sz w:val="22"/>
          <w:highlight w:val="yellow"/>
        </w:rPr>
      </w:pPr>
    </w:p>
    <w:p w14:paraId="6081F170" w14:textId="38AD4190" w:rsidR="00BE4E8F" w:rsidRPr="00DC7373" w:rsidRDefault="00BE4E8F" w:rsidP="00BE4E8F">
      <w:pPr>
        <w:jc w:val="both"/>
        <w:rPr>
          <w:rFonts w:asciiTheme="minorHAnsi" w:hAnsiTheme="minorHAnsi"/>
          <w:sz w:val="22"/>
        </w:rPr>
      </w:pPr>
      <w:r w:rsidRPr="00DC7373">
        <w:rPr>
          <w:rFonts w:asciiTheme="minorHAnsi" w:hAnsiTheme="minorHAnsi"/>
          <w:sz w:val="22"/>
        </w:rPr>
        <w:lastRenderedPageBreak/>
        <w:t>A NetZeroCities program 20 hónapos tudásátadási programjába beválasztották Szombathelyt, Pilot városai Pécs és Miskolc. 2025. március 4-én volt a 2. online workshop az NZC program képviselőjének irányításával, március 18-án pedig egyeztet</w:t>
      </w:r>
      <w:r w:rsidR="00BD7C81">
        <w:rPr>
          <w:rFonts w:asciiTheme="minorHAnsi" w:hAnsiTheme="minorHAnsi"/>
          <w:sz w:val="22"/>
        </w:rPr>
        <w:t>és</w:t>
      </w:r>
      <w:r w:rsidR="00931955">
        <w:rPr>
          <w:rFonts w:asciiTheme="minorHAnsi" w:hAnsiTheme="minorHAnsi"/>
          <w:sz w:val="22"/>
        </w:rPr>
        <w:t>re került sor</w:t>
      </w:r>
      <w:r w:rsidRPr="00DC7373">
        <w:rPr>
          <w:rFonts w:asciiTheme="minorHAnsi" w:hAnsiTheme="minorHAnsi"/>
          <w:sz w:val="22"/>
        </w:rPr>
        <w:t xml:space="preserve"> az április 16-17-i, Pécsen történő szakmai látogatás részletei</w:t>
      </w:r>
      <w:r w:rsidR="00BD7C81">
        <w:rPr>
          <w:rFonts w:asciiTheme="minorHAnsi" w:hAnsiTheme="minorHAnsi"/>
          <w:sz w:val="22"/>
        </w:rPr>
        <w:t>ről</w:t>
      </w:r>
      <w:r w:rsidRPr="00DC7373">
        <w:rPr>
          <w:rFonts w:asciiTheme="minorHAnsi" w:hAnsiTheme="minorHAnsi"/>
          <w:sz w:val="22"/>
        </w:rPr>
        <w:t>, programjá</w:t>
      </w:r>
      <w:r w:rsidR="00BD7C81">
        <w:rPr>
          <w:rFonts w:asciiTheme="minorHAnsi" w:hAnsiTheme="minorHAnsi"/>
          <w:sz w:val="22"/>
        </w:rPr>
        <w:t>ról</w:t>
      </w:r>
      <w:r w:rsidRPr="00DC7373">
        <w:rPr>
          <w:rFonts w:asciiTheme="minorHAnsi" w:hAnsiTheme="minorHAnsi"/>
          <w:sz w:val="22"/>
        </w:rPr>
        <w:t>.</w:t>
      </w:r>
    </w:p>
    <w:p w14:paraId="7418488D" w14:textId="77777777" w:rsidR="00BE4E8F" w:rsidRPr="00D92B2A" w:rsidRDefault="00BE4E8F" w:rsidP="00BE4E8F">
      <w:pPr>
        <w:jc w:val="both"/>
        <w:rPr>
          <w:rFonts w:asciiTheme="minorHAnsi" w:hAnsiTheme="minorHAnsi"/>
          <w:sz w:val="22"/>
          <w:highlight w:val="yellow"/>
        </w:rPr>
      </w:pPr>
    </w:p>
    <w:p w14:paraId="62A43485" w14:textId="69B9151D" w:rsidR="00BE4E8F" w:rsidRPr="00A22D3B" w:rsidRDefault="00BE4E8F" w:rsidP="00BE4E8F">
      <w:pPr>
        <w:jc w:val="both"/>
        <w:rPr>
          <w:rFonts w:asciiTheme="minorHAnsi" w:hAnsiTheme="minorHAnsi"/>
          <w:sz w:val="22"/>
        </w:rPr>
      </w:pPr>
      <w:r w:rsidRPr="00A22D3B">
        <w:rPr>
          <w:rFonts w:asciiTheme="minorHAnsi" w:hAnsiTheme="minorHAnsi"/>
          <w:sz w:val="22"/>
        </w:rPr>
        <w:t xml:space="preserve">Az </w:t>
      </w:r>
      <w:r w:rsidRPr="00A22D3B">
        <w:rPr>
          <w:rFonts w:asciiTheme="minorHAnsi" w:hAnsiTheme="minorHAnsi"/>
          <w:b/>
          <w:bCs/>
          <w:sz w:val="22"/>
        </w:rPr>
        <w:t>ANTI-addict</w:t>
      </w:r>
      <w:r w:rsidRPr="00A22D3B">
        <w:rPr>
          <w:rFonts w:asciiTheme="minorHAnsi" w:hAnsiTheme="minorHAnsi"/>
          <w:sz w:val="22"/>
        </w:rPr>
        <w:t xml:space="preserve"> – </w:t>
      </w:r>
      <w:r w:rsidRPr="00A22D3B">
        <w:rPr>
          <w:rFonts w:asciiTheme="minorHAnsi" w:hAnsiTheme="minorHAnsi"/>
          <w:b/>
          <w:bCs/>
          <w:sz w:val="22"/>
        </w:rPr>
        <w:t>„Közös drogprevenciós tevékenységek és stratégiai együttműködés megvalósítása az osztrák-magyar határtérségben”</w:t>
      </w:r>
      <w:r w:rsidRPr="00A22D3B">
        <w:rPr>
          <w:rFonts w:asciiTheme="minorHAnsi" w:hAnsiTheme="minorHAnsi"/>
          <w:sz w:val="22"/>
        </w:rPr>
        <w:t xml:space="preserve"> elnevezésű pályázat az INTERREG VI-A Ausztria-Magyarország Program keretében 2024.</w:t>
      </w:r>
      <w:r w:rsidR="00637723">
        <w:rPr>
          <w:rFonts w:asciiTheme="minorHAnsi" w:hAnsiTheme="minorHAnsi"/>
          <w:sz w:val="22"/>
        </w:rPr>
        <w:t xml:space="preserve"> november </w:t>
      </w:r>
      <w:r w:rsidRPr="00A22D3B">
        <w:rPr>
          <w:rFonts w:asciiTheme="minorHAnsi" w:hAnsiTheme="minorHAnsi"/>
          <w:sz w:val="22"/>
        </w:rPr>
        <w:t>7-én benyújtásra került. 2025. március 6-</w:t>
      </w:r>
      <w:r w:rsidR="00637723">
        <w:rPr>
          <w:rFonts w:asciiTheme="minorHAnsi" w:hAnsiTheme="minorHAnsi"/>
          <w:sz w:val="22"/>
        </w:rPr>
        <w:t>án</w:t>
      </w:r>
      <w:r w:rsidRPr="00A22D3B">
        <w:rPr>
          <w:rFonts w:asciiTheme="minorHAnsi" w:hAnsiTheme="minorHAnsi"/>
          <w:sz w:val="22"/>
        </w:rPr>
        <w:t xml:space="preserve"> szóbeli tájékoztatás érkezett a pályázat támogatásáról. A hivatalos értesítés később várható.</w:t>
      </w:r>
    </w:p>
    <w:p w14:paraId="507FB05A" w14:textId="77777777" w:rsidR="00BE4E8F" w:rsidRPr="00201342" w:rsidRDefault="00BE4E8F" w:rsidP="00BE4E8F">
      <w:pPr>
        <w:pStyle w:val="xmsonormal"/>
        <w:jc w:val="both"/>
      </w:pPr>
    </w:p>
    <w:p w14:paraId="4D9D44F6" w14:textId="77777777" w:rsidR="00BE4E8F" w:rsidRPr="009862C5" w:rsidRDefault="00BE4E8F" w:rsidP="00BE4E8F">
      <w:pPr>
        <w:pStyle w:val="xmsonormal"/>
        <w:jc w:val="both"/>
        <w:rPr>
          <w:rFonts w:ascii="Aptos" w:hAnsi="Aptos"/>
        </w:rPr>
      </w:pPr>
      <w:r w:rsidRPr="00201342">
        <w:t xml:space="preserve">A </w:t>
      </w:r>
      <w:r w:rsidRPr="00201342">
        <w:rPr>
          <w:b/>
          <w:bCs/>
        </w:rPr>
        <w:t>TOP Plusz-1.3.2-23 kódszámú</w:t>
      </w:r>
      <w:r w:rsidRPr="00201342">
        <w:t xml:space="preserve">, “Fenntartható városfejlesztés” című pályázati felhívásra vonatkozóan </w:t>
      </w:r>
      <w:r w:rsidRPr="009862C5">
        <w:t>az alábbi támogatási kérelmek kerültek benyújtásra:</w:t>
      </w:r>
    </w:p>
    <w:p w14:paraId="256B6A29" w14:textId="55D30820" w:rsidR="00BE4E8F" w:rsidRPr="00201342" w:rsidRDefault="00BE4E8F" w:rsidP="00B5416D">
      <w:pPr>
        <w:pStyle w:val="xmsonormal"/>
        <w:numPr>
          <w:ilvl w:val="0"/>
          <w:numId w:val="22"/>
        </w:numPr>
        <w:jc w:val="both"/>
      </w:pPr>
      <w:r w:rsidRPr="00201342">
        <w:t>Parkolási infrastruktúra- és zöldfelületfejlesztés a Derkovits városrészen</w:t>
      </w:r>
      <w:r w:rsidR="00637723">
        <w:t>;</w:t>
      </w:r>
    </w:p>
    <w:p w14:paraId="24D463BD" w14:textId="1BEB987B" w:rsidR="00BE4E8F" w:rsidRPr="00201342" w:rsidRDefault="00BE4E8F" w:rsidP="00B5416D">
      <w:pPr>
        <w:pStyle w:val="xmsonormal"/>
        <w:numPr>
          <w:ilvl w:val="0"/>
          <w:numId w:val="22"/>
        </w:numPr>
      </w:pPr>
      <w:r w:rsidRPr="00201342">
        <w:t>Zöldfelületfejlesztés Szombathelyen</w:t>
      </w:r>
      <w:r w:rsidR="00637723">
        <w:t>;</w:t>
      </w:r>
    </w:p>
    <w:p w14:paraId="03031006" w14:textId="38456CE4" w:rsidR="00BE4E8F" w:rsidRPr="00201342" w:rsidRDefault="00BE4E8F" w:rsidP="00B5416D">
      <w:pPr>
        <w:pStyle w:val="xmsonormal"/>
        <w:numPr>
          <w:ilvl w:val="0"/>
          <w:numId w:val="22"/>
        </w:numPr>
      </w:pPr>
      <w:r w:rsidRPr="00201342">
        <w:t>Hunyadi út felújítása Szombathelyen I. ütem</w:t>
      </w:r>
      <w:r w:rsidR="00637723">
        <w:t>;</w:t>
      </w:r>
    </w:p>
    <w:p w14:paraId="278A58CC" w14:textId="5A6F483C" w:rsidR="00BE4E8F" w:rsidRPr="00201342" w:rsidRDefault="00BE4E8F" w:rsidP="00B5416D">
      <w:pPr>
        <w:pStyle w:val="xmsonormal"/>
        <w:numPr>
          <w:ilvl w:val="0"/>
          <w:numId w:val="22"/>
        </w:numPr>
      </w:pPr>
      <w:r w:rsidRPr="00201342">
        <w:t>Kodály Zoltán utca felújítása Szombathelyen</w:t>
      </w:r>
      <w:r w:rsidR="00637723">
        <w:t>;</w:t>
      </w:r>
    </w:p>
    <w:p w14:paraId="017D60CF" w14:textId="7A3304BA" w:rsidR="00BE4E8F" w:rsidRPr="00201342" w:rsidRDefault="00BE4E8F" w:rsidP="00B5416D">
      <w:pPr>
        <w:pStyle w:val="xmsonormal"/>
        <w:numPr>
          <w:ilvl w:val="0"/>
          <w:numId w:val="22"/>
        </w:numPr>
      </w:pPr>
      <w:r w:rsidRPr="00201342">
        <w:t>Kerékpárosbarát fejlesztések a déli városrészen</w:t>
      </w:r>
      <w:r w:rsidR="00637723">
        <w:t>;</w:t>
      </w:r>
    </w:p>
    <w:p w14:paraId="41F78F62" w14:textId="12495918" w:rsidR="00BE4E8F" w:rsidRPr="00201342" w:rsidRDefault="00BE4E8F" w:rsidP="00B5416D">
      <w:pPr>
        <w:pStyle w:val="xmsonormal"/>
        <w:numPr>
          <w:ilvl w:val="0"/>
          <w:numId w:val="22"/>
        </w:numPr>
      </w:pPr>
      <w:r w:rsidRPr="00201342">
        <w:t>Belterületi utak fejlesztése Szombathelyen</w:t>
      </w:r>
      <w:r w:rsidR="00637723">
        <w:t>;</w:t>
      </w:r>
    </w:p>
    <w:p w14:paraId="5144868E" w14:textId="22EBBB92" w:rsidR="00BE4E8F" w:rsidRPr="00201342" w:rsidRDefault="00BE4E8F" w:rsidP="00B5416D">
      <w:pPr>
        <w:pStyle w:val="xmsonormal"/>
        <w:numPr>
          <w:ilvl w:val="0"/>
          <w:numId w:val="22"/>
        </w:numPr>
      </w:pPr>
      <w:r w:rsidRPr="00201342">
        <w:t>Kerékpárosbarát fejlesztések Szombathelyen</w:t>
      </w:r>
      <w:r w:rsidR="00637723">
        <w:t>;</w:t>
      </w:r>
    </w:p>
    <w:p w14:paraId="4CEAE6BA" w14:textId="48879F50" w:rsidR="00BE4E8F" w:rsidRPr="00201342" w:rsidRDefault="00BE4E8F" w:rsidP="00B5416D">
      <w:pPr>
        <w:pStyle w:val="xmsonormal"/>
        <w:numPr>
          <w:ilvl w:val="0"/>
          <w:numId w:val="22"/>
        </w:numPr>
      </w:pPr>
      <w:r w:rsidRPr="00201342">
        <w:t>Belterületi útfelújítások</w:t>
      </w:r>
      <w:r w:rsidR="00637723">
        <w:t>;</w:t>
      </w:r>
    </w:p>
    <w:p w14:paraId="6AA2520C" w14:textId="15F7A0A6" w:rsidR="00BE4E8F" w:rsidRPr="00201342" w:rsidRDefault="00BE4E8F" w:rsidP="00B5416D">
      <w:pPr>
        <w:pStyle w:val="xmsonormal"/>
        <w:numPr>
          <w:ilvl w:val="0"/>
          <w:numId w:val="22"/>
        </w:numPr>
      </w:pPr>
      <w:r w:rsidRPr="00201342">
        <w:t>Belterületi utak korszerűsítése</w:t>
      </w:r>
      <w:r w:rsidR="00637723">
        <w:t>;</w:t>
      </w:r>
    </w:p>
    <w:p w14:paraId="70328673" w14:textId="57DAB8F3" w:rsidR="00BE4E8F" w:rsidRDefault="00BE4E8F" w:rsidP="00B5416D">
      <w:pPr>
        <w:pStyle w:val="xmsonormal"/>
        <w:numPr>
          <w:ilvl w:val="0"/>
          <w:numId w:val="22"/>
        </w:numPr>
      </w:pPr>
      <w:r w:rsidRPr="00201342">
        <w:t>Hunyadi utca felújítása Szombathelyen II. ütem</w:t>
      </w:r>
      <w:r w:rsidR="00637723">
        <w:t>;</w:t>
      </w:r>
    </w:p>
    <w:p w14:paraId="5D5CDFCA" w14:textId="7CF62867" w:rsidR="00BE4E8F" w:rsidRDefault="00BE4E8F" w:rsidP="00B5416D">
      <w:pPr>
        <w:pStyle w:val="xmsonormal"/>
        <w:numPr>
          <w:ilvl w:val="0"/>
          <w:numId w:val="22"/>
        </w:numPr>
      </w:pPr>
      <w:r w:rsidRPr="00527402">
        <w:t>Markusovszky L. utca felújítása</w:t>
      </w:r>
      <w:r w:rsidR="00637723">
        <w:t>;</w:t>
      </w:r>
    </w:p>
    <w:p w14:paraId="4F022585" w14:textId="0A78E75D" w:rsidR="00BE4E8F" w:rsidRDefault="00BE4E8F" w:rsidP="00B5416D">
      <w:pPr>
        <w:pStyle w:val="xmsonormal"/>
        <w:numPr>
          <w:ilvl w:val="0"/>
          <w:numId w:val="22"/>
        </w:numPr>
      </w:pPr>
      <w:r w:rsidRPr="00527402">
        <w:t>Belterületi úthálózat fejlesztése</w:t>
      </w:r>
      <w:r w:rsidR="00637723">
        <w:t>;</w:t>
      </w:r>
    </w:p>
    <w:p w14:paraId="206630B1" w14:textId="2F006DF3" w:rsidR="00BE4E8F" w:rsidRDefault="00BE4E8F" w:rsidP="00B5416D">
      <w:pPr>
        <w:pStyle w:val="xmsonormal"/>
        <w:numPr>
          <w:ilvl w:val="0"/>
          <w:numId w:val="22"/>
        </w:numPr>
      </w:pPr>
      <w:r w:rsidRPr="00527402">
        <w:t>Közúti infrastruktúra fejlesztése</w:t>
      </w:r>
      <w:r w:rsidR="00637723">
        <w:t>.</w:t>
      </w:r>
    </w:p>
    <w:p w14:paraId="0B66B3D2" w14:textId="77777777" w:rsidR="00BE4E8F" w:rsidRDefault="00BE4E8F" w:rsidP="00BE4E8F">
      <w:pPr>
        <w:pStyle w:val="xmsonormal"/>
      </w:pPr>
    </w:p>
    <w:p w14:paraId="7E0D37A2" w14:textId="77777777" w:rsidR="00BE4E8F" w:rsidRPr="009862C5" w:rsidRDefault="00BE4E8F" w:rsidP="00BE4E8F">
      <w:pPr>
        <w:pStyle w:val="xmsonormal"/>
        <w:jc w:val="both"/>
        <w:rPr>
          <w:rFonts w:ascii="Aptos" w:hAnsi="Aptos"/>
        </w:rPr>
      </w:pPr>
      <w:bookmarkStart w:id="7" w:name="_Hlk190071370"/>
      <w:r w:rsidRPr="009862C5">
        <w:t xml:space="preserve">A </w:t>
      </w:r>
      <w:r w:rsidRPr="009862C5">
        <w:rPr>
          <w:b/>
          <w:bCs/>
        </w:rPr>
        <w:t>TOP Plusz-3.4.1-23 kódszámú</w:t>
      </w:r>
      <w:r w:rsidRPr="009862C5">
        <w:t>, “Fenntartható humán infrastruktúra” című pályázati felhívásra vonatkozóan az alábbi támogatási kérelmek kerültek benyújtásra:</w:t>
      </w:r>
    </w:p>
    <w:p w14:paraId="5C1C3278" w14:textId="3E96592E" w:rsidR="00BE4E8F" w:rsidRDefault="00BE4E8F" w:rsidP="00B5416D">
      <w:pPr>
        <w:pStyle w:val="xmsonormal"/>
        <w:numPr>
          <w:ilvl w:val="0"/>
          <w:numId w:val="17"/>
        </w:numPr>
      </w:pPr>
      <w:r>
        <w:t>Szociális alapszolgáltatások fejlesztése</w:t>
      </w:r>
      <w:r w:rsidR="00637723">
        <w:t>;</w:t>
      </w:r>
    </w:p>
    <w:p w14:paraId="40C8FFBC" w14:textId="28E8217D" w:rsidR="00BE4E8F" w:rsidRPr="009862C5" w:rsidRDefault="00BE4E8F" w:rsidP="00B5416D">
      <w:pPr>
        <w:pStyle w:val="xmsonormal"/>
        <w:numPr>
          <w:ilvl w:val="0"/>
          <w:numId w:val="17"/>
        </w:numPr>
      </w:pPr>
      <w:r w:rsidRPr="009862C5">
        <w:t>Bölcsődék fejlesztése Szombathelyen</w:t>
      </w:r>
      <w:r w:rsidR="00637723">
        <w:t>;</w:t>
      </w:r>
    </w:p>
    <w:p w14:paraId="7A07967A" w14:textId="6C5981D6" w:rsidR="00BE4E8F" w:rsidRPr="009862C5" w:rsidRDefault="00BE4E8F" w:rsidP="00B5416D">
      <w:pPr>
        <w:pStyle w:val="xmsonormal"/>
        <w:numPr>
          <w:ilvl w:val="0"/>
          <w:numId w:val="17"/>
        </w:numPr>
      </w:pPr>
      <w:r w:rsidRPr="009862C5">
        <w:t>Egészségügyi alapellátás fejlesztése</w:t>
      </w:r>
      <w:r w:rsidR="00637723">
        <w:t>;</w:t>
      </w:r>
    </w:p>
    <w:p w14:paraId="1024B598" w14:textId="40D6EF3F" w:rsidR="00BE4E8F" w:rsidRPr="009862C5" w:rsidRDefault="00BE4E8F" w:rsidP="00B5416D">
      <w:pPr>
        <w:pStyle w:val="xmsonormal"/>
        <w:numPr>
          <w:ilvl w:val="0"/>
          <w:numId w:val="17"/>
        </w:numPr>
      </w:pPr>
      <w:r w:rsidRPr="009862C5">
        <w:t>Gyermekjóléti és szociális alapszolgáltatások fejlesztése</w:t>
      </w:r>
      <w:r w:rsidR="00637723">
        <w:t>;</w:t>
      </w:r>
    </w:p>
    <w:p w14:paraId="6B5731A7" w14:textId="10A50B26" w:rsidR="00BE4E8F" w:rsidRPr="009862C5" w:rsidRDefault="00BE4E8F" w:rsidP="00B5416D">
      <w:pPr>
        <w:pStyle w:val="xmsonormal"/>
        <w:numPr>
          <w:ilvl w:val="0"/>
          <w:numId w:val="17"/>
        </w:numPr>
      </w:pPr>
      <w:r w:rsidRPr="009862C5">
        <w:t>Óvodai fejlesztések Szombathelyen</w:t>
      </w:r>
      <w:r w:rsidR="00637723">
        <w:t>;</w:t>
      </w:r>
    </w:p>
    <w:p w14:paraId="0B18BEAB" w14:textId="26A95A51" w:rsidR="00BE4E8F" w:rsidRPr="009862C5" w:rsidRDefault="00BE4E8F" w:rsidP="00B5416D">
      <w:pPr>
        <w:pStyle w:val="xmsonormal"/>
        <w:numPr>
          <w:ilvl w:val="0"/>
          <w:numId w:val="17"/>
        </w:numPr>
      </w:pPr>
      <w:r w:rsidRPr="009862C5">
        <w:t>Szociális alapszolgáltatások minőségi fejlesztése</w:t>
      </w:r>
      <w:bookmarkEnd w:id="7"/>
      <w:r w:rsidR="00637723">
        <w:t>.</w:t>
      </w:r>
    </w:p>
    <w:p w14:paraId="4F576848" w14:textId="77777777" w:rsidR="00BE4E8F" w:rsidRDefault="00BE4E8F" w:rsidP="00BE4E8F">
      <w:pPr>
        <w:pStyle w:val="xmsonormal"/>
        <w:jc w:val="both"/>
      </w:pPr>
    </w:p>
    <w:p w14:paraId="67487AE7" w14:textId="77777777" w:rsidR="00BE4E8F" w:rsidRDefault="00BE4E8F" w:rsidP="00BE4E8F">
      <w:pPr>
        <w:pStyle w:val="xmsonormal"/>
        <w:jc w:val="both"/>
      </w:pPr>
      <w:r>
        <w:t xml:space="preserve">A </w:t>
      </w:r>
      <w:r w:rsidRPr="007E2F6B">
        <w:rPr>
          <w:b/>
          <w:bCs/>
        </w:rPr>
        <w:t>TOP Plusz-6.2.1-23</w:t>
      </w:r>
      <w:r>
        <w:t xml:space="preserve"> </w:t>
      </w:r>
      <w:r w:rsidRPr="00201342">
        <w:rPr>
          <w:b/>
          <w:bCs/>
        </w:rPr>
        <w:t>kódszámú</w:t>
      </w:r>
      <w:r>
        <w:rPr>
          <w:b/>
          <w:bCs/>
        </w:rPr>
        <w:t xml:space="preserve"> „</w:t>
      </w:r>
      <w:r w:rsidRPr="007E2F6B">
        <w:t>Fenntartható versenyképes városfejlesztés</w:t>
      </w:r>
      <w:r>
        <w:t>”</w:t>
      </w:r>
      <w:r>
        <w:rPr>
          <w:b/>
          <w:bCs/>
        </w:rPr>
        <w:t xml:space="preserve"> </w:t>
      </w:r>
      <w:r w:rsidRPr="00201342">
        <w:t xml:space="preserve">című pályázati felhívásra vonatkozóan </w:t>
      </w:r>
      <w:r w:rsidRPr="009862C5">
        <w:t>az alábbi támogatási kérel</w:t>
      </w:r>
      <w:r>
        <w:t>em</w:t>
      </w:r>
      <w:r w:rsidRPr="009862C5">
        <w:t xml:space="preserve"> került benyújtásra:</w:t>
      </w:r>
    </w:p>
    <w:p w14:paraId="629FED92" w14:textId="77777777" w:rsidR="00BE4E8F" w:rsidRDefault="00BE4E8F" w:rsidP="00B5416D">
      <w:pPr>
        <w:pStyle w:val="xmsonormal"/>
        <w:numPr>
          <w:ilvl w:val="0"/>
          <w:numId w:val="34"/>
        </w:numPr>
        <w:ind w:left="1134" w:hanging="283"/>
        <w:jc w:val="both"/>
      </w:pPr>
      <w:r w:rsidRPr="00527402">
        <w:t>Sárdi-éri iparterület fejlesztése, kivezető út építése</w:t>
      </w:r>
    </w:p>
    <w:p w14:paraId="2C69EB55" w14:textId="77777777" w:rsidR="00BE4E8F" w:rsidRDefault="00BE4E8F" w:rsidP="00BE4E8F">
      <w:pPr>
        <w:pStyle w:val="xmsonormal"/>
        <w:jc w:val="both"/>
      </w:pPr>
    </w:p>
    <w:p w14:paraId="7675E7EE" w14:textId="1B787EBD" w:rsidR="00BE4E8F" w:rsidRPr="00E45744" w:rsidRDefault="00BE4E8F" w:rsidP="00BE4E8F">
      <w:pPr>
        <w:jc w:val="both"/>
        <w:rPr>
          <w:rFonts w:asciiTheme="minorHAnsi" w:hAnsiTheme="minorHAnsi"/>
          <w:sz w:val="22"/>
        </w:rPr>
      </w:pPr>
      <w:r w:rsidRPr="00E45744">
        <w:rPr>
          <w:rFonts w:asciiTheme="minorHAnsi" w:hAnsiTheme="minorHAnsi"/>
          <w:sz w:val="22"/>
        </w:rPr>
        <w:t xml:space="preserve">A </w:t>
      </w:r>
      <w:r w:rsidRPr="00E45744">
        <w:rPr>
          <w:rFonts w:asciiTheme="minorHAnsi" w:hAnsiTheme="minorHAnsi"/>
          <w:b/>
          <w:bCs/>
          <w:sz w:val="22"/>
        </w:rPr>
        <w:t>TOP Plusz-1.3.1-21</w:t>
      </w:r>
      <w:r w:rsidRPr="00E45744">
        <w:rPr>
          <w:rFonts w:asciiTheme="minorHAnsi" w:hAnsiTheme="minorHAnsi"/>
          <w:sz w:val="22"/>
        </w:rPr>
        <w:t xml:space="preserve"> számú, </w:t>
      </w:r>
      <w:r w:rsidRPr="00E45744">
        <w:rPr>
          <w:rFonts w:asciiTheme="minorHAnsi" w:hAnsiTheme="minorHAnsi"/>
          <w:b/>
          <w:bCs/>
          <w:sz w:val="22"/>
        </w:rPr>
        <w:t>„Fenntartható városfejlesztés Szombathelyen”</w:t>
      </w:r>
      <w:r w:rsidRPr="00E45744">
        <w:rPr>
          <w:rFonts w:asciiTheme="minorHAnsi" w:hAnsiTheme="minorHAnsi"/>
          <w:sz w:val="22"/>
        </w:rPr>
        <w:t xml:space="preserve"> című projekt megvalósítása folyamatban van. </w:t>
      </w:r>
      <w:r w:rsidR="00637723">
        <w:rPr>
          <w:rFonts w:asciiTheme="minorHAnsi" w:hAnsiTheme="minorHAnsi"/>
          <w:sz w:val="22"/>
        </w:rPr>
        <w:t>A t</w:t>
      </w:r>
      <w:r w:rsidRPr="00E45744">
        <w:rPr>
          <w:rFonts w:asciiTheme="minorHAnsi" w:hAnsiTheme="minorHAnsi"/>
          <w:sz w:val="22"/>
        </w:rPr>
        <w:t>anulmányok elkészítésére indikatív ajánlatok rendelkezésre állnak. A Támogatási Szerződés 4. számú módosítása (határidők) iránti kérelem elfogadásra került.</w:t>
      </w:r>
    </w:p>
    <w:p w14:paraId="244F7D50" w14:textId="77777777" w:rsidR="00BE4E8F" w:rsidRDefault="00BE4E8F" w:rsidP="00BE4E8F">
      <w:pPr>
        <w:jc w:val="both"/>
        <w:rPr>
          <w:rFonts w:asciiTheme="minorHAnsi" w:hAnsiTheme="minorHAnsi"/>
          <w:sz w:val="22"/>
        </w:rPr>
      </w:pPr>
    </w:p>
    <w:p w14:paraId="1887369D" w14:textId="77777777" w:rsidR="00BE4E8F" w:rsidRPr="00527402" w:rsidRDefault="00BE4E8F" w:rsidP="00BE4E8F">
      <w:pPr>
        <w:jc w:val="both"/>
        <w:rPr>
          <w:rFonts w:asciiTheme="minorHAnsi" w:hAnsiTheme="minorHAnsi"/>
          <w:sz w:val="22"/>
        </w:rPr>
      </w:pPr>
      <w:r w:rsidRPr="00527402">
        <w:rPr>
          <w:rFonts w:asciiTheme="minorHAnsi" w:hAnsiTheme="minorHAnsi"/>
          <w:sz w:val="22"/>
        </w:rPr>
        <w:t xml:space="preserve">TOP Plusz </w:t>
      </w:r>
      <w:r w:rsidRPr="00527402">
        <w:rPr>
          <w:rFonts w:asciiTheme="minorHAnsi" w:hAnsiTheme="minorHAnsi"/>
          <w:b/>
          <w:bCs/>
          <w:sz w:val="22"/>
        </w:rPr>
        <w:t xml:space="preserve">„Szociális alapszolgáltatások fejlesztése” </w:t>
      </w:r>
      <w:r w:rsidRPr="00527402">
        <w:rPr>
          <w:rFonts w:asciiTheme="minorHAnsi" w:hAnsiTheme="minorHAnsi"/>
          <w:sz w:val="22"/>
        </w:rPr>
        <w:t xml:space="preserve">című projekt esetén a Pozsony utcában történő szociális ellátórendszer fejlesztése a feladat. A megalapozó dokumentum elkészült. A támogatási kérelem benyújtásra került. 2025. február 20-án érkezett értesítés a kérelem támogatásáról. </w:t>
      </w:r>
      <w:r>
        <w:rPr>
          <w:rFonts w:asciiTheme="minorHAnsi" w:hAnsiTheme="minorHAnsi"/>
          <w:sz w:val="22"/>
        </w:rPr>
        <w:t xml:space="preserve">Az ÉKM nyilatkozata rendelkezésre áll, miszerint nem kíván konzorciumi partner lenni a beruházásban. </w:t>
      </w:r>
      <w:r w:rsidRPr="00527402">
        <w:rPr>
          <w:rFonts w:asciiTheme="minorHAnsi" w:hAnsiTheme="minorHAnsi"/>
          <w:sz w:val="22"/>
        </w:rPr>
        <w:t xml:space="preserve">A </w:t>
      </w:r>
      <w:r>
        <w:rPr>
          <w:rFonts w:asciiTheme="minorHAnsi" w:hAnsiTheme="minorHAnsi"/>
          <w:sz w:val="22"/>
        </w:rPr>
        <w:t>Támogatási s</w:t>
      </w:r>
      <w:r w:rsidRPr="00527402">
        <w:rPr>
          <w:rFonts w:asciiTheme="minorHAnsi" w:hAnsiTheme="minorHAnsi"/>
          <w:sz w:val="22"/>
        </w:rPr>
        <w:t>zerződés megkötése</w:t>
      </w:r>
      <w:r>
        <w:rPr>
          <w:rFonts w:asciiTheme="minorHAnsi" w:hAnsiTheme="minorHAnsi"/>
          <w:sz w:val="22"/>
        </w:rPr>
        <w:t xml:space="preserve"> folyamatban, a</w:t>
      </w:r>
      <w:r w:rsidRPr="00527402">
        <w:rPr>
          <w:rFonts w:asciiTheme="minorHAnsi" w:hAnsiTheme="minorHAnsi"/>
          <w:sz w:val="22"/>
        </w:rPr>
        <w:t xml:space="preserve"> megvalósítás megkezdése előkészítés alatt van.</w:t>
      </w:r>
    </w:p>
    <w:p w14:paraId="1646E2A1" w14:textId="77777777" w:rsidR="00BE4E8F" w:rsidRDefault="00BE4E8F" w:rsidP="00BE4E8F">
      <w:pPr>
        <w:pStyle w:val="xmsonormal"/>
      </w:pPr>
    </w:p>
    <w:p w14:paraId="3870F9CE" w14:textId="104371D1" w:rsidR="00BE4E8F" w:rsidRDefault="00BE4E8F" w:rsidP="00BE4E8F">
      <w:pPr>
        <w:pStyle w:val="xmsonormal"/>
        <w:jc w:val="both"/>
      </w:pPr>
      <w:r w:rsidRPr="00D92B2A">
        <w:rPr>
          <w:rFonts w:asciiTheme="minorHAnsi" w:hAnsiTheme="minorHAnsi"/>
        </w:rPr>
        <w:t xml:space="preserve">TOP Plusz </w:t>
      </w:r>
      <w:r w:rsidRPr="00D92B2A">
        <w:rPr>
          <w:rFonts w:asciiTheme="minorHAnsi" w:hAnsiTheme="minorHAnsi"/>
          <w:b/>
          <w:bCs/>
        </w:rPr>
        <w:t>„</w:t>
      </w:r>
      <w:r w:rsidRPr="00D92B2A">
        <w:rPr>
          <w:rFonts w:asciiTheme="minorHAnsi" w:hAnsiTheme="minorHAnsi" w:cstheme="minorHAnsi"/>
          <w:b/>
        </w:rPr>
        <w:t>Sárdi-éri iparterület fejlesztése, kivezető út építése”</w:t>
      </w:r>
      <w:r w:rsidRPr="00D92B2A">
        <w:rPr>
          <w:rFonts w:asciiTheme="minorHAnsi" w:hAnsiTheme="minorHAnsi"/>
        </w:rPr>
        <w:t xml:space="preserve"> című projektre </w:t>
      </w:r>
      <w:r w:rsidRPr="00D92B2A">
        <w:rPr>
          <w:rFonts w:asciiTheme="minorHAnsi" w:hAnsiTheme="minorHAnsi"/>
          <w:color w:val="000000"/>
        </w:rPr>
        <w:t xml:space="preserve">vonatkozóan </w:t>
      </w:r>
      <w:r w:rsidRPr="00D92B2A">
        <w:t>a támogatási kérelem 2024.</w:t>
      </w:r>
      <w:r w:rsidR="00637723">
        <w:t xml:space="preserve"> október </w:t>
      </w:r>
      <w:r w:rsidRPr="00D92B2A">
        <w:t>11-én benyújtásra került, a támogatási kérelem hiánypótlása 2024.</w:t>
      </w:r>
      <w:r w:rsidR="00637723">
        <w:t xml:space="preserve"> n</w:t>
      </w:r>
      <w:r w:rsidR="00EE1B40">
        <w:t xml:space="preserve">ovember </w:t>
      </w:r>
      <w:r w:rsidRPr="00D92B2A">
        <w:t>05-én megtörtént. 2024.</w:t>
      </w:r>
      <w:r w:rsidR="00EE1B40">
        <w:t xml:space="preserve"> november </w:t>
      </w:r>
      <w:r w:rsidRPr="00D92B2A">
        <w:t>08-án a Támogató értesítést küldött a jogosultsági feltételek teljesítéséről, ezzel egyidejűleg megkezdte a támogatási kérelem tartalmi értékelését.</w:t>
      </w:r>
    </w:p>
    <w:p w14:paraId="612C19F8" w14:textId="77777777" w:rsidR="00BE4E8F" w:rsidRDefault="00BE4E8F" w:rsidP="00BE4E8F">
      <w:pPr>
        <w:pStyle w:val="xmsonormal"/>
        <w:jc w:val="both"/>
      </w:pPr>
    </w:p>
    <w:p w14:paraId="73ED1988" w14:textId="77777777" w:rsidR="00BE4E8F" w:rsidRPr="00E715F7" w:rsidRDefault="00BE4E8F" w:rsidP="00BE4E8F">
      <w:pPr>
        <w:pStyle w:val="xmsonormal"/>
        <w:jc w:val="both"/>
      </w:pPr>
      <w:r w:rsidRPr="00E715F7">
        <w:t xml:space="preserve">Előkészítés alatt áll egy projektfejlesztés a Vízügyi Igazgatósággal a várhatóan hamarosan megjelenő </w:t>
      </w:r>
      <w:r w:rsidRPr="00E715F7">
        <w:rPr>
          <w:b/>
          <w:bCs/>
        </w:rPr>
        <w:t>KEHOP Plusz 2.1.1</w:t>
      </w:r>
      <w:r w:rsidRPr="00E715F7">
        <w:t xml:space="preserve"> felhívásra. A célterület a Perint patak déli szakasza, ami a felhívás részleteinek megismerését követően módosulhat.</w:t>
      </w:r>
    </w:p>
    <w:p w14:paraId="32C5C1BA" w14:textId="7B2297D8" w:rsidR="00267119" w:rsidRPr="00132E8D" w:rsidRDefault="004A67D1" w:rsidP="003F0855">
      <w:pPr>
        <w:jc w:val="both"/>
        <w:rPr>
          <w:rFonts w:asciiTheme="minorHAnsi" w:hAnsiTheme="minorHAnsi" w:cstheme="minorHAnsi"/>
          <w:sz w:val="22"/>
          <w:szCs w:val="22"/>
        </w:rPr>
      </w:pPr>
      <w:r w:rsidRPr="00132E8D">
        <w:rPr>
          <w:rFonts w:asciiTheme="minorHAnsi" w:hAnsiTheme="minorHAnsi" w:cstheme="minorHAnsi"/>
          <w:sz w:val="22"/>
          <w:szCs w:val="22"/>
        </w:rPr>
        <w:lastRenderedPageBreak/>
        <w:t xml:space="preserve">A </w:t>
      </w:r>
      <w:r w:rsidRPr="00132E8D">
        <w:rPr>
          <w:rFonts w:asciiTheme="minorHAnsi" w:hAnsiTheme="minorHAnsi" w:cstheme="minorHAnsi"/>
          <w:b/>
          <w:sz w:val="22"/>
          <w:szCs w:val="22"/>
        </w:rPr>
        <w:t>Belső Ellenőrzési Iroda</w:t>
      </w:r>
      <w:r w:rsidRPr="00132E8D">
        <w:rPr>
          <w:rFonts w:asciiTheme="minorHAnsi" w:hAnsiTheme="minorHAnsi" w:cstheme="minorHAnsi"/>
          <w:sz w:val="22"/>
          <w:szCs w:val="22"/>
        </w:rPr>
        <w:t xml:space="preserve"> tevékenységéről az alábbi tájékoztatást adta az iroda vezetője:</w:t>
      </w:r>
    </w:p>
    <w:p w14:paraId="50486B4F" w14:textId="77777777" w:rsidR="00132E8D" w:rsidRDefault="00132E8D" w:rsidP="00365714">
      <w:pPr>
        <w:jc w:val="both"/>
        <w:rPr>
          <w:rFonts w:asciiTheme="minorHAnsi" w:hAnsiTheme="minorHAnsi" w:cstheme="minorHAnsi"/>
          <w:sz w:val="22"/>
          <w:szCs w:val="22"/>
        </w:rPr>
      </w:pPr>
    </w:p>
    <w:p w14:paraId="7C215461" w14:textId="561B7CC3" w:rsidR="00365714" w:rsidRPr="00365714" w:rsidRDefault="00365714" w:rsidP="00365714">
      <w:pPr>
        <w:jc w:val="both"/>
        <w:rPr>
          <w:rFonts w:asciiTheme="minorHAnsi" w:hAnsiTheme="minorHAnsi" w:cstheme="minorHAnsi"/>
          <w:sz w:val="22"/>
          <w:szCs w:val="22"/>
        </w:rPr>
      </w:pPr>
      <w:r w:rsidRPr="00365714">
        <w:rPr>
          <w:rFonts w:asciiTheme="minorHAnsi" w:hAnsiTheme="minorHAnsi" w:cstheme="minorHAnsi"/>
          <w:sz w:val="22"/>
          <w:szCs w:val="22"/>
        </w:rPr>
        <w:t>A</w:t>
      </w:r>
      <w:r w:rsidR="00132E8D">
        <w:rPr>
          <w:rFonts w:asciiTheme="minorHAnsi" w:hAnsiTheme="minorHAnsi" w:cstheme="minorHAnsi"/>
          <w:sz w:val="22"/>
          <w:szCs w:val="22"/>
        </w:rPr>
        <w:t>z i</w:t>
      </w:r>
      <w:r w:rsidRPr="00365714">
        <w:rPr>
          <w:rFonts w:asciiTheme="minorHAnsi" w:hAnsiTheme="minorHAnsi" w:cstheme="minorHAnsi"/>
          <w:sz w:val="22"/>
          <w:szCs w:val="22"/>
        </w:rPr>
        <w:t>roda tevékenységének keretét adó 2025. évi belső ellenőrzési, illetve a Szombathely Megyei Jogú Város Önkormányzata által alapított és fenntartott intézményekre vonatkozó felügyeleti ellenőrzési tervet Szombathely Megyei Jogú Város Közgyűlése 2024. novemberi ülésén fogadta el. A beszámolási időszakban a jóváhagyott tervnek megfelelően bonyolította le az iroda az ellenőrzéseket.</w:t>
      </w:r>
    </w:p>
    <w:p w14:paraId="25AF0174" w14:textId="77777777" w:rsidR="00365714" w:rsidRPr="00365714" w:rsidRDefault="00365714" w:rsidP="00365714">
      <w:pPr>
        <w:shd w:val="clear" w:color="auto" w:fill="FFFFFF"/>
        <w:tabs>
          <w:tab w:val="left" w:pos="284"/>
        </w:tabs>
        <w:jc w:val="both"/>
        <w:outlineLvl w:val="0"/>
        <w:rPr>
          <w:rFonts w:asciiTheme="minorHAnsi" w:hAnsiTheme="minorHAnsi" w:cstheme="minorHAnsi"/>
          <w:sz w:val="22"/>
          <w:szCs w:val="22"/>
        </w:rPr>
      </w:pPr>
    </w:p>
    <w:p w14:paraId="45D78E7D" w14:textId="77777777" w:rsidR="00365714" w:rsidRPr="00365714" w:rsidRDefault="00365714" w:rsidP="00365714">
      <w:pPr>
        <w:shd w:val="clear" w:color="auto" w:fill="FFFFFF"/>
        <w:tabs>
          <w:tab w:val="left" w:pos="284"/>
        </w:tabs>
        <w:jc w:val="both"/>
        <w:outlineLvl w:val="0"/>
        <w:rPr>
          <w:rFonts w:asciiTheme="minorHAnsi" w:hAnsiTheme="minorHAnsi" w:cstheme="minorHAnsi"/>
          <w:sz w:val="22"/>
          <w:szCs w:val="22"/>
        </w:rPr>
      </w:pPr>
      <w:r w:rsidRPr="00365714">
        <w:rPr>
          <w:rFonts w:asciiTheme="minorHAnsi" w:hAnsiTheme="minorHAnsi" w:cstheme="minorHAnsi"/>
          <w:sz w:val="22"/>
          <w:szCs w:val="22"/>
        </w:rPr>
        <w:t xml:space="preserve">Jelenleg a Mesebolt Bábszínháznál folytat vizsgálatot az iroda a 2021-2023. gazdasági évekre vonatkozó költségvetési gazdálkodás szabályszerűségének vizsgálata tárgyában, az alábbi szempontok szerint. </w:t>
      </w:r>
    </w:p>
    <w:p w14:paraId="13D01042" w14:textId="47129607" w:rsidR="00365714" w:rsidRPr="00365714" w:rsidRDefault="00132E8D" w:rsidP="00B5416D">
      <w:pPr>
        <w:numPr>
          <w:ilvl w:val="0"/>
          <w:numId w:val="19"/>
        </w:numPr>
        <w:ind w:left="720"/>
        <w:rPr>
          <w:rFonts w:asciiTheme="minorHAnsi" w:hAnsiTheme="minorHAnsi" w:cstheme="minorHAnsi"/>
          <w:bCs/>
          <w:sz w:val="22"/>
          <w:szCs w:val="22"/>
        </w:rPr>
      </w:pPr>
      <w:r>
        <w:rPr>
          <w:rFonts w:asciiTheme="minorHAnsi" w:hAnsiTheme="minorHAnsi" w:cstheme="minorHAnsi"/>
          <w:sz w:val="22"/>
          <w:szCs w:val="22"/>
        </w:rPr>
        <w:t>a</w:t>
      </w:r>
      <w:r w:rsidR="00365714" w:rsidRPr="00365714">
        <w:rPr>
          <w:rFonts w:asciiTheme="minorHAnsi" w:hAnsiTheme="minorHAnsi" w:cstheme="minorHAnsi"/>
          <w:sz w:val="22"/>
          <w:szCs w:val="22"/>
        </w:rPr>
        <w:t xml:space="preserve"> gazdálkodás szervezettsége, célszerűsége</w:t>
      </w:r>
      <w:r>
        <w:rPr>
          <w:rFonts w:asciiTheme="minorHAnsi" w:hAnsiTheme="minorHAnsi" w:cstheme="minorHAnsi"/>
          <w:sz w:val="22"/>
          <w:szCs w:val="22"/>
        </w:rPr>
        <w:t>;</w:t>
      </w:r>
    </w:p>
    <w:p w14:paraId="300C7431" w14:textId="2CB7F0DD" w:rsidR="00365714" w:rsidRPr="00365714" w:rsidRDefault="00132E8D" w:rsidP="00B5416D">
      <w:pPr>
        <w:keepNext/>
        <w:numPr>
          <w:ilvl w:val="0"/>
          <w:numId w:val="19"/>
        </w:numPr>
        <w:ind w:left="720"/>
        <w:outlineLvl w:val="1"/>
        <w:rPr>
          <w:rFonts w:asciiTheme="minorHAnsi" w:hAnsiTheme="minorHAnsi" w:cstheme="minorHAnsi"/>
          <w:bCs/>
          <w:iCs/>
          <w:sz w:val="22"/>
          <w:szCs w:val="22"/>
        </w:rPr>
      </w:pPr>
      <w:r>
        <w:rPr>
          <w:rFonts w:asciiTheme="minorHAnsi" w:hAnsiTheme="minorHAnsi" w:cstheme="minorHAnsi"/>
          <w:bCs/>
          <w:iCs/>
          <w:sz w:val="22"/>
          <w:szCs w:val="22"/>
        </w:rPr>
        <w:t>s</w:t>
      </w:r>
      <w:r w:rsidR="00365714" w:rsidRPr="00365714">
        <w:rPr>
          <w:rFonts w:asciiTheme="minorHAnsi" w:hAnsiTheme="minorHAnsi" w:cstheme="minorHAnsi"/>
          <w:bCs/>
          <w:iCs/>
          <w:sz w:val="22"/>
          <w:szCs w:val="22"/>
        </w:rPr>
        <w:t>zámviteli előírások érvényesülése</w:t>
      </w:r>
      <w:r>
        <w:rPr>
          <w:rFonts w:asciiTheme="minorHAnsi" w:hAnsiTheme="minorHAnsi" w:cstheme="minorHAnsi"/>
          <w:bCs/>
          <w:iCs/>
          <w:sz w:val="22"/>
          <w:szCs w:val="22"/>
        </w:rPr>
        <w:t>;</w:t>
      </w:r>
    </w:p>
    <w:p w14:paraId="68D248D3" w14:textId="7F5E762D" w:rsidR="00365714" w:rsidRPr="00365714" w:rsidRDefault="00132E8D" w:rsidP="00B5416D">
      <w:pPr>
        <w:keepNext/>
        <w:numPr>
          <w:ilvl w:val="0"/>
          <w:numId w:val="19"/>
        </w:numPr>
        <w:ind w:left="720"/>
        <w:outlineLvl w:val="0"/>
        <w:rPr>
          <w:rFonts w:asciiTheme="minorHAnsi" w:hAnsiTheme="minorHAnsi" w:cstheme="minorHAnsi"/>
          <w:bCs/>
          <w:sz w:val="22"/>
          <w:szCs w:val="22"/>
        </w:rPr>
      </w:pPr>
      <w:r>
        <w:rPr>
          <w:rFonts w:asciiTheme="minorHAnsi" w:hAnsiTheme="minorHAnsi" w:cstheme="minorHAnsi"/>
          <w:bCs/>
          <w:sz w:val="22"/>
          <w:szCs w:val="22"/>
        </w:rPr>
        <w:t>a</w:t>
      </w:r>
      <w:r w:rsidR="00365714" w:rsidRPr="00365714">
        <w:rPr>
          <w:rFonts w:asciiTheme="minorHAnsi" w:hAnsiTheme="minorHAnsi" w:cstheme="minorHAnsi"/>
          <w:bCs/>
          <w:sz w:val="22"/>
          <w:szCs w:val="22"/>
        </w:rPr>
        <w:t>z intézményi vagyon változásának értékelése</w:t>
      </w:r>
      <w:r>
        <w:rPr>
          <w:rFonts w:asciiTheme="minorHAnsi" w:hAnsiTheme="minorHAnsi" w:cstheme="minorHAnsi"/>
          <w:bCs/>
          <w:sz w:val="22"/>
          <w:szCs w:val="22"/>
        </w:rPr>
        <w:t>;</w:t>
      </w:r>
    </w:p>
    <w:p w14:paraId="6640BC5D" w14:textId="34B9EC7A" w:rsidR="00365714" w:rsidRPr="00365714" w:rsidRDefault="00132E8D" w:rsidP="00B5416D">
      <w:pPr>
        <w:numPr>
          <w:ilvl w:val="0"/>
          <w:numId w:val="19"/>
        </w:numPr>
        <w:shd w:val="clear" w:color="auto" w:fill="FFFFFF"/>
        <w:tabs>
          <w:tab w:val="left" w:pos="284"/>
        </w:tabs>
        <w:ind w:left="709"/>
        <w:jc w:val="both"/>
        <w:outlineLvl w:val="0"/>
        <w:rPr>
          <w:rFonts w:asciiTheme="minorHAnsi" w:hAnsiTheme="minorHAnsi" w:cstheme="minorHAnsi"/>
          <w:sz w:val="22"/>
          <w:szCs w:val="22"/>
        </w:rPr>
      </w:pPr>
      <w:r>
        <w:rPr>
          <w:rFonts w:asciiTheme="minorHAnsi" w:hAnsiTheme="minorHAnsi" w:cstheme="minorHAnsi"/>
          <w:sz w:val="22"/>
          <w:szCs w:val="22"/>
        </w:rPr>
        <w:t>a</w:t>
      </w:r>
      <w:r w:rsidR="00365714" w:rsidRPr="00365714">
        <w:rPr>
          <w:rFonts w:asciiTheme="minorHAnsi" w:hAnsiTheme="minorHAnsi" w:cstheme="minorHAnsi"/>
          <w:sz w:val="22"/>
          <w:szCs w:val="22"/>
        </w:rPr>
        <w:t xml:space="preserve"> leltározás és a selejtezés ellenőrzése</w:t>
      </w:r>
      <w:r>
        <w:rPr>
          <w:rFonts w:asciiTheme="minorHAnsi" w:hAnsiTheme="minorHAnsi" w:cstheme="minorHAnsi"/>
          <w:sz w:val="22"/>
          <w:szCs w:val="22"/>
        </w:rPr>
        <w:t>;</w:t>
      </w:r>
    </w:p>
    <w:p w14:paraId="5C872356" w14:textId="390A2679" w:rsidR="00365714" w:rsidRPr="00365714" w:rsidRDefault="00132E8D" w:rsidP="00B5416D">
      <w:pPr>
        <w:numPr>
          <w:ilvl w:val="0"/>
          <w:numId w:val="19"/>
        </w:numPr>
        <w:shd w:val="clear" w:color="auto" w:fill="FFFFFF"/>
        <w:tabs>
          <w:tab w:val="left" w:pos="284"/>
        </w:tabs>
        <w:ind w:left="709"/>
        <w:jc w:val="both"/>
        <w:outlineLvl w:val="0"/>
        <w:rPr>
          <w:rFonts w:asciiTheme="minorHAnsi" w:hAnsiTheme="minorHAnsi" w:cstheme="minorHAnsi"/>
          <w:sz w:val="22"/>
          <w:szCs w:val="22"/>
        </w:rPr>
      </w:pPr>
      <w:r>
        <w:rPr>
          <w:rFonts w:asciiTheme="minorHAnsi" w:hAnsiTheme="minorHAnsi" w:cstheme="minorHAnsi"/>
          <w:sz w:val="22"/>
          <w:szCs w:val="22"/>
        </w:rPr>
        <w:t>g</w:t>
      </w:r>
      <w:r w:rsidR="00365714" w:rsidRPr="00365714">
        <w:rPr>
          <w:rFonts w:asciiTheme="minorHAnsi" w:hAnsiTheme="minorHAnsi" w:cstheme="minorHAnsi"/>
          <w:sz w:val="22"/>
          <w:szCs w:val="22"/>
        </w:rPr>
        <w:t>épjárművek üzemeltetésének ellenőrzése</w:t>
      </w:r>
      <w:r>
        <w:rPr>
          <w:rFonts w:asciiTheme="minorHAnsi" w:hAnsiTheme="minorHAnsi" w:cstheme="minorHAnsi"/>
          <w:sz w:val="22"/>
          <w:szCs w:val="22"/>
        </w:rPr>
        <w:t>;</w:t>
      </w:r>
    </w:p>
    <w:p w14:paraId="47637521" w14:textId="1040FD06" w:rsidR="00365714" w:rsidRPr="00365714" w:rsidRDefault="00132E8D" w:rsidP="00B5416D">
      <w:pPr>
        <w:numPr>
          <w:ilvl w:val="0"/>
          <w:numId w:val="19"/>
        </w:numPr>
        <w:shd w:val="clear" w:color="auto" w:fill="FFFFFF"/>
        <w:tabs>
          <w:tab w:val="left" w:pos="284"/>
        </w:tabs>
        <w:ind w:left="709"/>
        <w:jc w:val="both"/>
        <w:outlineLvl w:val="0"/>
        <w:rPr>
          <w:rFonts w:asciiTheme="minorHAnsi" w:hAnsiTheme="minorHAnsi" w:cstheme="minorHAnsi"/>
          <w:sz w:val="22"/>
          <w:szCs w:val="22"/>
        </w:rPr>
      </w:pPr>
      <w:r>
        <w:rPr>
          <w:rFonts w:asciiTheme="minorHAnsi" w:hAnsiTheme="minorHAnsi" w:cstheme="minorHAnsi"/>
          <w:sz w:val="22"/>
          <w:szCs w:val="22"/>
        </w:rPr>
        <w:t>a</w:t>
      </w:r>
      <w:r w:rsidR="00365714" w:rsidRPr="00365714">
        <w:rPr>
          <w:rFonts w:asciiTheme="minorHAnsi" w:hAnsiTheme="minorHAnsi" w:cstheme="minorHAnsi"/>
          <w:sz w:val="22"/>
          <w:szCs w:val="22"/>
        </w:rPr>
        <w:t xml:space="preserve"> belső kontrollrendszer kialakítása és működtetése</w:t>
      </w:r>
      <w:r>
        <w:rPr>
          <w:rFonts w:asciiTheme="minorHAnsi" w:hAnsiTheme="minorHAnsi" w:cstheme="minorHAnsi"/>
          <w:sz w:val="22"/>
          <w:szCs w:val="22"/>
        </w:rPr>
        <w:t>.</w:t>
      </w:r>
    </w:p>
    <w:p w14:paraId="5C22FCD4" w14:textId="77777777" w:rsidR="00365714" w:rsidRPr="00365714" w:rsidRDefault="00365714" w:rsidP="00365714">
      <w:pPr>
        <w:shd w:val="clear" w:color="auto" w:fill="FFFFFF"/>
        <w:jc w:val="both"/>
        <w:outlineLvl w:val="0"/>
        <w:rPr>
          <w:rFonts w:asciiTheme="minorHAnsi" w:hAnsiTheme="minorHAnsi" w:cstheme="minorHAnsi"/>
          <w:sz w:val="22"/>
          <w:szCs w:val="22"/>
        </w:rPr>
      </w:pPr>
    </w:p>
    <w:p w14:paraId="454A4AD9" w14:textId="77777777" w:rsidR="00365714" w:rsidRPr="00365714" w:rsidRDefault="00365714" w:rsidP="00365714">
      <w:pPr>
        <w:jc w:val="both"/>
        <w:rPr>
          <w:rFonts w:asciiTheme="minorHAnsi" w:hAnsiTheme="minorHAnsi" w:cstheme="minorHAnsi"/>
          <w:sz w:val="22"/>
          <w:szCs w:val="22"/>
        </w:rPr>
      </w:pPr>
      <w:r w:rsidRPr="00365714">
        <w:rPr>
          <w:rFonts w:asciiTheme="minorHAnsi" w:hAnsiTheme="minorHAnsi" w:cstheme="minorHAnsi"/>
          <w:sz w:val="22"/>
          <w:szCs w:val="22"/>
        </w:rPr>
        <w:t>A beszámolási időszakban elkészítette az iroda a 2024. évre vonatkozó éves ellenőrzési jelentést, amely a vonatkozó jogszabályban foglaltaknak megfelelően a Tisztelt Közgyűlés márciusi ülésének napirendjén szerepel.</w:t>
      </w:r>
    </w:p>
    <w:p w14:paraId="4E264E02" w14:textId="77777777" w:rsidR="00365714" w:rsidRDefault="00365714" w:rsidP="00365714">
      <w:pPr>
        <w:shd w:val="clear" w:color="auto" w:fill="FFFFFF"/>
        <w:tabs>
          <w:tab w:val="left" w:pos="284"/>
        </w:tabs>
        <w:jc w:val="both"/>
        <w:outlineLvl w:val="0"/>
        <w:rPr>
          <w:rFonts w:ascii="Arial" w:hAnsi="Arial" w:cs="Arial"/>
        </w:rPr>
      </w:pPr>
    </w:p>
    <w:p w14:paraId="31147BBE" w14:textId="77777777" w:rsidR="00F865EB" w:rsidRPr="004D79B1" w:rsidRDefault="00F865EB" w:rsidP="003F0855">
      <w:pPr>
        <w:shd w:val="clear" w:color="auto" w:fill="FFFFFF"/>
        <w:tabs>
          <w:tab w:val="left" w:pos="284"/>
        </w:tabs>
        <w:jc w:val="both"/>
        <w:outlineLvl w:val="0"/>
        <w:rPr>
          <w:rFonts w:asciiTheme="minorHAnsi" w:hAnsiTheme="minorHAnsi" w:cstheme="minorHAnsi"/>
          <w:sz w:val="22"/>
          <w:szCs w:val="22"/>
        </w:rPr>
      </w:pPr>
    </w:p>
    <w:p w14:paraId="2E05FE77" w14:textId="76B8F981" w:rsidR="00EE1B40" w:rsidRPr="00EE1B40" w:rsidRDefault="00EE1B40" w:rsidP="00EE1B40">
      <w:pPr>
        <w:jc w:val="both"/>
        <w:rPr>
          <w:rFonts w:ascii="Calibri" w:eastAsiaTheme="minorHAnsi" w:hAnsi="Calibri" w:cs="Calibri"/>
          <w:sz w:val="22"/>
          <w:szCs w:val="22"/>
          <w:lang w:eastAsia="en-US"/>
        </w:rPr>
      </w:pPr>
      <w:r>
        <w:rPr>
          <w:rFonts w:asciiTheme="minorHAnsi" w:hAnsiTheme="minorHAnsi" w:cstheme="minorHAnsi"/>
          <w:sz w:val="22"/>
          <w:szCs w:val="22"/>
        </w:rPr>
        <w:t xml:space="preserve">Az </w:t>
      </w:r>
      <w:r w:rsidRPr="00EE1B40">
        <w:rPr>
          <w:rFonts w:asciiTheme="minorHAnsi" w:hAnsiTheme="minorHAnsi" w:cstheme="minorHAnsi"/>
          <w:b/>
          <w:bCs/>
          <w:sz w:val="22"/>
          <w:szCs w:val="22"/>
        </w:rPr>
        <w:t>Informatikai Iroda</w:t>
      </w:r>
      <w:r w:rsidRPr="00EE1B40">
        <w:rPr>
          <w:rFonts w:ascii="Calibri" w:eastAsiaTheme="minorHAnsi" w:hAnsi="Calibri" w:cs="Calibri"/>
          <w:sz w:val="22"/>
          <w:szCs w:val="22"/>
          <w:lang w:eastAsia="en-US"/>
        </w:rPr>
        <w:t xml:space="preserve"> 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w:t>
      </w:r>
    </w:p>
    <w:p w14:paraId="36FFE33D" w14:textId="77777777" w:rsidR="00EE1B40" w:rsidRPr="00EE1B40" w:rsidRDefault="00EE1B40" w:rsidP="00EE1B40">
      <w:pPr>
        <w:jc w:val="both"/>
        <w:rPr>
          <w:rFonts w:ascii="Calibri" w:eastAsiaTheme="minorHAnsi" w:hAnsi="Calibri" w:cs="Calibri"/>
          <w:sz w:val="22"/>
          <w:szCs w:val="22"/>
          <w:lang w:eastAsia="en-US"/>
        </w:rPr>
      </w:pPr>
    </w:p>
    <w:p w14:paraId="43E8C4DF" w14:textId="77777777" w:rsidR="00EE1B40" w:rsidRDefault="00EE1B40" w:rsidP="003F0855">
      <w:pPr>
        <w:jc w:val="both"/>
        <w:rPr>
          <w:rFonts w:asciiTheme="minorHAnsi" w:hAnsiTheme="minorHAnsi" w:cstheme="minorHAnsi"/>
          <w:sz w:val="22"/>
          <w:szCs w:val="22"/>
        </w:rPr>
      </w:pPr>
    </w:p>
    <w:p w14:paraId="2DB4F55D" w14:textId="26B68A6A" w:rsidR="00C24CA7" w:rsidRDefault="00C112F5" w:rsidP="003F0855">
      <w:pPr>
        <w:jc w:val="both"/>
        <w:rPr>
          <w:rFonts w:asciiTheme="minorHAnsi" w:hAnsiTheme="minorHAnsi" w:cstheme="minorHAnsi"/>
          <w:sz w:val="22"/>
          <w:szCs w:val="22"/>
        </w:rPr>
      </w:pPr>
      <w:r w:rsidRPr="004D79B1">
        <w:rPr>
          <w:rFonts w:asciiTheme="minorHAnsi" w:hAnsiTheme="minorHAnsi" w:cstheme="minorHAnsi"/>
          <w:sz w:val="22"/>
          <w:szCs w:val="22"/>
        </w:rPr>
        <w:t xml:space="preserve">A </w:t>
      </w:r>
      <w:r w:rsidRPr="004D79B1">
        <w:rPr>
          <w:rFonts w:asciiTheme="minorHAnsi" w:hAnsiTheme="minorHAnsi" w:cstheme="minorHAnsi"/>
          <w:b/>
          <w:bCs/>
          <w:sz w:val="22"/>
          <w:szCs w:val="22"/>
        </w:rPr>
        <w:t xml:space="preserve">Gondnoksági Iroda </w:t>
      </w:r>
      <w:r w:rsidRPr="004D79B1">
        <w:rPr>
          <w:rFonts w:asciiTheme="minorHAnsi" w:hAnsiTheme="minorHAnsi" w:cstheme="minorHAnsi"/>
          <w:sz w:val="22"/>
          <w:szCs w:val="22"/>
        </w:rPr>
        <w:t>a</w:t>
      </w:r>
      <w:r w:rsidR="00245FC7" w:rsidRPr="004D79B1">
        <w:rPr>
          <w:rFonts w:asciiTheme="minorHAnsi" w:hAnsiTheme="minorHAnsi" w:cstheme="minorHAnsi"/>
          <w:sz w:val="22"/>
          <w:szCs w:val="22"/>
        </w:rPr>
        <w:t>z elmúlt Közgyűlés óta a Polgármesteri Hivatal technikai működtetése mellett az alábbi főbb feladatokat végezte el:</w:t>
      </w:r>
    </w:p>
    <w:p w14:paraId="5934C4F4" w14:textId="55081CF4" w:rsidR="004D79B1" w:rsidRPr="004D79B1" w:rsidRDefault="004D79B1" w:rsidP="00B5416D">
      <w:pPr>
        <w:numPr>
          <w:ilvl w:val="0"/>
          <w:numId w:val="14"/>
        </w:numPr>
        <w:contextualSpacing/>
        <w:jc w:val="both"/>
        <w:rPr>
          <w:rFonts w:asciiTheme="minorHAnsi" w:eastAsiaTheme="minorHAnsi" w:hAnsiTheme="minorHAnsi" w:cstheme="minorHAnsi"/>
          <w:sz w:val="22"/>
          <w:szCs w:val="22"/>
          <w:lang w:eastAsia="en-US"/>
        </w:rPr>
      </w:pPr>
      <w:r w:rsidRPr="004D79B1">
        <w:rPr>
          <w:rFonts w:asciiTheme="minorHAnsi" w:eastAsiaTheme="minorHAnsi" w:hAnsiTheme="minorHAnsi" w:cstheme="minorHAnsi"/>
          <w:sz w:val="22"/>
          <w:szCs w:val="22"/>
          <w:lang w:eastAsia="en-US"/>
        </w:rPr>
        <w:t xml:space="preserve">A Városrendészet épületének </w:t>
      </w:r>
      <w:r>
        <w:rPr>
          <w:rFonts w:asciiTheme="minorHAnsi" w:eastAsiaTheme="minorHAnsi" w:hAnsiTheme="minorHAnsi" w:cstheme="minorHAnsi"/>
          <w:sz w:val="22"/>
          <w:szCs w:val="22"/>
          <w:lang w:eastAsia="en-US"/>
        </w:rPr>
        <w:t>(</w:t>
      </w:r>
      <w:r w:rsidRPr="004D79B1">
        <w:rPr>
          <w:rFonts w:asciiTheme="minorHAnsi" w:eastAsiaTheme="minorHAnsi" w:hAnsiTheme="minorHAnsi" w:cstheme="minorHAnsi"/>
          <w:sz w:val="22"/>
          <w:szCs w:val="22"/>
          <w:lang w:eastAsia="en-US"/>
        </w:rPr>
        <w:t>Kossuth u. 11.) felújítása</w:t>
      </w:r>
      <w:r>
        <w:rPr>
          <w:rFonts w:asciiTheme="minorHAnsi" w:eastAsiaTheme="minorHAnsi" w:hAnsiTheme="minorHAnsi" w:cstheme="minorHAnsi"/>
          <w:sz w:val="22"/>
          <w:szCs w:val="22"/>
          <w:lang w:eastAsia="en-US"/>
        </w:rPr>
        <w:t xml:space="preserve">: </w:t>
      </w:r>
      <w:r w:rsidRPr="004D79B1">
        <w:rPr>
          <w:rFonts w:asciiTheme="minorHAnsi" w:eastAsiaTheme="minorHAnsi" w:hAnsiTheme="minorHAnsi" w:cstheme="minorHAnsi"/>
          <w:sz w:val="22"/>
          <w:szCs w:val="22"/>
          <w:lang w:eastAsia="en-US"/>
        </w:rPr>
        <w:t>lapostető vízszigetelés javítása, lépcsőház festése, elektromos hálózat kiépítése befejeződött, az épület folyamatos takarítására a pályázat kiírásra került</w:t>
      </w:r>
      <w:r w:rsidR="00931955">
        <w:rPr>
          <w:rFonts w:asciiTheme="minorHAnsi" w:eastAsiaTheme="minorHAnsi" w:hAnsiTheme="minorHAnsi" w:cstheme="minorHAnsi"/>
          <w:sz w:val="22"/>
          <w:szCs w:val="22"/>
          <w:lang w:eastAsia="en-US"/>
        </w:rPr>
        <w:t>.</w:t>
      </w:r>
    </w:p>
    <w:p w14:paraId="5874B57B" w14:textId="75D8BE5A" w:rsidR="004D79B1" w:rsidRPr="004D79B1" w:rsidRDefault="004D79B1" w:rsidP="00B5416D">
      <w:pPr>
        <w:numPr>
          <w:ilvl w:val="0"/>
          <w:numId w:val="14"/>
        </w:numPr>
        <w:contextualSpacing/>
        <w:jc w:val="both"/>
        <w:rPr>
          <w:rFonts w:asciiTheme="minorHAnsi" w:eastAsiaTheme="minorHAnsi" w:hAnsiTheme="minorHAnsi" w:cstheme="minorHAnsi"/>
          <w:sz w:val="22"/>
          <w:szCs w:val="22"/>
          <w:lang w:eastAsia="en-US"/>
        </w:rPr>
      </w:pPr>
      <w:r w:rsidRPr="004D79B1">
        <w:rPr>
          <w:rFonts w:asciiTheme="minorHAnsi" w:eastAsiaTheme="minorHAnsi" w:hAnsiTheme="minorHAnsi" w:cstheme="minorHAnsi"/>
          <w:sz w:val="22"/>
          <w:szCs w:val="22"/>
          <w:lang w:eastAsia="en-US"/>
        </w:rPr>
        <w:t xml:space="preserve">Liftek üzemeltetésére </w:t>
      </w:r>
      <w:r>
        <w:rPr>
          <w:rFonts w:asciiTheme="minorHAnsi" w:eastAsiaTheme="minorHAnsi" w:hAnsiTheme="minorHAnsi" w:cstheme="minorHAnsi"/>
          <w:sz w:val="22"/>
          <w:szCs w:val="22"/>
          <w:lang w:eastAsia="en-US"/>
        </w:rPr>
        <w:t xml:space="preserve">- </w:t>
      </w:r>
      <w:r w:rsidRPr="004D79B1">
        <w:rPr>
          <w:rFonts w:asciiTheme="minorHAnsi" w:eastAsiaTheme="minorHAnsi" w:hAnsiTheme="minorHAnsi" w:cstheme="minorHAnsi"/>
          <w:sz w:val="22"/>
          <w:szCs w:val="22"/>
          <w:lang w:eastAsia="en-US"/>
        </w:rPr>
        <w:t>karbantartására, valamint a hivatali tisztítószer beszerzésére vonatkozó pályázatok kiírásra kerültek</w:t>
      </w:r>
      <w:r w:rsidR="00931955">
        <w:rPr>
          <w:rFonts w:asciiTheme="minorHAnsi" w:eastAsiaTheme="minorHAnsi" w:hAnsiTheme="minorHAnsi" w:cstheme="minorHAnsi"/>
          <w:sz w:val="22"/>
          <w:szCs w:val="22"/>
          <w:lang w:eastAsia="en-US"/>
        </w:rPr>
        <w:t>.</w:t>
      </w:r>
    </w:p>
    <w:p w14:paraId="10631EA8" w14:textId="4DB902C4" w:rsidR="004D79B1" w:rsidRPr="004D79B1" w:rsidRDefault="004D79B1" w:rsidP="00B5416D">
      <w:pPr>
        <w:numPr>
          <w:ilvl w:val="0"/>
          <w:numId w:val="14"/>
        </w:numPr>
        <w:contextualSpacing/>
        <w:jc w:val="both"/>
        <w:rPr>
          <w:rFonts w:asciiTheme="minorHAnsi" w:eastAsiaTheme="minorHAnsi" w:hAnsiTheme="minorHAnsi" w:cstheme="minorHAnsi"/>
          <w:sz w:val="22"/>
          <w:szCs w:val="22"/>
          <w:lang w:eastAsia="en-US"/>
        </w:rPr>
      </w:pPr>
      <w:r w:rsidRPr="004D79B1">
        <w:rPr>
          <w:rFonts w:asciiTheme="minorHAnsi" w:eastAsiaTheme="minorHAnsi" w:hAnsiTheme="minorHAnsi" w:cstheme="minorHAnsi"/>
          <w:sz w:val="22"/>
          <w:szCs w:val="22"/>
          <w:lang w:eastAsia="en-US"/>
        </w:rPr>
        <w:t xml:space="preserve">Az idei Húsvéti </w:t>
      </w:r>
      <w:r w:rsidR="00931955">
        <w:rPr>
          <w:rFonts w:asciiTheme="minorHAnsi" w:eastAsiaTheme="minorHAnsi" w:hAnsiTheme="minorHAnsi" w:cstheme="minorHAnsi"/>
          <w:sz w:val="22"/>
          <w:szCs w:val="22"/>
          <w:lang w:eastAsia="en-US"/>
        </w:rPr>
        <w:t>V</w:t>
      </w:r>
      <w:r w:rsidRPr="004D79B1">
        <w:rPr>
          <w:rFonts w:asciiTheme="minorHAnsi" w:eastAsiaTheme="minorHAnsi" w:hAnsiTheme="minorHAnsi" w:cstheme="minorHAnsi"/>
          <w:sz w:val="22"/>
          <w:szCs w:val="22"/>
          <w:lang w:eastAsia="en-US"/>
        </w:rPr>
        <w:t>ásár szervezésével kapcsolatos feladatok folyamatban vannak</w:t>
      </w:r>
      <w:r w:rsidR="00931955">
        <w:rPr>
          <w:rFonts w:asciiTheme="minorHAnsi" w:eastAsiaTheme="minorHAnsi" w:hAnsiTheme="minorHAnsi" w:cstheme="minorHAnsi"/>
          <w:sz w:val="22"/>
          <w:szCs w:val="22"/>
          <w:lang w:eastAsia="en-US"/>
        </w:rPr>
        <w:t>.</w:t>
      </w:r>
    </w:p>
    <w:p w14:paraId="459BC6E2" w14:textId="59B731BC" w:rsidR="004D79B1" w:rsidRPr="004D79B1" w:rsidRDefault="004D79B1" w:rsidP="00B5416D">
      <w:pPr>
        <w:numPr>
          <w:ilvl w:val="0"/>
          <w:numId w:val="14"/>
        </w:numPr>
        <w:contextualSpacing/>
        <w:jc w:val="both"/>
        <w:rPr>
          <w:rFonts w:asciiTheme="minorHAnsi" w:eastAsiaTheme="minorHAnsi" w:hAnsiTheme="minorHAnsi" w:cstheme="minorHAnsi"/>
          <w:sz w:val="22"/>
          <w:szCs w:val="22"/>
          <w:lang w:eastAsia="en-US"/>
        </w:rPr>
      </w:pPr>
      <w:r w:rsidRPr="004D79B1">
        <w:rPr>
          <w:rFonts w:asciiTheme="minorHAnsi" w:eastAsiaTheme="minorHAnsi" w:hAnsiTheme="minorHAnsi" w:cstheme="minorHAnsi"/>
          <w:sz w:val="22"/>
          <w:szCs w:val="22"/>
          <w:lang w:eastAsia="en-US"/>
        </w:rPr>
        <w:t>A szakmai egyeztetéseket követően elindított</w:t>
      </w:r>
      <w:r>
        <w:rPr>
          <w:rFonts w:asciiTheme="minorHAnsi" w:eastAsiaTheme="minorHAnsi" w:hAnsiTheme="minorHAnsi" w:cstheme="minorHAnsi"/>
          <w:sz w:val="22"/>
          <w:szCs w:val="22"/>
          <w:lang w:eastAsia="en-US"/>
        </w:rPr>
        <w:t>a az iroda</w:t>
      </w:r>
      <w:r w:rsidRPr="004D79B1">
        <w:rPr>
          <w:rFonts w:asciiTheme="minorHAnsi" w:eastAsiaTheme="minorHAnsi" w:hAnsiTheme="minorHAnsi" w:cstheme="minorHAnsi"/>
          <w:sz w:val="22"/>
          <w:szCs w:val="22"/>
          <w:lang w:eastAsia="en-US"/>
        </w:rPr>
        <w:t xml:space="preserve"> a </w:t>
      </w:r>
      <w:r>
        <w:rPr>
          <w:rFonts w:asciiTheme="minorHAnsi" w:eastAsiaTheme="minorHAnsi" w:hAnsiTheme="minorHAnsi" w:cstheme="minorHAnsi"/>
          <w:sz w:val="22"/>
          <w:szCs w:val="22"/>
          <w:lang w:eastAsia="en-US"/>
        </w:rPr>
        <w:t xml:space="preserve">Polgármesteri </w:t>
      </w:r>
      <w:r w:rsidRPr="004D79B1">
        <w:rPr>
          <w:rFonts w:asciiTheme="minorHAnsi" w:eastAsiaTheme="minorHAnsi" w:hAnsiTheme="minorHAnsi" w:cstheme="minorHAnsi"/>
          <w:sz w:val="22"/>
          <w:szCs w:val="22"/>
          <w:lang w:eastAsia="en-US"/>
        </w:rPr>
        <w:t>Hivatal tűzvédelmi szabályzatának módosítását</w:t>
      </w:r>
      <w:r w:rsidR="00931955">
        <w:rPr>
          <w:rFonts w:asciiTheme="minorHAnsi" w:eastAsiaTheme="minorHAnsi" w:hAnsiTheme="minorHAnsi" w:cstheme="minorHAnsi"/>
          <w:sz w:val="22"/>
          <w:szCs w:val="22"/>
          <w:lang w:eastAsia="en-US"/>
        </w:rPr>
        <w:t>.</w:t>
      </w:r>
    </w:p>
    <w:p w14:paraId="04299A41" w14:textId="5049E717" w:rsidR="004D79B1" w:rsidRPr="004D79B1" w:rsidRDefault="004D79B1" w:rsidP="00B5416D">
      <w:pPr>
        <w:numPr>
          <w:ilvl w:val="0"/>
          <w:numId w:val="14"/>
        </w:numPr>
        <w:contextualSpacing/>
        <w:jc w:val="both"/>
        <w:rPr>
          <w:rFonts w:asciiTheme="minorHAnsi" w:eastAsiaTheme="minorHAnsi" w:hAnsiTheme="minorHAnsi" w:cstheme="minorHAnsi"/>
          <w:sz w:val="22"/>
          <w:szCs w:val="22"/>
          <w:lang w:eastAsia="en-US"/>
        </w:rPr>
      </w:pPr>
      <w:r w:rsidRPr="004D79B1">
        <w:rPr>
          <w:rFonts w:asciiTheme="minorHAnsi" w:eastAsiaTheme="minorHAnsi" w:hAnsiTheme="minorHAnsi" w:cstheme="minorHAnsi"/>
          <w:sz w:val="22"/>
          <w:szCs w:val="22"/>
          <w:lang w:eastAsia="en-US"/>
        </w:rPr>
        <w:t>A Szombathelyi Zsidó Hitközséggel meghosszabbít</w:t>
      </w:r>
      <w:r>
        <w:rPr>
          <w:rFonts w:asciiTheme="minorHAnsi" w:eastAsiaTheme="minorHAnsi" w:hAnsiTheme="minorHAnsi" w:cstheme="minorHAnsi"/>
          <w:sz w:val="22"/>
          <w:szCs w:val="22"/>
          <w:lang w:eastAsia="en-US"/>
        </w:rPr>
        <w:t>ásra került</w:t>
      </w:r>
      <w:r w:rsidRPr="004D79B1">
        <w:rPr>
          <w:rFonts w:asciiTheme="minorHAnsi" w:eastAsiaTheme="minorHAnsi" w:hAnsiTheme="minorHAnsi" w:cstheme="minorHAnsi"/>
          <w:sz w:val="22"/>
          <w:szCs w:val="22"/>
          <w:lang w:eastAsia="en-US"/>
        </w:rPr>
        <w:t xml:space="preserve"> a Thököly utcai nagyparkoló hátsó részén található terület bérleti szerződés</w:t>
      </w:r>
      <w:r>
        <w:rPr>
          <w:rFonts w:asciiTheme="minorHAnsi" w:eastAsiaTheme="minorHAnsi" w:hAnsiTheme="minorHAnsi" w:cstheme="minorHAnsi"/>
          <w:sz w:val="22"/>
          <w:szCs w:val="22"/>
          <w:lang w:eastAsia="en-US"/>
        </w:rPr>
        <w:t>e</w:t>
      </w:r>
      <w:r w:rsidR="00931955">
        <w:rPr>
          <w:rFonts w:asciiTheme="minorHAnsi" w:eastAsiaTheme="minorHAnsi" w:hAnsiTheme="minorHAnsi" w:cstheme="minorHAnsi"/>
          <w:sz w:val="22"/>
          <w:szCs w:val="22"/>
          <w:lang w:eastAsia="en-US"/>
        </w:rPr>
        <w:t>.</w:t>
      </w:r>
    </w:p>
    <w:p w14:paraId="4B0F7466" w14:textId="77777777" w:rsidR="004D79B1" w:rsidRPr="004D79B1" w:rsidRDefault="004D79B1" w:rsidP="00B5416D">
      <w:pPr>
        <w:numPr>
          <w:ilvl w:val="0"/>
          <w:numId w:val="14"/>
        </w:numPr>
        <w:contextualSpacing/>
        <w:jc w:val="both"/>
        <w:rPr>
          <w:rFonts w:asciiTheme="minorHAnsi" w:eastAsiaTheme="minorHAnsi" w:hAnsiTheme="minorHAnsi" w:cstheme="minorHAnsi"/>
          <w:sz w:val="22"/>
          <w:szCs w:val="22"/>
          <w:lang w:eastAsia="en-US"/>
        </w:rPr>
      </w:pPr>
      <w:r w:rsidRPr="004D79B1">
        <w:rPr>
          <w:rFonts w:asciiTheme="minorHAnsi" w:eastAsiaTheme="minorHAnsi" w:hAnsiTheme="minorHAnsi" w:cstheme="minorHAnsi"/>
          <w:sz w:val="22"/>
          <w:szCs w:val="22"/>
          <w:lang w:eastAsia="en-US"/>
        </w:rPr>
        <w:t>A hivatali vendéglakás takarítására szóló éves szerződés is megkötésre került.</w:t>
      </w:r>
    </w:p>
    <w:p w14:paraId="5FBBD91A" w14:textId="77777777" w:rsidR="00994502" w:rsidRPr="003F0855" w:rsidRDefault="00994502" w:rsidP="003F0855">
      <w:pPr>
        <w:jc w:val="both"/>
        <w:rPr>
          <w:rFonts w:asciiTheme="minorHAnsi" w:hAnsiTheme="minorHAnsi" w:cstheme="minorHAnsi"/>
          <w:sz w:val="22"/>
          <w:szCs w:val="22"/>
        </w:rPr>
      </w:pPr>
    </w:p>
    <w:p w14:paraId="17BE2390" w14:textId="6C98907F" w:rsidR="000962B2" w:rsidRPr="003F0855" w:rsidRDefault="00157780"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Kérem a Tisztelt Közgyűlést tájékoztatóm elfogadására.</w:t>
      </w:r>
    </w:p>
    <w:p w14:paraId="5FFF0C94" w14:textId="77777777" w:rsidR="00D32CC4" w:rsidRPr="003F0855" w:rsidRDefault="00D32CC4" w:rsidP="003F0855">
      <w:pPr>
        <w:jc w:val="both"/>
        <w:rPr>
          <w:rFonts w:asciiTheme="minorHAnsi" w:hAnsiTheme="minorHAnsi" w:cstheme="minorHAnsi"/>
          <w:b/>
          <w:color w:val="000000" w:themeColor="text1"/>
          <w:sz w:val="22"/>
          <w:szCs w:val="22"/>
        </w:rPr>
      </w:pPr>
    </w:p>
    <w:p w14:paraId="26EBCEFB" w14:textId="2AC87D0C" w:rsidR="002B6A03" w:rsidRPr="003F0855" w:rsidRDefault="004A67D1" w:rsidP="003F0855">
      <w:pPr>
        <w:jc w:val="both"/>
        <w:rPr>
          <w:rFonts w:asciiTheme="minorHAnsi" w:hAnsiTheme="minorHAnsi" w:cstheme="minorHAnsi"/>
          <w:b/>
          <w:sz w:val="22"/>
          <w:szCs w:val="22"/>
        </w:rPr>
      </w:pPr>
      <w:r w:rsidRPr="003F0855">
        <w:rPr>
          <w:rFonts w:asciiTheme="minorHAnsi" w:hAnsiTheme="minorHAnsi" w:cstheme="minorHAnsi"/>
          <w:b/>
          <w:sz w:val="22"/>
          <w:szCs w:val="22"/>
        </w:rPr>
        <w:t xml:space="preserve">Szombathely, </w:t>
      </w:r>
      <w:r w:rsidR="00922523" w:rsidRPr="003F0855">
        <w:rPr>
          <w:rFonts w:asciiTheme="minorHAnsi" w:hAnsiTheme="minorHAnsi" w:cstheme="minorHAnsi"/>
          <w:b/>
          <w:sz w:val="22"/>
          <w:szCs w:val="22"/>
        </w:rPr>
        <w:t xml:space="preserve">2025. </w:t>
      </w:r>
      <w:r w:rsidR="00525186">
        <w:rPr>
          <w:rFonts w:asciiTheme="minorHAnsi" w:hAnsiTheme="minorHAnsi" w:cstheme="minorHAnsi"/>
          <w:b/>
          <w:sz w:val="22"/>
          <w:szCs w:val="22"/>
        </w:rPr>
        <w:t xml:space="preserve">március </w:t>
      </w:r>
      <w:r w:rsidR="00076656">
        <w:rPr>
          <w:rFonts w:asciiTheme="minorHAnsi" w:hAnsiTheme="minorHAnsi" w:cstheme="minorHAnsi"/>
          <w:b/>
          <w:sz w:val="22"/>
          <w:szCs w:val="22"/>
        </w:rPr>
        <w:t>19.</w:t>
      </w:r>
    </w:p>
    <w:p w14:paraId="055029FC" w14:textId="77777777" w:rsidR="008F2166" w:rsidRDefault="008F2166" w:rsidP="003F0855">
      <w:pPr>
        <w:jc w:val="both"/>
        <w:rPr>
          <w:rFonts w:asciiTheme="minorHAnsi" w:hAnsiTheme="minorHAnsi" w:cstheme="minorHAnsi"/>
          <w:b/>
          <w:color w:val="000000" w:themeColor="text1"/>
          <w:sz w:val="22"/>
          <w:szCs w:val="22"/>
        </w:rPr>
      </w:pPr>
    </w:p>
    <w:p w14:paraId="50742CD5" w14:textId="77777777" w:rsidR="00931955" w:rsidRDefault="00931955" w:rsidP="003F0855">
      <w:pPr>
        <w:jc w:val="both"/>
        <w:rPr>
          <w:rFonts w:asciiTheme="minorHAnsi" w:hAnsiTheme="minorHAnsi" w:cstheme="minorHAnsi"/>
          <w:b/>
          <w:color w:val="000000" w:themeColor="text1"/>
          <w:sz w:val="22"/>
          <w:szCs w:val="22"/>
        </w:rPr>
      </w:pPr>
    </w:p>
    <w:p w14:paraId="3D46428B" w14:textId="77777777" w:rsidR="005D6E9B" w:rsidRPr="003F0855" w:rsidRDefault="005D6E9B" w:rsidP="003F0855">
      <w:pPr>
        <w:jc w:val="both"/>
        <w:rPr>
          <w:rFonts w:asciiTheme="minorHAnsi" w:hAnsiTheme="minorHAnsi" w:cstheme="minorHAnsi"/>
          <w:b/>
          <w:color w:val="000000" w:themeColor="text1"/>
          <w:sz w:val="22"/>
          <w:szCs w:val="22"/>
        </w:rPr>
      </w:pPr>
    </w:p>
    <w:p w14:paraId="12341AF0" w14:textId="77777777" w:rsidR="005007DE" w:rsidRPr="003F0855" w:rsidRDefault="005007DE" w:rsidP="003F0855">
      <w:pPr>
        <w:jc w:val="both"/>
        <w:rPr>
          <w:rFonts w:asciiTheme="minorHAnsi" w:hAnsiTheme="minorHAnsi" w:cstheme="minorHAnsi"/>
          <w:b/>
          <w:color w:val="000000" w:themeColor="text1"/>
          <w:sz w:val="22"/>
          <w:szCs w:val="22"/>
        </w:rPr>
      </w:pPr>
    </w:p>
    <w:p w14:paraId="59014124" w14:textId="79D30BF5" w:rsidR="00B1122F" w:rsidRPr="003F0855" w:rsidRDefault="004A67D1" w:rsidP="003F0855">
      <w:pPr>
        <w:ind w:left="4248" w:firstLine="708"/>
        <w:jc w:val="both"/>
        <w:rPr>
          <w:rFonts w:asciiTheme="minorHAnsi" w:hAnsiTheme="minorHAnsi" w:cstheme="minorHAnsi"/>
          <w:b/>
          <w:color w:val="000000" w:themeColor="text1"/>
          <w:sz w:val="22"/>
          <w:szCs w:val="22"/>
        </w:rPr>
      </w:pPr>
      <w:r w:rsidRPr="003F0855">
        <w:rPr>
          <w:rFonts w:asciiTheme="minorHAnsi" w:hAnsiTheme="minorHAnsi" w:cstheme="minorHAnsi"/>
          <w:b/>
          <w:color w:val="000000" w:themeColor="text1"/>
          <w:sz w:val="22"/>
          <w:szCs w:val="22"/>
        </w:rPr>
        <w:tab/>
      </w:r>
      <w:r w:rsidR="008949E6" w:rsidRPr="003F0855">
        <w:rPr>
          <w:rFonts w:asciiTheme="minorHAnsi" w:hAnsiTheme="minorHAnsi" w:cstheme="minorHAnsi"/>
          <w:b/>
          <w:color w:val="000000" w:themeColor="text1"/>
          <w:sz w:val="22"/>
          <w:szCs w:val="22"/>
        </w:rPr>
        <w:tab/>
      </w:r>
      <w:r w:rsidR="008949E6" w:rsidRPr="003F0855">
        <w:rPr>
          <w:rFonts w:asciiTheme="minorHAnsi" w:hAnsiTheme="minorHAnsi" w:cstheme="minorHAnsi"/>
          <w:b/>
          <w:color w:val="000000" w:themeColor="text1"/>
          <w:sz w:val="22"/>
          <w:szCs w:val="22"/>
        </w:rPr>
        <w:tab/>
      </w:r>
      <w:r w:rsidRPr="003F0855">
        <w:rPr>
          <w:rFonts w:asciiTheme="minorHAnsi" w:hAnsiTheme="minorHAnsi" w:cstheme="minorHAnsi"/>
          <w:b/>
          <w:color w:val="000000" w:themeColor="text1"/>
          <w:sz w:val="22"/>
          <w:szCs w:val="22"/>
        </w:rPr>
        <w:t xml:space="preserve">   /: Dr. Károlyi Ákos :/</w:t>
      </w:r>
    </w:p>
    <w:p w14:paraId="3A09D1EF" w14:textId="77777777" w:rsidR="00D005EC" w:rsidRPr="003F0855" w:rsidRDefault="00D005EC" w:rsidP="003F0855">
      <w:pPr>
        <w:jc w:val="center"/>
        <w:rPr>
          <w:rFonts w:asciiTheme="minorHAnsi" w:hAnsiTheme="minorHAnsi" w:cstheme="minorHAnsi"/>
          <w:b/>
          <w:color w:val="000000" w:themeColor="text1"/>
          <w:sz w:val="22"/>
          <w:szCs w:val="22"/>
          <w:u w:val="single"/>
        </w:rPr>
      </w:pPr>
    </w:p>
    <w:p w14:paraId="6C2B6A46" w14:textId="77777777" w:rsidR="00A469BC" w:rsidRPr="003F0855" w:rsidRDefault="00A469BC" w:rsidP="003F0855">
      <w:pPr>
        <w:jc w:val="center"/>
        <w:rPr>
          <w:rFonts w:asciiTheme="minorHAnsi" w:hAnsiTheme="minorHAnsi" w:cstheme="minorHAnsi"/>
          <w:b/>
          <w:color w:val="000000" w:themeColor="text1"/>
          <w:sz w:val="22"/>
          <w:szCs w:val="22"/>
          <w:u w:val="single"/>
        </w:rPr>
      </w:pPr>
    </w:p>
    <w:p w14:paraId="2C271745" w14:textId="77777777" w:rsidR="00D70E59" w:rsidRDefault="00D70E59" w:rsidP="003F0855">
      <w:pPr>
        <w:jc w:val="center"/>
        <w:rPr>
          <w:rFonts w:asciiTheme="minorHAnsi" w:hAnsiTheme="minorHAnsi" w:cstheme="minorHAnsi"/>
          <w:b/>
          <w:color w:val="000000" w:themeColor="text1"/>
          <w:sz w:val="22"/>
          <w:szCs w:val="22"/>
          <w:u w:val="single"/>
        </w:rPr>
      </w:pPr>
    </w:p>
    <w:p w14:paraId="2E67046B" w14:textId="77777777" w:rsidR="005D6E9B" w:rsidRDefault="005D6E9B" w:rsidP="003F0855">
      <w:pPr>
        <w:jc w:val="center"/>
        <w:rPr>
          <w:rFonts w:asciiTheme="minorHAnsi" w:hAnsiTheme="minorHAnsi" w:cstheme="minorHAnsi"/>
          <w:b/>
          <w:color w:val="000000" w:themeColor="text1"/>
          <w:sz w:val="22"/>
          <w:szCs w:val="22"/>
          <w:u w:val="single"/>
        </w:rPr>
      </w:pPr>
    </w:p>
    <w:p w14:paraId="328A8985" w14:textId="77777777" w:rsidR="005D6E9B" w:rsidRDefault="005D6E9B" w:rsidP="003F0855">
      <w:pPr>
        <w:jc w:val="center"/>
        <w:rPr>
          <w:rFonts w:asciiTheme="minorHAnsi" w:hAnsiTheme="minorHAnsi" w:cstheme="minorHAnsi"/>
          <w:b/>
          <w:color w:val="000000" w:themeColor="text1"/>
          <w:sz w:val="22"/>
          <w:szCs w:val="22"/>
          <w:u w:val="single"/>
        </w:rPr>
      </w:pPr>
    </w:p>
    <w:p w14:paraId="0056CC0D" w14:textId="77777777" w:rsidR="005D6E9B" w:rsidRDefault="005D6E9B" w:rsidP="003F0855">
      <w:pPr>
        <w:jc w:val="center"/>
        <w:rPr>
          <w:rFonts w:asciiTheme="minorHAnsi" w:hAnsiTheme="minorHAnsi" w:cstheme="minorHAnsi"/>
          <w:b/>
          <w:color w:val="000000" w:themeColor="text1"/>
          <w:sz w:val="22"/>
          <w:szCs w:val="22"/>
          <w:u w:val="single"/>
        </w:rPr>
      </w:pPr>
    </w:p>
    <w:p w14:paraId="2AD258EC" w14:textId="77777777" w:rsidR="005D6E9B" w:rsidRPr="003F0855" w:rsidRDefault="005D6E9B" w:rsidP="003F0855">
      <w:pPr>
        <w:jc w:val="center"/>
        <w:rPr>
          <w:rFonts w:asciiTheme="minorHAnsi" w:hAnsiTheme="minorHAnsi" w:cstheme="minorHAnsi"/>
          <w:b/>
          <w:color w:val="000000" w:themeColor="text1"/>
          <w:sz w:val="22"/>
          <w:szCs w:val="22"/>
          <w:u w:val="single"/>
        </w:rPr>
      </w:pPr>
    </w:p>
    <w:p w14:paraId="122C0D0B" w14:textId="47DA796E" w:rsidR="004A67D1" w:rsidRPr="003F0855" w:rsidRDefault="004A67D1" w:rsidP="003F0855">
      <w:pPr>
        <w:jc w:val="center"/>
        <w:rPr>
          <w:rFonts w:asciiTheme="minorHAnsi" w:hAnsiTheme="minorHAnsi" w:cstheme="minorHAnsi"/>
          <w:b/>
          <w:color w:val="000000" w:themeColor="text1"/>
          <w:sz w:val="22"/>
          <w:szCs w:val="22"/>
          <w:u w:val="single"/>
        </w:rPr>
      </w:pPr>
      <w:r w:rsidRPr="003F0855">
        <w:rPr>
          <w:rFonts w:asciiTheme="minorHAnsi" w:hAnsiTheme="minorHAnsi" w:cstheme="minorHAnsi"/>
          <w:b/>
          <w:color w:val="000000" w:themeColor="text1"/>
          <w:sz w:val="22"/>
          <w:szCs w:val="22"/>
          <w:u w:val="single"/>
        </w:rPr>
        <w:t>HATÁROZATI JAVASLAT</w:t>
      </w:r>
    </w:p>
    <w:p w14:paraId="3EFD2B0C" w14:textId="49644B63" w:rsidR="004A67D1" w:rsidRPr="003F0855" w:rsidRDefault="00527ECE" w:rsidP="003F0855">
      <w:pPr>
        <w:jc w:val="center"/>
        <w:rPr>
          <w:rFonts w:asciiTheme="minorHAnsi" w:hAnsiTheme="minorHAnsi" w:cstheme="minorHAnsi"/>
          <w:b/>
          <w:bCs/>
          <w:color w:val="000000" w:themeColor="text1"/>
          <w:sz w:val="22"/>
          <w:szCs w:val="22"/>
          <w:u w:val="single"/>
        </w:rPr>
      </w:pPr>
      <w:r w:rsidRPr="003F0855">
        <w:rPr>
          <w:rFonts w:asciiTheme="minorHAnsi" w:hAnsiTheme="minorHAnsi" w:cstheme="minorHAnsi"/>
          <w:b/>
          <w:bCs/>
          <w:color w:val="000000" w:themeColor="text1"/>
          <w:sz w:val="22"/>
          <w:szCs w:val="22"/>
          <w:u w:val="single"/>
        </w:rPr>
        <w:t>….</w:t>
      </w:r>
      <w:r w:rsidR="004A67D1" w:rsidRPr="003F0855">
        <w:rPr>
          <w:rFonts w:asciiTheme="minorHAnsi" w:hAnsiTheme="minorHAnsi" w:cstheme="minorHAnsi"/>
          <w:b/>
          <w:bCs/>
          <w:color w:val="000000" w:themeColor="text1"/>
          <w:sz w:val="22"/>
          <w:szCs w:val="22"/>
          <w:u w:val="single"/>
        </w:rPr>
        <w:t>…/202</w:t>
      </w:r>
      <w:r w:rsidR="008209E3" w:rsidRPr="003F0855">
        <w:rPr>
          <w:rFonts w:asciiTheme="minorHAnsi" w:hAnsiTheme="minorHAnsi" w:cstheme="minorHAnsi"/>
          <w:b/>
          <w:bCs/>
          <w:color w:val="000000" w:themeColor="text1"/>
          <w:sz w:val="22"/>
          <w:szCs w:val="22"/>
          <w:u w:val="single"/>
        </w:rPr>
        <w:t>5</w:t>
      </w:r>
      <w:r w:rsidR="004A67D1" w:rsidRPr="003F0855">
        <w:rPr>
          <w:rFonts w:asciiTheme="minorHAnsi" w:hAnsiTheme="minorHAnsi" w:cstheme="minorHAnsi"/>
          <w:b/>
          <w:bCs/>
          <w:color w:val="000000" w:themeColor="text1"/>
          <w:sz w:val="22"/>
          <w:szCs w:val="22"/>
          <w:u w:val="single"/>
        </w:rPr>
        <w:t>. (</w:t>
      </w:r>
      <w:r w:rsidR="00525186">
        <w:rPr>
          <w:rFonts w:asciiTheme="minorHAnsi" w:hAnsiTheme="minorHAnsi" w:cstheme="minorHAnsi"/>
          <w:b/>
          <w:bCs/>
          <w:color w:val="000000" w:themeColor="text1"/>
          <w:sz w:val="22"/>
          <w:szCs w:val="22"/>
          <w:u w:val="single"/>
        </w:rPr>
        <w:t>I</w:t>
      </w:r>
      <w:r w:rsidR="00E01BEF" w:rsidRPr="003F0855">
        <w:rPr>
          <w:rFonts w:asciiTheme="minorHAnsi" w:hAnsiTheme="minorHAnsi" w:cstheme="minorHAnsi"/>
          <w:b/>
          <w:bCs/>
          <w:color w:val="000000" w:themeColor="text1"/>
          <w:sz w:val="22"/>
          <w:szCs w:val="22"/>
          <w:u w:val="single"/>
        </w:rPr>
        <w:t>I</w:t>
      </w:r>
      <w:r w:rsidR="003F5464" w:rsidRPr="003F0855">
        <w:rPr>
          <w:rFonts w:asciiTheme="minorHAnsi" w:hAnsiTheme="minorHAnsi" w:cstheme="minorHAnsi"/>
          <w:b/>
          <w:bCs/>
          <w:color w:val="000000" w:themeColor="text1"/>
          <w:sz w:val="22"/>
          <w:szCs w:val="22"/>
          <w:u w:val="single"/>
        </w:rPr>
        <w:t>I</w:t>
      </w:r>
      <w:r w:rsidR="004A67D1" w:rsidRPr="003F0855">
        <w:rPr>
          <w:rFonts w:asciiTheme="minorHAnsi" w:hAnsiTheme="minorHAnsi" w:cstheme="minorHAnsi"/>
          <w:b/>
          <w:bCs/>
          <w:color w:val="000000" w:themeColor="text1"/>
          <w:sz w:val="22"/>
          <w:szCs w:val="22"/>
          <w:u w:val="single"/>
        </w:rPr>
        <w:t>.</w:t>
      </w:r>
      <w:r w:rsidR="00E01BEF" w:rsidRPr="003F0855">
        <w:rPr>
          <w:rFonts w:asciiTheme="minorHAnsi" w:hAnsiTheme="minorHAnsi" w:cstheme="minorHAnsi"/>
          <w:b/>
          <w:bCs/>
          <w:color w:val="000000" w:themeColor="text1"/>
          <w:sz w:val="22"/>
          <w:szCs w:val="22"/>
          <w:u w:val="single"/>
        </w:rPr>
        <w:t>27</w:t>
      </w:r>
      <w:r w:rsidR="004A67D1" w:rsidRPr="003F0855">
        <w:rPr>
          <w:rFonts w:asciiTheme="minorHAnsi" w:hAnsiTheme="minorHAnsi" w:cstheme="minorHAnsi"/>
          <w:b/>
          <w:bCs/>
          <w:color w:val="000000" w:themeColor="text1"/>
          <w:sz w:val="22"/>
          <w:szCs w:val="22"/>
          <w:u w:val="single"/>
        </w:rPr>
        <w:t>.) Kgy. számú határozat</w:t>
      </w:r>
    </w:p>
    <w:p w14:paraId="6FF05A85" w14:textId="77777777" w:rsidR="00075394" w:rsidRPr="003F0855" w:rsidRDefault="00075394" w:rsidP="003F0855">
      <w:pPr>
        <w:jc w:val="both"/>
        <w:rPr>
          <w:rFonts w:asciiTheme="minorHAnsi" w:hAnsiTheme="minorHAnsi" w:cstheme="minorHAnsi"/>
          <w:b/>
          <w:bCs/>
          <w:color w:val="000000" w:themeColor="text1"/>
          <w:sz w:val="22"/>
          <w:szCs w:val="22"/>
          <w:u w:val="single"/>
        </w:rPr>
      </w:pPr>
    </w:p>
    <w:p w14:paraId="670EE278" w14:textId="77777777" w:rsidR="004A67D1" w:rsidRPr="003F0855" w:rsidRDefault="004A67D1" w:rsidP="003F0855">
      <w:pPr>
        <w:jc w:val="both"/>
        <w:rPr>
          <w:rFonts w:asciiTheme="minorHAnsi" w:hAnsiTheme="minorHAnsi" w:cstheme="minorHAnsi"/>
          <w:color w:val="000000" w:themeColor="text1"/>
          <w:sz w:val="22"/>
          <w:szCs w:val="22"/>
        </w:rPr>
      </w:pPr>
      <w:r w:rsidRPr="003F0855">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3F0855" w:rsidRDefault="004A67D1" w:rsidP="003F0855">
      <w:pPr>
        <w:jc w:val="both"/>
        <w:rPr>
          <w:rFonts w:asciiTheme="minorHAnsi" w:hAnsiTheme="minorHAnsi" w:cstheme="minorHAnsi"/>
          <w:color w:val="000000" w:themeColor="text1"/>
          <w:sz w:val="22"/>
          <w:szCs w:val="22"/>
        </w:rPr>
      </w:pPr>
    </w:p>
    <w:p w14:paraId="117AA457" w14:textId="3AD9A135" w:rsidR="004A67D1" w:rsidRPr="003F0855" w:rsidRDefault="004A67D1" w:rsidP="003F0855">
      <w:pPr>
        <w:jc w:val="both"/>
        <w:rPr>
          <w:rFonts w:asciiTheme="minorHAnsi" w:hAnsiTheme="minorHAnsi" w:cstheme="minorHAnsi"/>
          <w:color w:val="000000" w:themeColor="text1"/>
          <w:sz w:val="22"/>
          <w:szCs w:val="22"/>
        </w:rPr>
      </w:pPr>
      <w:r w:rsidRPr="003F0855">
        <w:rPr>
          <w:rFonts w:asciiTheme="minorHAnsi" w:hAnsiTheme="minorHAnsi" w:cstheme="minorHAnsi"/>
          <w:b/>
          <w:bCs/>
          <w:color w:val="000000" w:themeColor="text1"/>
          <w:sz w:val="22"/>
          <w:szCs w:val="22"/>
          <w:u w:val="single"/>
        </w:rPr>
        <w:t>Felelős:</w:t>
      </w:r>
      <w:r w:rsidR="001767C1" w:rsidRPr="003F0855">
        <w:rPr>
          <w:rFonts w:asciiTheme="minorHAnsi" w:hAnsiTheme="minorHAnsi" w:cstheme="minorHAnsi"/>
          <w:b/>
          <w:bCs/>
          <w:color w:val="000000" w:themeColor="text1"/>
          <w:sz w:val="22"/>
          <w:szCs w:val="22"/>
          <w:u w:val="single"/>
        </w:rPr>
        <w:tab/>
      </w:r>
      <w:r w:rsidRPr="003F0855">
        <w:rPr>
          <w:rFonts w:asciiTheme="minorHAnsi" w:hAnsiTheme="minorHAnsi" w:cstheme="minorHAnsi"/>
          <w:color w:val="000000" w:themeColor="text1"/>
          <w:sz w:val="22"/>
          <w:szCs w:val="22"/>
        </w:rPr>
        <w:tab/>
        <w:t>Dr. Károlyi Ákos jegyző</w:t>
      </w:r>
    </w:p>
    <w:p w14:paraId="28FF58BA" w14:textId="77777777" w:rsidR="004A67D1" w:rsidRPr="003F0855" w:rsidRDefault="004A67D1" w:rsidP="003F0855">
      <w:pPr>
        <w:jc w:val="both"/>
        <w:rPr>
          <w:rFonts w:asciiTheme="minorHAnsi" w:hAnsiTheme="minorHAnsi" w:cstheme="minorHAnsi"/>
          <w:color w:val="000000" w:themeColor="text1"/>
          <w:sz w:val="22"/>
          <w:szCs w:val="22"/>
        </w:rPr>
      </w:pPr>
    </w:p>
    <w:p w14:paraId="66FB971C" w14:textId="77777777" w:rsidR="004A67D1" w:rsidRPr="003F0855" w:rsidRDefault="004A67D1" w:rsidP="003F0855">
      <w:pPr>
        <w:tabs>
          <w:tab w:val="left" w:pos="284"/>
        </w:tabs>
        <w:jc w:val="both"/>
        <w:rPr>
          <w:rFonts w:asciiTheme="minorHAnsi" w:hAnsiTheme="minorHAnsi" w:cstheme="minorHAnsi"/>
          <w:bCs/>
          <w:color w:val="000000" w:themeColor="text1"/>
          <w:sz w:val="22"/>
          <w:szCs w:val="22"/>
        </w:rPr>
      </w:pPr>
      <w:r w:rsidRPr="003F0855">
        <w:rPr>
          <w:rFonts w:asciiTheme="minorHAnsi" w:hAnsiTheme="minorHAnsi" w:cstheme="minorHAnsi"/>
          <w:b/>
          <w:color w:val="000000" w:themeColor="text1"/>
          <w:sz w:val="22"/>
          <w:szCs w:val="22"/>
          <w:u w:val="single"/>
        </w:rPr>
        <w:t>Határidő:</w:t>
      </w:r>
      <w:r w:rsidRPr="003F0855">
        <w:rPr>
          <w:rFonts w:asciiTheme="minorHAnsi" w:hAnsiTheme="minorHAnsi" w:cstheme="minorHAnsi"/>
          <w:color w:val="000000" w:themeColor="text1"/>
          <w:sz w:val="22"/>
          <w:szCs w:val="22"/>
        </w:rPr>
        <w:tab/>
      </w:r>
      <w:r w:rsidRPr="003F0855">
        <w:rPr>
          <w:rFonts w:asciiTheme="minorHAnsi" w:hAnsiTheme="minorHAnsi" w:cstheme="minorHAnsi"/>
          <w:bCs/>
          <w:color w:val="000000" w:themeColor="text1"/>
          <w:sz w:val="22"/>
          <w:szCs w:val="22"/>
        </w:rPr>
        <w:t>azonnal</w:t>
      </w:r>
    </w:p>
    <w:sectPr w:rsidR="004A67D1" w:rsidRPr="003F0855" w:rsidSect="000367CF">
      <w:footerReference w:type="default" r:id="rId13"/>
      <w:headerReference w:type="first" r:id="rId14"/>
      <w:footerReference w:type="first" r:id="rId15"/>
      <w:pgSz w:w="11906" w:h="16838" w:code="9"/>
      <w:pgMar w:top="720" w:right="991"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BE8D5" w14:textId="77777777" w:rsidR="00F66621" w:rsidRDefault="00F66621">
      <w:r>
        <w:separator/>
      </w:r>
    </w:p>
  </w:endnote>
  <w:endnote w:type="continuationSeparator" w:id="0">
    <w:p w14:paraId="4BDF4500" w14:textId="77777777" w:rsidR="00F66621" w:rsidRDefault="00F6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456D2" w14:textId="77777777" w:rsidR="00F66621" w:rsidRDefault="00F66621" w:rsidP="00EC7C11">
    <w:pPr>
      <w:pStyle w:val="llb"/>
      <w:jc w:val="center"/>
      <w:rPr>
        <w:rFonts w:ascii="Arial" w:hAnsi="Arial" w:cs="Arial"/>
        <w:sz w:val="20"/>
        <w:szCs w:val="20"/>
      </w:rPr>
    </w:pPr>
  </w:p>
  <w:p w14:paraId="2F838138" w14:textId="1A261F42" w:rsidR="00F66621" w:rsidRPr="0034130E" w:rsidRDefault="00F41033" w:rsidP="00EC7C11">
    <w:pPr>
      <w:pStyle w:val="llb"/>
      <w:jc w:val="center"/>
      <w:rPr>
        <w:rFonts w:ascii="Arial" w:hAnsi="Arial" w:cs="Arial"/>
        <w:sz w:val="20"/>
        <w:szCs w:val="20"/>
      </w:rPr>
    </w:pPr>
    <w:r>
      <w:rPr>
        <w:noProof/>
      </w:rPr>
      <mc:AlternateContent>
        <mc:Choice Requires="wps">
          <w:drawing>
            <wp:anchor distT="4294967292" distB="4294967292" distL="114300" distR="114300" simplePos="0" relativeHeight="251658240" behindDoc="0" locked="0" layoutInCell="1" allowOverlap="1" wp14:anchorId="24820841" wp14:editId="096C4880">
              <wp:simplePos x="0" y="0"/>
              <wp:positionH relativeFrom="column">
                <wp:posOffset>448945</wp:posOffset>
              </wp:positionH>
              <wp:positionV relativeFrom="paragraph">
                <wp:posOffset>9964419</wp:posOffset>
              </wp:positionV>
              <wp:extent cx="6695440" cy="0"/>
              <wp:effectExtent l="0" t="0" r="0" b="0"/>
              <wp:wrapNone/>
              <wp:docPr id="580766891"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2F5D01B" id="_x0000_t32" coordsize="21600,21600" o:spt="32" o:oned="t" path="m,l21600,21600e" filled="f">
              <v:path arrowok="t" fillok="f" o:connecttype="none"/>
              <o:lock v:ext="edit" shapetype="t"/>
            </v:shapetype>
            <v:shape id="Egyenes összekötő nyíllal 2" o:spid="_x0000_s1026" type="#_x0000_t32" style="position:absolute;margin-left:35.35pt;margin-top:784.6pt;width:527.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3" distB="4294967293" distL="114300" distR="114300" simplePos="0" relativeHeight="251657216" behindDoc="0" locked="0" layoutInCell="1" allowOverlap="1" wp14:anchorId="3FCC3F9F" wp14:editId="31FC3B0B">
              <wp:simplePos x="0" y="0"/>
              <wp:positionH relativeFrom="column">
                <wp:posOffset>-8255</wp:posOffset>
              </wp:positionH>
              <wp:positionV relativeFrom="paragraph">
                <wp:posOffset>-122556</wp:posOffset>
              </wp:positionV>
              <wp:extent cx="6696075" cy="0"/>
              <wp:effectExtent l="0" t="0" r="0" b="0"/>
              <wp:wrapNone/>
              <wp:docPr id="48127674"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3C9A55" id="Egyenes összekötő nyíllal 1" o:spid="_x0000_s1026" type="#_x0000_t32" style="position:absolute;margin-left:-.65pt;margin-top:-9.65pt;width:527.2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F66621">
      <w:rPr>
        <w:rFonts w:ascii="Arial" w:hAnsi="Arial" w:cs="Arial"/>
        <w:sz w:val="20"/>
        <w:szCs w:val="20"/>
      </w:rPr>
      <w:t xml:space="preserve">Oldalszám: </w:t>
    </w:r>
    <w:r w:rsidR="00F66621">
      <w:rPr>
        <w:rFonts w:ascii="Arial" w:hAnsi="Arial" w:cs="Arial"/>
        <w:sz w:val="20"/>
        <w:szCs w:val="20"/>
      </w:rPr>
      <w:fldChar w:fldCharType="begin"/>
    </w:r>
    <w:r w:rsidR="00F66621">
      <w:rPr>
        <w:rFonts w:ascii="Arial" w:hAnsi="Arial" w:cs="Arial"/>
        <w:sz w:val="20"/>
        <w:szCs w:val="20"/>
      </w:rPr>
      <w:instrText xml:space="preserve"> PAGE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r w:rsidR="00F66621">
      <w:rPr>
        <w:rFonts w:ascii="Arial" w:hAnsi="Arial" w:cs="Arial"/>
        <w:sz w:val="20"/>
        <w:szCs w:val="20"/>
      </w:rPr>
      <w:t xml:space="preserve"> / </w:t>
    </w:r>
    <w:r w:rsidR="00F66621">
      <w:rPr>
        <w:rFonts w:ascii="Arial" w:hAnsi="Arial" w:cs="Arial"/>
        <w:sz w:val="20"/>
        <w:szCs w:val="20"/>
      </w:rPr>
      <w:fldChar w:fldCharType="begin"/>
    </w:r>
    <w:r w:rsidR="00F66621">
      <w:rPr>
        <w:rFonts w:ascii="Arial" w:hAnsi="Arial" w:cs="Arial"/>
        <w:sz w:val="20"/>
        <w:szCs w:val="20"/>
      </w:rPr>
      <w:instrText xml:space="preserve"> NUMPAGES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5C36A" w14:textId="77777777" w:rsidR="00F66621" w:rsidRDefault="00F66621" w:rsidP="00356256">
    <w:pPr>
      <w:pStyle w:val="llb"/>
      <w:tabs>
        <w:tab w:val="clear" w:pos="4536"/>
        <w:tab w:val="left" w:pos="0"/>
      </w:tabs>
      <w:rPr>
        <w:rFonts w:cs="Calibri"/>
      </w:rPr>
    </w:pPr>
  </w:p>
  <w:p w14:paraId="7BA69F68" w14:textId="77777777" w:rsidR="00F66621" w:rsidRDefault="00F66621"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F66621" w:rsidRDefault="00F66621" w:rsidP="00356256">
    <w:pPr>
      <w:pStyle w:val="llb"/>
      <w:jc w:val="right"/>
      <w:rPr>
        <w:rFonts w:cs="Calibri"/>
        <w:sz w:val="20"/>
        <w:szCs w:val="20"/>
      </w:rPr>
    </w:pPr>
    <w:r>
      <w:rPr>
        <w:rFonts w:cs="Calibri"/>
        <w:sz w:val="20"/>
        <w:szCs w:val="20"/>
      </w:rPr>
      <w:t>KRID: 602010709</w:t>
    </w:r>
  </w:p>
  <w:p w14:paraId="6D168B39" w14:textId="77777777" w:rsidR="00F66621" w:rsidRDefault="00F66621"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34DED" w14:textId="77777777" w:rsidR="00F66621" w:rsidRDefault="00F66621">
      <w:r>
        <w:separator/>
      </w:r>
    </w:p>
  </w:footnote>
  <w:footnote w:type="continuationSeparator" w:id="0">
    <w:p w14:paraId="268D08E0" w14:textId="77777777" w:rsidR="00F66621" w:rsidRDefault="00F6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BC38B" w14:textId="7CD54ED7" w:rsidR="00F66621" w:rsidRDefault="00F66621">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752037301" name="Kép 752037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F66621" w:rsidRPr="00393DF6" w:rsidRDefault="00F66621">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F66621" w:rsidRPr="00393DF6" w:rsidRDefault="00F66621">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F66621" w:rsidRPr="00393DF6" w:rsidRDefault="00F66621">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43A1"/>
    <w:multiLevelType w:val="hybridMultilevel"/>
    <w:tmpl w:val="6352C3A0"/>
    <w:lvl w:ilvl="0" w:tplc="040E0001">
      <w:start w:val="1"/>
      <w:numFmt w:val="bullet"/>
      <w:lvlText w:val=""/>
      <w:lvlJc w:val="left"/>
      <w:pPr>
        <w:ind w:left="644" w:hanging="360"/>
      </w:pPr>
      <w:rPr>
        <w:rFonts w:ascii="Symbol" w:hAnsi="Symbol" w:hint="default"/>
      </w:rPr>
    </w:lvl>
    <w:lvl w:ilvl="1" w:tplc="040E0003">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 w15:restartNumberingAfterBreak="0">
    <w:nsid w:val="073A760F"/>
    <w:multiLevelType w:val="hybridMultilevel"/>
    <w:tmpl w:val="CB10982C"/>
    <w:lvl w:ilvl="0" w:tplc="80E43BF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CF6B23"/>
    <w:multiLevelType w:val="hybridMultilevel"/>
    <w:tmpl w:val="ED7A04EA"/>
    <w:lvl w:ilvl="0" w:tplc="040E0001">
      <w:start w:val="1"/>
      <w:numFmt w:val="bullet"/>
      <w:lvlText w:val=""/>
      <w:lvlJc w:val="left"/>
      <w:pPr>
        <w:ind w:left="11908" w:hanging="360"/>
      </w:pPr>
      <w:rPr>
        <w:rFonts w:ascii="Symbol" w:hAnsi="Symbol" w:hint="default"/>
      </w:rPr>
    </w:lvl>
    <w:lvl w:ilvl="1" w:tplc="040E0003" w:tentative="1">
      <w:start w:val="1"/>
      <w:numFmt w:val="bullet"/>
      <w:lvlText w:val="o"/>
      <w:lvlJc w:val="left"/>
      <w:pPr>
        <w:ind w:left="12628" w:hanging="360"/>
      </w:pPr>
      <w:rPr>
        <w:rFonts w:ascii="Courier New" w:hAnsi="Courier New" w:cs="Courier New" w:hint="default"/>
      </w:rPr>
    </w:lvl>
    <w:lvl w:ilvl="2" w:tplc="040E0005" w:tentative="1">
      <w:start w:val="1"/>
      <w:numFmt w:val="bullet"/>
      <w:lvlText w:val=""/>
      <w:lvlJc w:val="left"/>
      <w:pPr>
        <w:ind w:left="13348" w:hanging="360"/>
      </w:pPr>
      <w:rPr>
        <w:rFonts w:ascii="Wingdings" w:hAnsi="Wingdings" w:hint="default"/>
      </w:rPr>
    </w:lvl>
    <w:lvl w:ilvl="3" w:tplc="040E0001" w:tentative="1">
      <w:start w:val="1"/>
      <w:numFmt w:val="bullet"/>
      <w:lvlText w:val=""/>
      <w:lvlJc w:val="left"/>
      <w:pPr>
        <w:ind w:left="14068" w:hanging="360"/>
      </w:pPr>
      <w:rPr>
        <w:rFonts w:ascii="Symbol" w:hAnsi="Symbol" w:hint="default"/>
      </w:rPr>
    </w:lvl>
    <w:lvl w:ilvl="4" w:tplc="040E0003" w:tentative="1">
      <w:start w:val="1"/>
      <w:numFmt w:val="bullet"/>
      <w:lvlText w:val="o"/>
      <w:lvlJc w:val="left"/>
      <w:pPr>
        <w:ind w:left="14788" w:hanging="360"/>
      </w:pPr>
      <w:rPr>
        <w:rFonts w:ascii="Courier New" w:hAnsi="Courier New" w:cs="Courier New" w:hint="default"/>
      </w:rPr>
    </w:lvl>
    <w:lvl w:ilvl="5" w:tplc="040E0005" w:tentative="1">
      <w:start w:val="1"/>
      <w:numFmt w:val="bullet"/>
      <w:lvlText w:val=""/>
      <w:lvlJc w:val="left"/>
      <w:pPr>
        <w:ind w:left="15508" w:hanging="360"/>
      </w:pPr>
      <w:rPr>
        <w:rFonts w:ascii="Wingdings" w:hAnsi="Wingdings" w:hint="default"/>
      </w:rPr>
    </w:lvl>
    <w:lvl w:ilvl="6" w:tplc="040E0001" w:tentative="1">
      <w:start w:val="1"/>
      <w:numFmt w:val="bullet"/>
      <w:lvlText w:val=""/>
      <w:lvlJc w:val="left"/>
      <w:pPr>
        <w:ind w:left="16228" w:hanging="360"/>
      </w:pPr>
      <w:rPr>
        <w:rFonts w:ascii="Symbol" w:hAnsi="Symbol" w:hint="default"/>
      </w:rPr>
    </w:lvl>
    <w:lvl w:ilvl="7" w:tplc="040E0003" w:tentative="1">
      <w:start w:val="1"/>
      <w:numFmt w:val="bullet"/>
      <w:lvlText w:val="o"/>
      <w:lvlJc w:val="left"/>
      <w:pPr>
        <w:ind w:left="16948" w:hanging="360"/>
      </w:pPr>
      <w:rPr>
        <w:rFonts w:ascii="Courier New" w:hAnsi="Courier New" w:cs="Courier New" w:hint="default"/>
      </w:rPr>
    </w:lvl>
    <w:lvl w:ilvl="8" w:tplc="040E0005" w:tentative="1">
      <w:start w:val="1"/>
      <w:numFmt w:val="bullet"/>
      <w:lvlText w:val=""/>
      <w:lvlJc w:val="left"/>
      <w:pPr>
        <w:ind w:left="17668" w:hanging="360"/>
      </w:pPr>
      <w:rPr>
        <w:rFonts w:ascii="Wingdings" w:hAnsi="Wingdings" w:hint="default"/>
      </w:rPr>
    </w:lvl>
  </w:abstractNum>
  <w:abstractNum w:abstractNumId="3" w15:restartNumberingAfterBreak="0">
    <w:nsid w:val="0BF27371"/>
    <w:multiLevelType w:val="hybridMultilevel"/>
    <w:tmpl w:val="A7EA2C9E"/>
    <w:lvl w:ilvl="0" w:tplc="2A1CF392">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502EEA"/>
    <w:multiLevelType w:val="hybridMultilevel"/>
    <w:tmpl w:val="97540AC2"/>
    <w:lvl w:ilvl="0" w:tplc="656C756E">
      <w:start w:val="2022"/>
      <w:numFmt w:val="bullet"/>
      <w:lvlText w:val="-"/>
      <w:lvlJc w:val="left"/>
      <w:pPr>
        <w:ind w:left="927" w:hanging="360"/>
      </w:pPr>
      <w:rPr>
        <w:rFonts w:ascii="Calibri" w:eastAsia="Calibri"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5" w15:restartNumberingAfterBreak="0">
    <w:nsid w:val="0F8750E6"/>
    <w:multiLevelType w:val="hybridMultilevel"/>
    <w:tmpl w:val="AE36FD78"/>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19636FF"/>
    <w:multiLevelType w:val="hybridMultilevel"/>
    <w:tmpl w:val="22BE5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1BA2492"/>
    <w:multiLevelType w:val="hybridMultilevel"/>
    <w:tmpl w:val="224AD912"/>
    <w:lvl w:ilvl="0" w:tplc="18E69964">
      <w:start w:val="1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F04C48"/>
    <w:multiLevelType w:val="hybridMultilevel"/>
    <w:tmpl w:val="3ABA475C"/>
    <w:lvl w:ilvl="0" w:tplc="6EECB2F2">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4"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5" w15:restartNumberingAfterBreak="0">
    <w:nsid w:val="30380319"/>
    <w:multiLevelType w:val="hybridMultilevel"/>
    <w:tmpl w:val="AD0415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E97798A"/>
    <w:multiLevelType w:val="hybridMultilevel"/>
    <w:tmpl w:val="16062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4A937E0"/>
    <w:multiLevelType w:val="hybridMultilevel"/>
    <w:tmpl w:val="55A28B50"/>
    <w:lvl w:ilvl="0" w:tplc="E2509B5A">
      <w:start w:val="1"/>
      <w:numFmt w:val="decimal"/>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20"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C745AA"/>
    <w:multiLevelType w:val="hybridMultilevel"/>
    <w:tmpl w:val="35DCBCFC"/>
    <w:lvl w:ilvl="0" w:tplc="FFFFFFFF">
      <w:start w:val="1"/>
      <w:numFmt w:val="decimal"/>
      <w:lvlText w:val="%1."/>
      <w:lvlJc w:val="left"/>
      <w:pPr>
        <w:ind w:left="1155" w:hanging="360"/>
      </w:pPr>
      <w:rPr>
        <w:rFonts w:hint="default"/>
      </w:rPr>
    </w:lvl>
    <w:lvl w:ilvl="1" w:tplc="040E0019" w:tentative="1">
      <w:start w:val="1"/>
      <w:numFmt w:val="lowerLetter"/>
      <w:lvlText w:val="%2."/>
      <w:lvlJc w:val="left"/>
      <w:pPr>
        <w:ind w:left="1875" w:hanging="360"/>
      </w:pPr>
    </w:lvl>
    <w:lvl w:ilvl="2" w:tplc="040E001B" w:tentative="1">
      <w:start w:val="1"/>
      <w:numFmt w:val="lowerRoman"/>
      <w:lvlText w:val="%3."/>
      <w:lvlJc w:val="right"/>
      <w:pPr>
        <w:ind w:left="2595" w:hanging="180"/>
      </w:pPr>
    </w:lvl>
    <w:lvl w:ilvl="3" w:tplc="040E000F" w:tentative="1">
      <w:start w:val="1"/>
      <w:numFmt w:val="decimal"/>
      <w:lvlText w:val="%4."/>
      <w:lvlJc w:val="left"/>
      <w:pPr>
        <w:ind w:left="3315" w:hanging="360"/>
      </w:pPr>
    </w:lvl>
    <w:lvl w:ilvl="4" w:tplc="040E0019" w:tentative="1">
      <w:start w:val="1"/>
      <w:numFmt w:val="lowerLetter"/>
      <w:lvlText w:val="%5."/>
      <w:lvlJc w:val="left"/>
      <w:pPr>
        <w:ind w:left="4035" w:hanging="360"/>
      </w:pPr>
    </w:lvl>
    <w:lvl w:ilvl="5" w:tplc="040E001B" w:tentative="1">
      <w:start w:val="1"/>
      <w:numFmt w:val="lowerRoman"/>
      <w:lvlText w:val="%6."/>
      <w:lvlJc w:val="right"/>
      <w:pPr>
        <w:ind w:left="4755" w:hanging="180"/>
      </w:pPr>
    </w:lvl>
    <w:lvl w:ilvl="6" w:tplc="040E000F" w:tentative="1">
      <w:start w:val="1"/>
      <w:numFmt w:val="decimal"/>
      <w:lvlText w:val="%7."/>
      <w:lvlJc w:val="left"/>
      <w:pPr>
        <w:ind w:left="5475" w:hanging="360"/>
      </w:pPr>
    </w:lvl>
    <w:lvl w:ilvl="7" w:tplc="040E0019" w:tentative="1">
      <w:start w:val="1"/>
      <w:numFmt w:val="lowerLetter"/>
      <w:lvlText w:val="%8."/>
      <w:lvlJc w:val="left"/>
      <w:pPr>
        <w:ind w:left="6195" w:hanging="360"/>
      </w:pPr>
    </w:lvl>
    <w:lvl w:ilvl="8" w:tplc="040E001B" w:tentative="1">
      <w:start w:val="1"/>
      <w:numFmt w:val="lowerRoman"/>
      <w:lvlText w:val="%9."/>
      <w:lvlJc w:val="right"/>
      <w:pPr>
        <w:ind w:left="6915" w:hanging="180"/>
      </w:pPr>
    </w:lvl>
  </w:abstractNum>
  <w:abstractNum w:abstractNumId="22" w15:restartNumberingAfterBreak="0">
    <w:nsid w:val="51A32A1C"/>
    <w:multiLevelType w:val="hybridMultilevel"/>
    <w:tmpl w:val="46F48634"/>
    <w:lvl w:ilvl="0" w:tplc="6C78D0E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3"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479B2"/>
    <w:multiLevelType w:val="hybridMultilevel"/>
    <w:tmpl w:val="764EFD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580757C8"/>
    <w:multiLevelType w:val="hybridMultilevel"/>
    <w:tmpl w:val="D414B3D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5CB84E7C"/>
    <w:multiLevelType w:val="hybridMultilevel"/>
    <w:tmpl w:val="3F2CE2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60C234D1"/>
    <w:multiLevelType w:val="hybridMultilevel"/>
    <w:tmpl w:val="6340F0EA"/>
    <w:lvl w:ilvl="0" w:tplc="040E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60E61884"/>
    <w:multiLevelType w:val="hybridMultilevel"/>
    <w:tmpl w:val="517EBD6A"/>
    <w:lvl w:ilvl="0" w:tplc="4A5E8CC2">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67D06E06"/>
    <w:multiLevelType w:val="hybridMultilevel"/>
    <w:tmpl w:val="02E45B20"/>
    <w:lvl w:ilvl="0" w:tplc="6332CF7A">
      <w:start w:val="1"/>
      <w:numFmt w:val="decimal"/>
      <w:lvlText w:val="%1."/>
      <w:lvlJc w:val="left"/>
      <w:pPr>
        <w:ind w:left="1155" w:hanging="360"/>
      </w:pPr>
    </w:lvl>
    <w:lvl w:ilvl="1" w:tplc="040E0019">
      <w:start w:val="1"/>
      <w:numFmt w:val="lowerLetter"/>
      <w:lvlText w:val="%2."/>
      <w:lvlJc w:val="left"/>
      <w:pPr>
        <w:ind w:left="1875" w:hanging="360"/>
      </w:pPr>
    </w:lvl>
    <w:lvl w:ilvl="2" w:tplc="040E001B">
      <w:start w:val="1"/>
      <w:numFmt w:val="lowerRoman"/>
      <w:lvlText w:val="%3."/>
      <w:lvlJc w:val="right"/>
      <w:pPr>
        <w:ind w:left="2595" w:hanging="180"/>
      </w:pPr>
    </w:lvl>
    <w:lvl w:ilvl="3" w:tplc="040E000F">
      <w:start w:val="1"/>
      <w:numFmt w:val="decimal"/>
      <w:lvlText w:val="%4."/>
      <w:lvlJc w:val="left"/>
      <w:pPr>
        <w:ind w:left="3315" w:hanging="360"/>
      </w:pPr>
    </w:lvl>
    <w:lvl w:ilvl="4" w:tplc="040E0019">
      <w:start w:val="1"/>
      <w:numFmt w:val="lowerLetter"/>
      <w:lvlText w:val="%5."/>
      <w:lvlJc w:val="left"/>
      <w:pPr>
        <w:ind w:left="4035" w:hanging="360"/>
      </w:pPr>
    </w:lvl>
    <w:lvl w:ilvl="5" w:tplc="040E001B">
      <w:start w:val="1"/>
      <w:numFmt w:val="lowerRoman"/>
      <w:lvlText w:val="%6."/>
      <w:lvlJc w:val="right"/>
      <w:pPr>
        <w:ind w:left="4755" w:hanging="180"/>
      </w:pPr>
    </w:lvl>
    <w:lvl w:ilvl="6" w:tplc="040E000F">
      <w:start w:val="1"/>
      <w:numFmt w:val="decimal"/>
      <w:lvlText w:val="%7."/>
      <w:lvlJc w:val="left"/>
      <w:pPr>
        <w:ind w:left="5475" w:hanging="360"/>
      </w:pPr>
    </w:lvl>
    <w:lvl w:ilvl="7" w:tplc="040E0019">
      <w:start w:val="1"/>
      <w:numFmt w:val="lowerLetter"/>
      <w:lvlText w:val="%8."/>
      <w:lvlJc w:val="left"/>
      <w:pPr>
        <w:ind w:left="6195" w:hanging="360"/>
      </w:pPr>
    </w:lvl>
    <w:lvl w:ilvl="8" w:tplc="040E001B">
      <w:start w:val="1"/>
      <w:numFmt w:val="lowerRoman"/>
      <w:lvlText w:val="%9."/>
      <w:lvlJc w:val="right"/>
      <w:pPr>
        <w:ind w:left="6915" w:hanging="180"/>
      </w:pPr>
    </w:lvl>
  </w:abstractNum>
  <w:abstractNum w:abstractNumId="30" w15:restartNumberingAfterBreak="0">
    <w:nsid w:val="7245121A"/>
    <w:multiLevelType w:val="hybridMultilevel"/>
    <w:tmpl w:val="55D0A46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738D412A"/>
    <w:multiLevelType w:val="hybridMultilevel"/>
    <w:tmpl w:val="194E32B6"/>
    <w:lvl w:ilvl="0" w:tplc="384C3CC0">
      <w:numFmt w:val="bullet"/>
      <w:lvlText w:val="-"/>
      <w:lvlJc w:val="left"/>
      <w:pPr>
        <w:ind w:left="720" w:hanging="360"/>
      </w:pPr>
      <w:rPr>
        <w:rFonts w:ascii="Calibri" w:eastAsia="Times New Roman"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576030B"/>
    <w:multiLevelType w:val="hybridMultilevel"/>
    <w:tmpl w:val="D3CA75A6"/>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55597972">
    <w:abstractNumId w:val="5"/>
  </w:num>
  <w:num w:numId="2" w16cid:durableId="1430201194">
    <w:abstractNumId w:val="6"/>
  </w:num>
  <w:num w:numId="3" w16cid:durableId="1245799418">
    <w:abstractNumId w:val="16"/>
  </w:num>
  <w:num w:numId="4" w16cid:durableId="1046174070">
    <w:abstractNumId w:val="32"/>
  </w:num>
  <w:num w:numId="5" w16cid:durableId="1418743036">
    <w:abstractNumId w:val="8"/>
  </w:num>
  <w:num w:numId="6" w16cid:durableId="291786456">
    <w:abstractNumId w:val="22"/>
  </w:num>
  <w:num w:numId="7" w16cid:durableId="473253752">
    <w:abstractNumId w:val="14"/>
  </w:num>
  <w:num w:numId="8" w16cid:durableId="740520043">
    <w:abstractNumId w:val="17"/>
  </w:num>
  <w:num w:numId="9" w16cid:durableId="707411493">
    <w:abstractNumId w:val="7"/>
  </w:num>
  <w:num w:numId="10" w16cid:durableId="696394678">
    <w:abstractNumId w:val="3"/>
  </w:num>
  <w:num w:numId="11" w16cid:durableId="1539854504">
    <w:abstractNumId w:val="2"/>
  </w:num>
  <w:num w:numId="12" w16cid:durableId="1015230735">
    <w:abstractNumId w:val="18"/>
  </w:num>
  <w:num w:numId="13" w16cid:durableId="1934823117">
    <w:abstractNumId w:val="15"/>
  </w:num>
  <w:num w:numId="14" w16cid:durableId="904027396">
    <w:abstractNumId w:val="26"/>
  </w:num>
  <w:num w:numId="15" w16cid:durableId="1079212421">
    <w:abstractNumId w:val="13"/>
  </w:num>
  <w:num w:numId="16" w16cid:durableId="1890920895">
    <w:abstractNumId w:val="33"/>
  </w:num>
  <w:num w:numId="17" w16cid:durableId="919994498">
    <w:abstractNumId w:val="29"/>
  </w:num>
  <w:num w:numId="18" w16cid:durableId="1172451641">
    <w:abstractNumId w:val="1"/>
  </w:num>
  <w:num w:numId="19" w16cid:durableId="1467317120">
    <w:abstractNumId w:val="0"/>
  </w:num>
  <w:num w:numId="20" w16cid:durableId="1960144084">
    <w:abstractNumId w:val="25"/>
  </w:num>
  <w:num w:numId="21" w16cid:durableId="1295521862">
    <w:abstractNumId w:val="28"/>
  </w:num>
  <w:num w:numId="22" w16cid:durableId="1960254082">
    <w:abstractNumId w:val="21"/>
  </w:num>
  <w:num w:numId="23" w16cid:durableId="1523662813">
    <w:abstractNumId w:val="23"/>
  </w:num>
  <w:num w:numId="24" w16cid:durableId="745229221">
    <w:abstractNumId w:val="11"/>
  </w:num>
  <w:num w:numId="25" w16cid:durableId="1617759220">
    <w:abstractNumId w:val="10"/>
  </w:num>
  <w:num w:numId="26" w16cid:durableId="1108698095">
    <w:abstractNumId w:val="12"/>
  </w:num>
  <w:num w:numId="27" w16cid:durableId="2109157409">
    <w:abstractNumId w:val="20"/>
  </w:num>
  <w:num w:numId="28" w16cid:durableId="1470396408">
    <w:abstractNumId w:val="24"/>
  </w:num>
  <w:num w:numId="29" w16cid:durableId="811795926">
    <w:abstractNumId w:val="27"/>
  </w:num>
  <w:num w:numId="30" w16cid:durableId="640355294">
    <w:abstractNumId w:val="30"/>
  </w:num>
  <w:num w:numId="31" w16cid:durableId="841091432">
    <w:abstractNumId w:val="4"/>
  </w:num>
  <w:num w:numId="32" w16cid:durableId="521476543">
    <w:abstractNumId w:val="25"/>
  </w:num>
  <w:num w:numId="33" w16cid:durableId="387458197">
    <w:abstractNumId w:val="15"/>
  </w:num>
  <w:num w:numId="34" w16cid:durableId="466902328">
    <w:abstractNumId w:val="19"/>
  </w:num>
  <w:num w:numId="35" w16cid:durableId="1291596109">
    <w:abstractNumId w:val="31"/>
  </w:num>
  <w:num w:numId="36" w16cid:durableId="1804493553">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0178D"/>
    <w:rsid w:val="00003097"/>
    <w:rsid w:val="00003C4F"/>
    <w:rsid w:val="00003DC3"/>
    <w:rsid w:val="00005746"/>
    <w:rsid w:val="00005803"/>
    <w:rsid w:val="00005B32"/>
    <w:rsid w:val="000067DD"/>
    <w:rsid w:val="00006813"/>
    <w:rsid w:val="00006BA8"/>
    <w:rsid w:val="000113EB"/>
    <w:rsid w:val="0001149B"/>
    <w:rsid w:val="00015B88"/>
    <w:rsid w:val="00015F4F"/>
    <w:rsid w:val="000165CB"/>
    <w:rsid w:val="00016907"/>
    <w:rsid w:val="00017006"/>
    <w:rsid w:val="00021212"/>
    <w:rsid w:val="0002167B"/>
    <w:rsid w:val="00021BCC"/>
    <w:rsid w:val="000224D0"/>
    <w:rsid w:val="00023EFA"/>
    <w:rsid w:val="00025910"/>
    <w:rsid w:val="00026B27"/>
    <w:rsid w:val="00026F4C"/>
    <w:rsid w:val="000276F0"/>
    <w:rsid w:val="000300CB"/>
    <w:rsid w:val="0003278E"/>
    <w:rsid w:val="00032CEE"/>
    <w:rsid w:val="0003317F"/>
    <w:rsid w:val="00033C95"/>
    <w:rsid w:val="000344BB"/>
    <w:rsid w:val="00034831"/>
    <w:rsid w:val="00034AAE"/>
    <w:rsid w:val="000367CF"/>
    <w:rsid w:val="00036F43"/>
    <w:rsid w:val="00040BB6"/>
    <w:rsid w:val="000415B4"/>
    <w:rsid w:val="000417D8"/>
    <w:rsid w:val="0004655A"/>
    <w:rsid w:val="00047967"/>
    <w:rsid w:val="00050E85"/>
    <w:rsid w:val="0005245E"/>
    <w:rsid w:val="00053936"/>
    <w:rsid w:val="00053CAD"/>
    <w:rsid w:val="00053D5D"/>
    <w:rsid w:val="00053DA3"/>
    <w:rsid w:val="00054041"/>
    <w:rsid w:val="00054CC3"/>
    <w:rsid w:val="000550F0"/>
    <w:rsid w:val="0005536F"/>
    <w:rsid w:val="00055E40"/>
    <w:rsid w:val="00056D26"/>
    <w:rsid w:val="0005740D"/>
    <w:rsid w:val="00057D9C"/>
    <w:rsid w:val="00060702"/>
    <w:rsid w:val="00060DF7"/>
    <w:rsid w:val="00062D55"/>
    <w:rsid w:val="00065755"/>
    <w:rsid w:val="000657C1"/>
    <w:rsid w:val="000676DD"/>
    <w:rsid w:val="00070494"/>
    <w:rsid w:val="0007203C"/>
    <w:rsid w:val="0007238C"/>
    <w:rsid w:val="00072F4F"/>
    <w:rsid w:val="000730F2"/>
    <w:rsid w:val="00073124"/>
    <w:rsid w:val="00073D95"/>
    <w:rsid w:val="00073FE3"/>
    <w:rsid w:val="0007407C"/>
    <w:rsid w:val="00074E0A"/>
    <w:rsid w:val="00075394"/>
    <w:rsid w:val="00076350"/>
    <w:rsid w:val="00076441"/>
    <w:rsid w:val="00076656"/>
    <w:rsid w:val="00076DC4"/>
    <w:rsid w:val="00077BAE"/>
    <w:rsid w:val="000805A9"/>
    <w:rsid w:val="0008147F"/>
    <w:rsid w:val="000829D6"/>
    <w:rsid w:val="00084A8F"/>
    <w:rsid w:val="00087131"/>
    <w:rsid w:val="00091772"/>
    <w:rsid w:val="00091891"/>
    <w:rsid w:val="00091BE8"/>
    <w:rsid w:val="00091F1E"/>
    <w:rsid w:val="000921D1"/>
    <w:rsid w:val="000934A2"/>
    <w:rsid w:val="00094E49"/>
    <w:rsid w:val="00095B06"/>
    <w:rsid w:val="00095BBA"/>
    <w:rsid w:val="00095D3D"/>
    <w:rsid w:val="000962B2"/>
    <w:rsid w:val="00096BC4"/>
    <w:rsid w:val="000A04B1"/>
    <w:rsid w:val="000A2DE6"/>
    <w:rsid w:val="000A2F66"/>
    <w:rsid w:val="000A3818"/>
    <w:rsid w:val="000A5B32"/>
    <w:rsid w:val="000A72FC"/>
    <w:rsid w:val="000A7D39"/>
    <w:rsid w:val="000B0A1C"/>
    <w:rsid w:val="000B1EE4"/>
    <w:rsid w:val="000B5FFB"/>
    <w:rsid w:val="000B6D2E"/>
    <w:rsid w:val="000C009D"/>
    <w:rsid w:val="000C0762"/>
    <w:rsid w:val="000C113C"/>
    <w:rsid w:val="000C19FA"/>
    <w:rsid w:val="000C29BE"/>
    <w:rsid w:val="000C2E09"/>
    <w:rsid w:val="000C316F"/>
    <w:rsid w:val="000C3DB8"/>
    <w:rsid w:val="000C695F"/>
    <w:rsid w:val="000C6A93"/>
    <w:rsid w:val="000C6E09"/>
    <w:rsid w:val="000C7EFC"/>
    <w:rsid w:val="000D0A89"/>
    <w:rsid w:val="000D2184"/>
    <w:rsid w:val="000D38C5"/>
    <w:rsid w:val="000D4202"/>
    <w:rsid w:val="000D4AEB"/>
    <w:rsid w:val="000D4C8C"/>
    <w:rsid w:val="000D51F4"/>
    <w:rsid w:val="000D5333"/>
    <w:rsid w:val="000D5554"/>
    <w:rsid w:val="000D5D42"/>
    <w:rsid w:val="000D6EC2"/>
    <w:rsid w:val="000D7C40"/>
    <w:rsid w:val="000E0656"/>
    <w:rsid w:val="000E1064"/>
    <w:rsid w:val="000E1882"/>
    <w:rsid w:val="000E28E5"/>
    <w:rsid w:val="000E31A2"/>
    <w:rsid w:val="000E405E"/>
    <w:rsid w:val="000E7111"/>
    <w:rsid w:val="000E7319"/>
    <w:rsid w:val="000E778F"/>
    <w:rsid w:val="000E79F9"/>
    <w:rsid w:val="000F10CB"/>
    <w:rsid w:val="000F1A6B"/>
    <w:rsid w:val="000F207B"/>
    <w:rsid w:val="000F24F7"/>
    <w:rsid w:val="000F2FF1"/>
    <w:rsid w:val="000F36DE"/>
    <w:rsid w:val="000F4A27"/>
    <w:rsid w:val="00100BCB"/>
    <w:rsid w:val="00100D97"/>
    <w:rsid w:val="00101E47"/>
    <w:rsid w:val="001027BB"/>
    <w:rsid w:val="0010426B"/>
    <w:rsid w:val="001045C2"/>
    <w:rsid w:val="001061F9"/>
    <w:rsid w:val="00110BFE"/>
    <w:rsid w:val="00112F94"/>
    <w:rsid w:val="00113760"/>
    <w:rsid w:val="00113B6D"/>
    <w:rsid w:val="0011456F"/>
    <w:rsid w:val="00115761"/>
    <w:rsid w:val="00115A0D"/>
    <w:rsid w:val="00116051"/>
    <w:rsid w:val="0011613E"/>
    <w:rsid w:val="001165DD"/>
    <w:rsid w:val="00116CE4"/>
    <w:rsid w:val="00121099"/>
    <w:rsid w:val="00121422"/>
    <w:rsid w:val="001215E3"/>
    <w:rsid w:val="00122597"/>
    <w:rsid w:val="00122AC2"/>
    <w:rsid w:val="00122B96"/>
    <w:rsid w:val="001236D5"/>
    <w:rsid w:val="00123775"/>
    <w:rsid w:val="00123FD4"/>
    <w:rsid w:val="0012426E"/>
    <w:rsid w:val="001243D1"/>
    <w:rsid w:val="00124725"/>
    <w:rsid w:val="0012598A"/>
    <w:rsid w:val="001260A6"/>
    <w:rsid w:val="001260A7"/>
    <w:rsid w:val="00127715"/>
    <w:rsid w:val="001301E1"/>
    <w:rsid w:val="00132161"/>
    <w:rsid w:val="00132BED"/>
    <w:rsid w:val="00132E8D"/>
    <w:rsid w:val="00134DDE"/>
    <w:rsid w:val="00135CBD"/>
    <w:rsid w:val="001360EB"/>
    <w:rsid w:val="00136F1C"/>
    <w:rsid w:val="0013782C"/>
    <w:rsid w:val="001379F5"/>
    <w:rsid w:val="00137AEA"/>
    <w:rsid w:val="00140E9C"/>
    <w:rsid w:val="00141D15"/>
    <w:rsid w:val="00142C1B"/>
    <w:rsid w:val="00143F73"/>
    <w:rsid w:val="00144435"/>
    <w:rsid w:val="001444B3"/>
    <w:rsid w:val="0014760A"/>
    <w:rsid w:val="00147CD7"/>
    <w:rsid w:val="0015031F"/>
    <w:rsid w:val="00150BC1"/>
    <w:rsid w:val="00150C58"/>
    <w:rsid w:val="00152262"/>
    <w:rsid w:val="00152A33"/>
    <w:rsid w:val="001536DF"/>
    <w:rsid w:val="00153D7A"/>
    <w:rsid w:val="00154110"/>
    <w:rsid w:val="0015438B"/>
    <w:rsid w:val="0015546B"/>
    <w:rsid w:val="0015570D"/>
    <w:rsid w:val="00157780"/>
    <w:rsid w:val="00157B71"/>
    <w:rsid w:val="00160DA0"/>
    <w:rsid w:val="0016271E"/>
    <w:rsid w:val="00164671"/>
    <w:rsid w:val="00164978"/>
    <w:rsid w:val="001649B2"/>
    <w:rsid w:val="001650BD"/>
    <w:rsid w:val="001701C8"/>
    <w:rsid w:val="00170E10"/>
    <w:rsid w:val="00171D7C"/>
    <w:rsid w:val="0017376E"/>
    <w:rsid w:val="00173EB2"/>
    <w:rsid w:val="001762F4"/>
    <w:rsid w:val="0017665D"/>
    <w:rsid w:val="001767C1"/>
    <w:rsid w:val="001770E4"/>
    <w:rsid w:val="001779A4"/>
    <w:rsid w:val="00180EA6"/>
    <w:rsid w:val="001810D5"/>
    <w:rsid w:val="00183177"/>
    <w:rsid w:val="001834C8"/>
    <w:rsid w:val="0018468A"/>
    <w:rsid w:val="00186E2F"/>
    <w:rsid w:val="00186F5C"/>
    <w:rsid w:val="00187BAB"/>
    <w:rsid w:val="00187C7E"/>
    <w:rsid w:val="00190B85"/>
    <w:rsid w:val="00193399"/>
    <w:rsid w:val="00193A00"/>
    <w:rsid w:val="001949E2"/>
    <w:rsid w:val="00194A0E"/>
    <w:rsid w:val="00195C0F"/>
    <w:rsid w:val="00197695"/>
    <w:rsid w:val="001A05A1"/>
    <w:rsid w:val="001A07EA"/>
    <w:rsid w:val="001A0E71"/>
    <w:rsid w:val="001A2F45"/>
    <w:rsid w:val="001A33A6"/>
    <w:rsid w:val="001A4648"/>
    <w:rsid w:val="001A5068"/>
    <w:rsid w:val="001A6268"/>
    <w:rsid w:val="001A712C"/>
    <w:rsid w:val="001B09A9"/>
    <w:rsid w:val="001B2E44"/>
    <w:rsid w:val="001B3C3E"/>
    <w:rsid w:val="001B4933"/>
    <w:rsid w:val="001B4FA9"/>
    <w:rsid w:val="001B5C0D"/>
    <w:rsid w:val="001B723C"/>
    <w:rsid w:val="001B7BC0"/>
    <w:rsid w:val="001C0276"/>
    <w:rsid w:val="001C08EF"/>
    <w:rsid w:val="001C0B5F"/>
    <w:rsid w:val="001C2557"/>
    <w:rsid w:val="001C2980"/>
    <w:rsid w:val="001C327E"/>
    <w:rsid w:val="001C34E0"/>
    <w:rsid w:val="001C37C1"/>
    <w:rsid w:val="001C4EF9"/>
    <w:rsid w:val="001C546B"/>
    <w:rsid w:val="001C5C5F"/>
    <w:rsid w:val="001C6DAE"/>
    <w:rsid w:val="001C755A"/>
    <w:rsid w:val="001C79CE"/>
    <w:rsid w:val="001D0DF1"/>
    <w:rsid w:val="001D149F"/>
    <w:rsid w:val="001D3849"/>
    <w:rsid w:val="001D4FA5"/>
    <w:rsid w:val="001D5027"/>
    <w:rsid w:val="001D5651"/>
    <w:rsid w:val="001D56BD"/>
    <w:rsid w:val="001D72A3"/>
    <w:rsid w:val="001E0103"/>
    <w:rsid w:val="001E04D7"/>
    <w:rsid w:val="001E18F5"/>
    <w:rsid w:val="001E2024"/>
    <w:rsid w:val="001E3726"/>
    <w:rsid w:val="001E4CD0"/>
    <w:rsid w:val="001E518E"/>
    <w:rsid w:val="001F0234"/>
    <w:rsid w:val="001F132E"/>
    <w:rsid w:val="001F1521"/>
    <w:rsid w:val="001F3423"/>
    <w:rsid w:val="001F426D"/>
    <w:rsid w:val="001F4402"/>
    <w:rsid w:val="001F5B14"/>
    <w:rsid w:val="001F64DE"/>
    <w:rsid w:val="001F6689"/>
    <w:rsid w:val="001F6B2E"/>
    <w:rsid w:val="00200A65"/>
    <w:rsid w:val="00200E2A"/>
    <w:rsid w:val="002015C3"/>
    <w:rsid w:val="0020227E"/>
    <w:rsid w:val="0020238C"/>
    <w:rsid w:val="00203E7F"/>
    <w:rsid w:val="002054A5"/>
    <w:rsid w:val="0020786A"/>
    <w:rsid w:val="002078F7"/>
    <w:rsid w:val="00207DC9"/>
    <w:rsid w:val="002105DC"/>
    <w:rsid w:val="0021199F"/>
    <w:rsid w:val="00213E64"/>
    <w:rsid w:val="00216095"/>
    <w:rsid w:val="00216FEE"/>
    <w:rsid w:val="00217D0A"/>
    <w:rsid w:val="002204D5"/>
    <w:rsid w:val="0022162E"/>
    <w:rsid w:val="00221B08"/>
    <w:rsid w:val="00221BD5"/>
    <w:rsid w:val="00223966"/>
    <w:rsid w:val="00223E65"/>
    <w:rsid w:val="00224DA0"/>
    <w:rsid w:val="00226121"/>
    <w:rsid w:val="0022662A"/>
    <w:rsid w:val="002271E8"/>
    <w:rsid w:val="002278A0"/>
    <w:rsid w:val="00227E66"/>
    <w:rsid w:val="00231A3A"/>
    <w:rsid w:val="00231B2B"/>
    <w:rsid w:val="002323DB"/>
    <w:rsid w:val="00235320"/>
    <w:rsid w:val="00236393"/>
    <w:rsid w:val="00237028"/>
    <w:rsid w:val="0023795C"/>
    <w:rsid w:val="00237E19"/>
    <w:rsid w:val="00240007"/>
    <w:rsid w:val="0024162A"/>
    <w:rsid w:val="00241EA3"/>
    <w:rsid w:val="0024487E"/>
    <w:rsid w:val="00245941"/>
    <w:rsid w:val="00245FC7"/>
    <w:rsid w:val="00247C8F"/>
    <w:rsid w:val="00250AB5"/>
    <w:rsid w:val="0025289B"/>
    <w:rsid w:val="00252D7B"/>
    <w:rsid w:val="002530EA"/>
    <w:rsid w:val="00253487"/>
    <w:rsid w:val="00253AC6"/>
    <w:rsid w:val="00254747"/>
    <w:rsid w:val="00254C0D"/>
    <w:rsid w:val="00254F8B"/>
    <w:rsid w:val="00255338"/>
    <w:rsid w:val="002560F4"/>
    <w:rsid w:val="00256143"/>
    <w:rsid w:val="002568C8"/>
    <w:rsid w:val="00262647"/>
    <w:rsid w:val="00263082"/>
    <w:rsid w:val="00263179"/>
    <w:rsid w:val="00267119"/>
    <w:rsid w:val="0027034B"/>
    <w:rsid w:val="00270BEC"/>
    <w:rsid w:val="00270DAB"/>
    <w:rsid w:val="002725FB"/>
    <w:rsid w:val="0027429C"/>
    <w:rsid w:val="002742DC"/>
    <w:rsid w:val="00274CD2"/>
    <w:rsid w:val="002753AD"/>
    <w:rsid w:val="00275D43"/>
    <w:rsid w:val="00280C6B"/>
    <w:rsid w:val="00281582"/>
    <w:rsid w:val="00281D02"/>
    <w:rsid w:val="00283563"/>
    <w:rsid w:val="002837B4"/>
    <w:rsid w:val="002840CB"/>
    <w:rsid w:val="002846C0"/>
    <w:rsid w:val="00285B92"/>
    <w:rsid w:val="002877C4"/>
    <w:rsid w:val="00287AC6"/>
    <w:rsid w:val="00287FD8"/>
    <w:rsid w:val="00290C75"/>
    <w:rsid w:val="00291B88"/>
    <w:rsid w:val="00292C96"/>
    <w:rsid w:val="00293AD8"/>
    <w:rsid w:val="00293FC5"/>
    <w:rsid w:val="00294628"/>
    <w:rsid w:val="00295453"/>
    <w:rsid w:val="00295E6C"/>
    <w:rsid w:val="00296AE2"/>
    <w:rsid w:val="00297EFE"/>
    <w:rsid w:val="002A1471"/>
    <w:rsid w:val="002A18DA"/>
    <w:rsid w:val="002A2669"/>
    <w:rsid w:val="002A271D"/>
    <w:rsid w:val="002A274B"/>
    <w:rsid w:val="002A336B"/>
    <w:rsid w:val="002A38E0"/>
    <w:rsid w:val="002A3F7B"/>
    <w:rsid w:val="002A5A5D"/>
    <w:rsid w:val="002A7FC4"/>
    <w:rsid w:val="002B00E9"/>
    <w:rsid w:val="002B021A"/>
    <w:rsid w:val="002B09B8"/>
    <w:rsid w:val="002B420D"/>
    <w:rsid w:val="002B42A9"/>
    <w:rsid w:val="002B4778"/>
    <w:rsid w:val="002B4B51"/>
    <w:rsid w:val="002B4C18"/>
    <w:rsid w:val="002B55E9"/>
    <w:rsid w:val="002B57D3"/>
    <w:rsid w:val="002B612A"/>
    <w:rsid w:val="002B6A03"/>
    <w:rsid w:val="002B6BF4"/>
    <w:rsid w:val="002B72AE"/>
    <w:rsid w:val="002C0423"/>
    <w:rsid w:val="002C0D81"/>
    <w:rsid w:val="002C176B"/>
    <w:rsid w:val="002C27B5"/>
    <w:rsid w:val="002C2839"/>
    <w:rsid w:val="002C2942"/>
    <w:rsid w:val="002C301F"/>
    <w:rsid w:val="002C55FB"/>
    <w:rsid w:val="002C6181"/>
    <w:rsid w:val="002C61EE"/>
    <w:rsid w:val="002C6A3A"/>
    <w:rsid w:val="002C6FEB"/>
    <w:rsid w:val="002C7561"/>
    <w:rsid w:val="002D1EED"/>
    <w:rsid w:val="002D238D"/>
    <w:rsid w:val="002D351E"/>
    <w:rsid w:val="002D5015"/>
    <w:rsid w:val="002D64BB"/>
    <w:rsid w:val="002D7F4A"/>
    <w:rsid w:val="002E01F0"/>
    <w:rsid w:val="002E0741"/>
    <w:rsid w:val="002E16B6"/>
    <w:rsid w:val="002E18DF"/>
    <w:rsid w:val="002E1A84"/>
    <w:rsid w:val="002E1CC7"/>
    <w:rsid w:val="002E2038"/>
    <w:rsid w:val="002E2DCE"/>
    <w:rsid w:val="002E552A"/>
    <w:rsid w:val="002E57F3"/>
    <w:rsid w:val="002E6044"/>
    <w:rsid w:val="002E7B5A"/>
    <w:rsid w:val="002F072D"/>
    <w:rsid w:val="002F08D2"/>
    <w:rsid w:val="002F0EEB"/>
    <w:rsid w:val="002F1634"/>
    <w:rsid w:val="002F304C"/>
    <w:rsid w:val="002F3148"/>
    <w:rsid w:val="002F400E"/>
    <w:rsid w:val="002F5C36"/>
    <w:rsid w:val="002F7387"/>
    <w:rsid w:val="003016D5"/>
    <w:rsid w:val="0030250E"/>
    <w:rsid w:val="0030309F"/>
    <w:rsid w:val="003041E4"/>
    <w:rsid w:val="00305B9A"/>
    <w:rsid w:val="00306F27"/>
    <w:rsid w:val="00310484"/>
    <w:rsid w:val="00310E1D"/>
    <w:rsid w:val="00311D00"/>
    <w:rsid w:val="00312008"/>
    <w:rsid w:val="00313682"/>
    <w:rsid w:val="0031547B"/>
    <w:rsid w:val="00316C7F"/>
    <w:rsid w:val="00317557"/>
    <w:rsid w:val="00317F3A"/>
    <w:rsid w:val="00321D31"/>
    <w:rsid w:val="003221D9"/>
    <w:rsid w:val="00322A4C"/>
    <w:rsid w:val="00322A8D"/>
    <w:rsid w:val="003234D7"/>
    <w:rsid w:val="0032446F"/>
    <w:rsid w:val="0032548E"/>
    <w:rsid w:val="00325973"/>
    <w:rsid w:val="0032649B"/>
    <w:rsid w:val="0032785D"/>
    <w:rsid w:val="00327C12"/>
    <w:rsid w:val="0033176F"/>
    <w:rsid w:val="00332427"/>
    <w:rsid w:val="003328CD"/>
    <w:rsid w:val="00333029"/>
    <w:rsid w:val="00333137"/>
    <w:rsid w:val="0033363B"/>
    <w:rsid w:val="00337025"/>
    <w:rsid w:val="00337A10"/>
    <w:rsid w:val="00337AFB"/>
    <w:rsid w:val="0034108F"/>
    <w:rsid w:val="0034130E"/>
    <w:rsid w:val="0034174C"/>
    <w:rsid w:val="00342381"/>
    <w:rsid w:val="003425DF"/>
    <w:rsid w:val="00342D42"/>
    <w:rsid w:val="00343601"/>
    <w:rsid w:val="00344019"/>
    <w:rsid w:val="00344277"/>
    <w:rsid w:val="0034454F"/>
    <w:rsid w:val="003467DF"/>
    <w:rsid w:val="00346839"/>
    <w:rsid w:val="00346AE5"/>
    <w:rsid w:val="00350514"/>
    <w:rsid w:val="00350DCA"/>
    <w:rsid w:val="003510A5"/>
    <w:rsid w:val="00352321"/>
    <w:rsid w:val="00352B57"/>
    <w:rsid w:val="003537F8"/>
    <w:rsid w:val="00353A00"/>
    <w:rsid w:val="00353E0A"/>
    <w:rsid w:val="003542BE"/>
    <w:rsid w:val="003546C8"/>
    <w:rsid w:val="00355980"/>
    <w:rsid w:val="003559F7"/>
    <w:rsid w:val="00356256"/>
    <w:rsid w:val="003562EF"/>
    <w:rsid w:val="003571F4"/>
    <w:rsid w:val="00357BB4"/>
    <w:rsid w:val="0036089C"/>
    <w:rsid w:val="0036091E"/>
    <w:rsid w:val="00360F9B"/>
    <w:rsid w:val="003629D9"/>
    <w:rsid w:val="00364371"/>
    <w:rsid w:val="0036557A"/>
    <w:rsid w:val="00365714"/>
    <w:rsid w:val="00366008"/>
    <w:rsid w:val="003662FA"/>
    <w:rsid w:val="0037084F"/>
    <w:rsid w:val="00371FF6"/>
    <w:rsid w:val="0037347E"/>
    <w:rsid w:val="00374183"/>
    <w:rsid w:val="003744F5"/>
    <w:rsid w:val="00375856"/>
    <w:rsid w:val="00375A32"/>
    <w:rsid w:val="00375EC4"/>
    <w:rsid w:val="00377B76"/>
    <w:rsid w:val="00381B2E"/>
    <w:rsid w:val="00382C50"/>
    <w:rsid w:val="00383145"/>
    <w:rsid w:val="00384078"/>
    <w:rsid w:val="0038430F"/>
    <w:rsid w:val="00385242"/>
    <w:rsid w:val="00385D49"/>
    <w:rsid w:val="003866C2"/>
    <w:rsid w:val="003868B1"/>
    <w:rsid w:val="00387E79"/>
    <w:rsid w:val="00390CEB"/>
    <w:rsid w:val="00390FC3"/>
    <w:rsid w:val="00391A46"/>
    <w:rsid w:val="00393598"/>
    <w:rsid w:val="0039394A"/>
    <w:rsid w:val="00393DF6"/>
    <w:rsid w:val="00393FEC"/>
    <w:rsid w:val="003948C8"/>
    <w:rsid w:val="003950B8"/>
    <w:rsid w:val="0039563C"/>
    <w:rsid w:val="00395B5A"/>
    <w:rsid w:val="00395B65"/>
    <w:rsid w:val="003961D3"/>
    <w:rsid w:val="003A2613"/>
    <w:rsid w:val="003A2768"/>
    <w:rsid w:val="003A2A25"/>
    <w:rsid w:val="003A4457"/>
    <w:rsid w:val="003A53CB"/>
    <w:rsid w:val="003A58F4"/>
    <w:rsid w:val="003A7A7B"/>
    <w:rsid w:val="003B03B1"/>
    <w:rsid w:val="003B06A6"/>
    <w:rsid w:val="003B3776"/>
    <w:rsid w:val="003B3F5F"/>
    <w:rsid w:val="003C05F5"/>
    <w:rsid w:val="003C10C3"/>
    <w:rsid w:val="003C259A"/>
    <w:rsid w:val="003C2CC6"/>
    <w:rsid w:val="003C38FD"/>
    <w:rsid w:val="003C3B36"/>
    <w:rsid w:val="003C67DC"/>
    <w:rsid w:val="003C7054"/>
    <w:rsid w:val="003C74C2"/>
    <w:rsid w:val="003D02A0"/>
    <w:rsid w:val="003D0686"/>
    <w:rsid w:val="003D0A2B"/>
    <w:rsid w:val="003D14FB"/>
    <w:rsid w:val="003D1A88"/>
    <w:rsid w:val="003D1D15"/>
    <w:rsid w:val="003D2D6A"/>
    <w:rsid w:val="003D2E72"/>
    <w:rsid w:val="003D2F4E"/>
    <w:rsid w:val="003D4F4F"/>
    <w:rsid w:val="003D50C9"/>
    <w:rsid w:val="003D55F2"/>
    <w:rsid w:val="003D7D50"/>
    <w:rsid w:val="003E1554"/>
    <w:rsid w:val="003E47CD"/>
    <w:rsid w:val="003E5508"/>
    <w:rsid w:val="003E5F6A"/>
    <w:rsid w:val="003E61B1"/>
    <w:rsid w:val="003E76C9"/>
    <w:rsid w:val="003F0855"/>
    <w:rsid w:val="003F1D57"/>
    <w:rsid w:val="003F1E7A"/>
    <w:rsid w:val="003F27C9"/>
    <w:rsid w:val="003F2E4E"/>
    <w:rsid w:val="003F37BC"/>
    <w:rsid w:val="003F4F24"/>
    <w:rsid w:val="003F5464"/>
    <w:rsid w:val="003F6214"/>
    <w:rsid w:val="003F695D"/>
    <w:rsid w:val="003F72E3"/>
    <w:rsid w:val="003F7B01"/>
    <w:rsid w:val="004011A0"/>
    <w:rsid w:val="00401BEC"/>
    <w:rsid w:val="00402649"/>
    <w:rsid w:val="00403438"/>
    <w:rsid w:val="00403723"/>
    <w:rsid w:val="00404826"/>
    <w:rsid w:val="0040517C"/>
    <w:rsid w:val="00405223"/>
    <w:rsid w:val="004061C2"/>
    <w:rsid w:val="004068F2"/>
    <w:rsid w:val="00406A41"/>
    <w:rsid w:val="004070F3"/>
    <w:rsid w:val="004108D7"/>
    <w:rsid w:val="00410A52"/>
    <w:rsid w:val="00410BB8"/>
    <w:rsid w:val="00410F7D"/>
    <w:rsid w:val="004110B3"/>
    <w:rsid w:val="00411A40"/>
    <w:rsid w:val="004133CD"/>
    <w:rsid w:val="00413CD1"/>
    <w:rsid w:val="00416122"/>
    <w:rsid w:val="00416676"/>
    <w:rsid w:val="00416A40"/>
    <w:rsid w:val="00421930"/>
    <w:rsid w:val="00421CB0"/>
    <w:rsid w:val="004233A8"/>
    <w:rsid w:val="00424CDC"/>
    <w:rsid w:val="00425C4F"/>
    <w:rsid w:val="00430140"/>
    <w:rsid w:val="004307CD"/>
    <w:rsid w:val="004322B5"/>
    <w:rsid w:val="0043289C"/>
    <w:rsid w:val="00432FE2"/>
    <w:rsid w:val="0043320F"/>
    <w:rsid w:val="00433DAA"/>
    <w:rsid w:val="00433ED1"/>
    <w:rsid w:val="004344C8"/>
    <w:rsid w:val="00435291"/>
    <w:rsid w:val="00435F8D"/>
    <w:rsid w:val="00436B36"/>
    <w:rsid w:val="0043772F"/>
    <w:rsid w:val="0044176F"/>
    <w:rsid w:val="00441FC9"/>
    <w:rsid w:val="0044273B"/>
    <w:rsid w:val="00443181"/>
    <w:rsid w:val="00443F56"/>
    <w:rsid w:val="0044411E"/>
    <w:rsid w:val="0044560F"/>
    <w:rsid w:val="00445F78"/>
    <w:rsid w:val="0044691C"/>
    <w:rsid w:val="00447D99"/>
    <w:rsid w:val="0045501C"/>
    <w:rsid w:val="004566A5"/>
    <w:rsid w:val="0045694A"/>
    <w:rsid w:val="0045700E"/>
    <w:rsid w:val="00460009"/>
    <w:rsid w:val="004606AB"/>
    <w:rsid w:val="0046326E"/>
    <w:rsid w:val="00464A64"/>
    <w:rsid w:val="00464F17"/>
    <w:rsid w:val="0047028E"/>
    <w:rsid w:val="00470545"/>
    <w:rsid w:val="00470938"/>
    <w:rsid w:val="004727FB"/>
    <w:rsid w:val="00472C2A"/>
    <w:rsid w:val="0047360D"/>
    <w:rsid w:val="00473835"/>
    <w:rsid w:val="00474167"/>
    <w:rsid w:val="004747B3"/>
    <w:rsid w:val="00474A86"/>
    <w:rsid w:val="00475978"/>
    <w:rsid w:val="00475C4C"/>
    <w:rsid w:val="00476555"/>
    <w:rsid w:val="00476976"/>
    <w:rsid w:val="00477072"/>
    <w:rsid w:val="00477A52"/>
    <w:rsid w:val="004814FB"/>
    <w:rsid w:val="00482AE4"/>
    <w:rsid w:val="00484919"/>
    <w:rsid w:val="0048663B"/>
    <w:rsid w:val="00486D3F"/>
    <w:rsid w:val="00486F98"/>
    <w:rsid w:val="00490D8C"/>
    <w:rsid w:val="004912A4"/>
    <w:rsid w:val="004915FF"/>
    <w:rsid w:val="00491ACB"/>
    <w:rsid w:val="00494B53"/>
    <w:rsid w:val="00494D54"/>
    <w:rsid w:val="00494F71"/>
    <w:rsid w:val="00495909"/>
    <w:rsid w:val="00496969"/>
    <w:rsid w:val="00497D1C"/>
    <w:rsid w:val="004A1065"/>
    <w:rsid w:val="004A10C0"/>
    <w:rsid w:val="004A17B1"/>
    <w:rsid w:val="004A39D6"/>
    <w:rsid w:val="004A3F03"/>
    <w:rsid w:val="004A460F"/>
    <w:rsid w:val="004A47F9"/>
    <w:rsid w:val="004A51A3"/>
    <w:rsid w:val="004A5222"/>
    <w:rsid w:val="004A52D8"/>
    <w:rsid w:val="004A67D1"/>
    <w:rsid w:val="004A6A82"/>
    <w:rsid w:val="004B0080"/>
    <w:rsid w:val="004B1150"/>
    <w:rsid w:val="004B11E9"/>
    <w:rsid w:val="004B4407"/>
    <w:rsid w:val="004C0575"/>
    <w:rsid w:val="004C0DCC"/>
    <w:rsid w:val="004C1244"/>
    <w:rsid w:val="004C1440"/>
    <w:rsid w:val="004C1BF5"/>
    <w:rsid w:val="004C26D8"/>
    <w:rsid w:val="004C285C"/>
    <w:rsid w:val="004C5A00"/>
    <w:rsid w:val="004C6752"/>
    <w:rsid w:val="004D095B"/>
    <w:rsid w:val="004D0D07"/>
    <w:rsid w:val="004D1D95"/>
    <w:rsid w:val="004D21BB"/>
    <w:rsid w:val="004D30C9"/>
    <w:rsid w:val="004D6CB5"/>
    <w:rsid w:val="004D772C"/>
    <w:rsid w:val="004D78A3"/>
    <w:rsid w:val="004D79B1"/>
    <w:rsid w:val="004E157F"/>
    <w:rsid w:val="004E47FB"/>
    <w:rsid w:val="004E4FFF"/>
    <w:rsid w:val="004E5397"/>
    <w:rsid w:val="004E6569"/>
    <w:rsid w:val="004E7A8A"/>
    <w:rsid w:val="004F09FE"/>
    <w:rsid w:val="004F1F4E"/>
    <w:rsid w:val="004F1F83"/>
    <w:rsid w:val="004F27D2"/>
    <w:rsid w:val="004F37DC"/>
    <w:rsid w:val="004F443B"/>
    <w:rsid w:val="004F5458"/>
    <w:rsid w:val="004F5C0D"/>
    <w:rsid w:val="004F6685"/>
    <w:rsid w:val="004F6A7D"/>
    <w:rsid w:val="004F6C7F"/>
    <w:rsid w:val="0050002B"/>
    <w:rsid w:val="005004CE"/>
    <w:rsid w:val="00500604"/>
    <w:rsid w:val="005007DE"/>
    <w:rsid w:val="005011CE"/>
    <w:rsid w:val="005016F1"/>
    <w:rsid w:val="0050394E"/>
    <w:rsid w:val="00504FF6"/>
    <w:rsid w:val="00505485"/>
    <w:rsid w:val="00505788"/>
    <w:rsid w:val="0050603C"/>
    <w:rsid w:val="00506C4B"/>
    <w:rsid w:val="0050796A"/>
    <w:rsid w:val="00507FE2"/>
    <w:rsid w:val="00510158"/>
    <w:rsid w:val="00510728"/>
    <w:rsid w:val="005116D6"/>
    <w:rsid w:val="00511EDB"/>
    <w:rsid w:val="0051362C"/>
    <w:rsid w:val="00513E4A"/>
    <w:rsid w:val="00514D4D"/>
    <w:rsid w:val="00520342"/>
    <w:rsid w:val="00520B70"/>
    <w:rsid w:val="00520BA1"/>
    <w:rsid w:val="00520FDF"/>
    <w:rsid w:val="00521F2A"/>
    <w:rsid w:val="0052272B"/>
    <w:rsid w:val="0052340E"/>
    <w:rsid w:val="005236BF"/>
    <w:rsid w:val="005243EF"/>
    <w:rsid w:val="00524405"/>
    <w:rsid w:val="00525186"/>
    <w:rsid w:val="0052595B"/>
    <w:rsid w:val="00526F22"/>
    <w:rsid w:val="00527B2E"/>
    <w:rsid w:val="00527C2A"/>
    <w:rsid w:val="00527CE9"/>
    <w:rsid w:val="00527ECE"/>
    <w:rsid w:val="00530A48"/>
    <w:rsid w:val="0053100E"/>
    <w:rsid w:val="005320E7"/>
    <w:rsid w:val="00532FC7"/>
    <w:rsid w:val="0053422F"/>
    <w:rsid w:val="00534319"/>
    <w:rsid w:val="00534640"/>
    <w:rsid w:val="005368BE"/>
    <w:rsid w:val="00537DA5"/>
    <w:rsid w:val="0054005F"/>
    <w:rsid w:val="00545232"/>
    <w:rsid w:val="005458B3"/>
    <w:rsid w:val="00545C0E"/>
    <w:rsid w:val="00545DB2"/>
    <w:rsid w:val="00546AF8"/>
    <w:rsid w:val="00550CC6"/>
    <w:rsid w:val="00550D18"/>
    <w:rsid w:val="0055171A"/>
    <w:rsid w:val="0055211C"/>
    <w:rsid w:val="00552223"/>
    <w:rsid w:val="005537B8"/>
    <w:rsid w:val="00554010"/>
    <w:rsid w:val="00554F58"/>
    <w:rsid w:val="00555082"/>
    <w:rsid w:val="005569C4"/>
    <w:rsid w:val="0056149A"/>
    <w:rsid w:val="00561C64"/>
    <w:rsid w:val="005625C6"/>
    <w:rsid w:val="00563A2B"/>
    <w:rsid w:val="00564778"/>
    <w:rsid w:val="005647A6"/>
    <w:rsid w:val="00564B84"/>
    <w:rsid w:val="00564D9D"/>
    <w:rsid w:val="00565F06"/>
    <w:rsid w:val="00566F76"/>
    <w:rsid w:val="00567D17"/>
    <w:rsid w:val="00567D9A"/>
    <w:rsid w:val="005708A4"/>
    <w:rsid w:val="005723E9"/>
    <w:rsid w:val="00573AB3"/>
    <w:rsid w:val="00573DA0"/>
    <w:rsid w:val="00574E47"/>
    <w:rsid w:val="00576F61"/>
    <w:rsid w:val="00580D8C"/>
    <w:rsid w:val="0058308D"/>
    <w:rsid w:val="00584EC0"/>
    <w:rsid w:val="00586665"/>
    <w:rsid w:val="00586BB5"/>
    <w:rsid w:val="0058729F"/>
    <w:rsid w:val="00587BE7"/>
    <w:rsid w:val="00587D6A"/>
    <w:rsid w:val="00590879"/>
    <w:rsid w:val="00590A27"/>
    <w:rsid w:val="00592A32"/>
    <w:rsid w:val="0059441C"/>
    <w:rsid w:val="00594BE7"/>
    <w:rsid w:val="00595F7C"/>
    <w:rsid w:val="00596553"/>
    <w:rsid w:val="005978D5"/>
    <w:rsid w:val="005979E0"/>
    <w:rsid w:val="005A099A"/>
    <w:rsid w:val="005A1C90"/>
    <w:rsid w:val="005A1EB3"/>
    <w:rsid w:val="005A2F28"/>
    <w:rsid w:val="005A6E9B"/>
    <w:rsid w:val="005A77D1"/>
    <w:rsid w:val="005B44B0"/>
    <w:rsid w:val="005B4842"/>
    <w:rsid w:val="005B4D90"/>
    <w:rsid w:val="005B5747"/>
    <w:rsid w:val="005B68B7"/>
    <w:rsid w:val="005B74F8"/>
    <w:rsid w:val="005B7C1E"/>
    <w:rsid w:val="005B7F02"/>
    <w:rsid w:val="005C0B11"/>
    <w:rsid w:val="005C0ED9"/>
    <w:rsid w:val="005C1089"/>
    <w:rsid w:val="005C1F63"/>
    <w:rsid w:val="005C2891"/>
    <w:rsid w:val="005C311F"/>
    <w:rsid w:val="005C491B"/>
    <w:rsid w:val="005C609D"/>
    <w:rsid w:val="005C7632"/>
    <w:rsid w:val="005C7757"/>
    <w:rsid w:val="005D1E75"/>
    <w:rsid w:val="005D3A35"/>
    <w:rsid w:val="005D4802"/>
    <w:rsid w:val="005D6C41"/>
    <w:rsid w:val="005D6E9B"/>
    <w:rsid w:val="005D7917"/>
    <w:rsid w:val="005E154D"/>
    <w:rsid w:val="005E312F"/>
    <w:rsid w:val="005E3F84"/>
    <w:rsid w:val="005E42DA"/>
    <w:rsid w:val="005E494E"/>
    <w:rsid w:val="005E4C43"/>
    <w:rsid w:val="005E73E4"/>
    <w:rsid w:val="005F19FE"/>
    <w:rsid w:val="005F1C4E"/>
    <w:rsid w:val="005F253C"/>
    <w:rsid w:val="005F2AD6"/>
    <w:rsid w:val="005F55EA"/>
    <w:rsid w:val="005F7645"/>
    <w:rsid w:val="005F79C8"/>
    <w:rsid w:val="005F7B15"/>
    <w:rsid w:val="005F7FA5"/>
    <w:rsid w:val="00604309"/>
    <w:rsid w:val="006047AB"/>
    <w:rsid w:val="006054C9"/>
    <w:rsid w:val="006059EB"/>
    <w:rsid w:val="00605CAB"/>
    <w:rsid w:val="00605F73"/>
    <w:rsid w:val="00606451"/>
    <w:rsid w:val="006072EF"/>
    <w:rsid w:val="00610C46"/>
    <w:rsid w:val="006119A9"/>
    <w:rsid w:val="00611E74"/>
    <w:rsid w:val="006126D8"/>
    <w:rsid w:val="00612C4A"/>
    <w:rsid w:val="00612CE2"/>
    <w:rsid w:val="00612E5E"/>
    <w:rsid w:val="00612E61"/>
    <w:rsid w:val="0061339E"/>
    <w:rsid w:val="00613636"/>
    <w:rsid w:val="0061565A"/>
    <w:rsid w:val="00615DA6"/>
    <w:rsid w:val="006161AF"/>
    <w:rsid w:val="006163F4"/>
    <w:rsid w:val="006172EE"/>
    <w:rsid w:val="00621847"/>
    <w:rsid w:val="0062199A"/>
    <w:rsid w:val="00621C0C"/>
    <w:rsid w:val="00621E15"/>
    <w:rsid w:val="00621F5E"/>
    <w:rsid w:val="0062248C"/>
    <w:rsid w:val="00622534"/>
    <w:rsid w:val="00623597"/>
    <w:rsid w:val="006237D3"/>
    <w:rsid w:val="006260B6"/>
    <w:rsid w:val="006300FE"/>
    <w:rsid w:val="0063192E"/>
    <w:rsid w:val="00631BC3"/>
    <w:rsid w:val="00632CEF"/>
    <w:rsid w:val="006341C9"/>
    <w:rsid w:val="00636B31"/>
    <w:rsid w:val="00637723"/>
    <w:rsid w:val="006416D3"/>
    <w:rsid w:val="006424FA"/>
    <w:rsid w:val="006452A6"/>
    <w:rsid w:val="00646682"/>
    <w:rsid w:val="0064669B"/>
    <w:rsid w:val="00647D0C"/>
    <w:rsid w:val="006504C2"/>
    <w:rsid w:val="00650DBE"/>
    <w:rsid w:val="00653D13"/>
    <w:rsid w:val="006545FA"/>
    <w:rsid w:val="00654B63"/>
    <w:rsid w:val="00655A47"/>
    <w:rsid w:val="00657129"/>
    <w:rsid w:val="00657DE1"/>
    <w:rsid w:val="006612A8"/>
    <w:rsid w:val="0066236C"/>
    <w:rsid w:val="00662D18"/>
    <w:rsid w:val="006631FC"/>
    <w:rsid w:val="00665655"/>
    <w:rsid w:val="00666824"/>
    <w:rsid w:val="006710F6"/>
    <w:rsid w:val="00672416"/>
    <w:rsid w:val="0067271C"/>
    <w:rsid w:val="006730C3"/>
    <w:rsid w:val="006730CC"/>
    <w:rsid w:val="0067394B"/>
    <w:rsid w:val="00673B9D"/>
    <w:rsid w:val="00674318"/>
    <w:rsid w:val="00674938"/>
    <w:rsid w:val="0067567F"/>
    <w:rsid w:val="00677131"/>
    <w:rsid w:val="006775BD"/>
    <w:rsid w:val="006806B2"/>
    <w:rsid w:val="00680780"/>
    <w:rsid w:val="00680B68"/>
    <w:rsid w:val="00681DC0"/>
    <w:rsid w:val="0068253A"/>
    <w:rsid w:val="006829F9"/>
    <w:rsid w:val="00682F18"/>
    <w:rsid w:val="006834D3"/>
    <w:rsid w:val="00686807"/>
    <w:rsid w:val="00687B73"/>
    <w:rsid w:val="00687E20"/>
    <w:rsid w:val="00687E8A"/>
    <w:rsid w:val="00690474"/>
    <w:rsid w:val="006909A3"/>
    <w:rsid w:val="006920BD"/>
    <w:rsid w:val="00692A46"/>
    <w:rsid w:val="00692D29"/>
    <w:rsid w:val="00692D2A"/>
    <w:rsid w:val="00692F9B"/>
    <w:rsid w:val="00694FEB"/>
    <w:rsid w:val="00695D47"/>
    <w:rsid w:val="006973CF"/>
    <w:rsid w:val="006A00B3"/>
    <w:rsid w:val="006A0B93"/>
    <w:rsid w:val="006A1699"/>
    <w:rsid w:val="006A1BE8"/>
    <w:rsid w:val="006A1F20"/>
    <w:rsid w:val="006A226B"/>
    <w:rsid w:val="006A2416"/>
    <w:rsid w:val="006A33A3"/>
    <w:rsid w:val="006A37C6"/>
    <w:rsid w:val="006A43C3"/>
    <w:rsid w:val="006A5976"/>
    <w:rsid w:val="006A6B20"/>
    <w:rsid w:val="006A6E21"/>
    <w:rsid w:val="006A7114"/>
    <w:rsid w:val="006A7297"/>
    <w:rsid w:val="006A763E"/>
    <w:rsid w:val="006A7E47"/>
    <w:rsid w:val="006B0978"/>
    <w:rsid w:val="006B0EA0"/>
    <w:rsid w:val="006B2D33"/>
    <w:rsid w:val="006B5218"/>
    <w:rsid w:val="006B5FF1"/>
    <w:rsid w:val="006B7F1F"/>
    <w:rsid w:val="006C0436"/>
    <w:rsid w:val="006C0A23"/>
    <w:rsid w:val="006C19FC"/>
    <w:rsid w:val="006C1B54"/>
    <w:rsid w:val="006C36AF"/>
    <w:rsid w:val="006C42CA"/>
    <w:rsid w:val="006C5281"/>
    <w:rsid w:val="006C5F35"/>
    <w:rsid w:val="006D05A5"/>
    <w:rsid w:val="006D0F92"/>
    <w:rsid w:val="006D1095"/>
    <w:rsid w:val="006D30DC"/>
    <w:rsid w:val="006D3978"/>
    <w:rsid w:val="006D4136"/>
    <w:rsid w:val="006D436A"/>
    <w:rsid w:val="006D46C3"/>
    <w:rsid w:val="006D48AF"/>
    <w:rsid w:val="006D59CA"/>
    <w:rsid w:val="006D6C2D"/>
    <w:rsid w:val="006D6DB6"/>
    <w:rsid w:val="006E0FB0"/>
    <w:rsid w:val="006E290B"/>
    <w:rsid w:val="006E3E9A"/>
    <w:rsid w:val="006E6495"/>
    <w:rsid w:val="006E6D27"/>
    <w:rsid w:val="006E716D"/>
    <w:rsid w:val="006E7367"/>
    <w:rsid w:val="006F0F22"/>
    <w:rsid w:val="006F176E"/>
    <w:rsid w:val="006F2DE5"/>
    <w:rsid w:val="006F3232"/>
    <w:rsid w:val="006F6549"/>
    <w:rsid w:val="006F6A47"/>
    <w:rsid w:val="006F765C"/>
    <w:rsid w:val="006F7D30"/>
    <w:rsid w:val="007029C8"/>
    <w:rsid w:val="00703CA8"/>
    <w:rsid w:val="00703FE3"/>
    <w:rsid w:val="00704F52"/>
    <w:rsid w:val="00706C80"/>
    <w:rsid w:val="00710424"/>
    <w:rsid w:val="00710AA0"/>
    <w:rsid w:val="00710DB3"/>
    <w:rsid w:val="00710EC4"/>
    <w:rsid w:val="00711035"/>
    <w:rsid w:val="0071124A"/>
    <w:rsid w:val="00712061"/>
    <w:rsid w:val="007122A6"/>
    <w:rsid w:val="007136B5"/>
    <w:rsid w:val="00714279"/>
    <w:rsid w:val="00714B95"/>
    <w:rsid w:val="00715540"/>
    <w:rsid w:val="007160FA"/>
    <w:rsid w:val="00716AF3"/>
    <w:rsid w:val="00716F88"/>
    <w:rsid w:val="00717E43"/>
    <w:rsid w:val="007222E5"/>
    <w:rsid w:val="00722A9B"/>
    <w:rsid w:val="00724232"/>
    <w:rsid w:val="007258C8"/>
    <w:rsid w:val="00725A21"/>
    <w:rsid w:val="00725B46"/>
    <w:rsid w:val="007260F2"/>
    <w:rsid w:val="0072673A"/>
    <w:rsid w:val="00727408"/>
    <w:rsid w:val="00730E70"/>
    <w:rsid w:val="00732263"/>
    <w:rsid w:val="00732A3F"/>
    <w:rsid w:val="007342D5"/>
    <w:rsid w:val="00734D22"/>
    <w:rsid w:val="0073559C"/>
    <w:rsid w:val="00735FF7"/>
    <w:rsid w:val="00736B23"/>
    <w:rsid w:val="00736B35"/>
    <w:rsid w:val="00736F0C"/>
    <w:rsid w:val="007375F5"/>
    <w:rsid w:val="00740509"/>
    <w:rsid w:val="0074387F"/>
    <w:rsid w:val="0074557C"/>
    <w:rsid w:val="007468F4"/>
    <w:rsid w:val="007507DF"/>
    <w:rsid w:val="00750C34"/>
    <w:rsid w:val="00750D95"/>
    <w:rsid w:val="0075119B"/>
    <w:rsid w:val="007517C8"/>
    <w:rsid w:val="00751CCF"/>
    <w:rsid w:val="00752889"/>
    <w:rsid w:val="00756F50"/>
    <w:rsid w:val="007578D3"/>
    <w:rsid w:val="00757D89"/>
    <w:rsid w:val="00760FD4"/>
    <w:rsid w:val="007611F1"/>
    <w:rsid w:val="0076132F"/>
    <w:rsid w:val="0076236B"/>
    <w:rsid w:val="00762A8F"/>
    <w:rsid w:val="00763204"/>
    <w:rsid w:val="007633C5"/>
    <w:rsid w:val="00763C55"/>
    <w:rsid w:val="00765C00"/>
    <w:rsid w:val="007670AB"/>
    <w:rsid w:val="007676A0"/>
    <w:rsid w:val="00767C71"/>
    <w:rsid w:val="007719EB"/>
    <w:rsid w:val="007733AD"/>
    <w:rsid w:val="00773580"/>
    <w:rsid w:val="00774072"/>
    <w:rsid w:val="007744FE"/>
    <w:rsid w:val="0077493E"/>
    <w:rsid w:val="00775FF5"/>
    <w:rsid w:val="00776596"/>
    <w:rsid w:val="00776C3A"/>
    <w:rsid w:val="007801ED"/>
    <w:rsid w:val="0078205E"/>
    <w:rsid w:val="00782E07"/>
    <w:rsid w:val="00782E26"/>
    <w:rsid w:val="00783221"/>
    <w:rsid w:val="00783900"/>
    <w:rsid w:val="00787E50"/>
    <w:rsid w:val="00791105"/>
    <w:rsid w:val="007928D8"/>
    <w:rsid w:val="007929C6"/>
    <w:rsid w:val="00792DA2"/>
    <w:rsid w:val="00792F1A"/>
    <w:rsid w:val="00793764"/>
    <w:rsid w:val="00794DB9"/>
    <w:rsid w:val="0079516E"/>
    <w:rsid w:val="00795FE6"/>
    <w:rsid w:val="00796370"/>
    <w:rsid w:val="007A094C"/>
    <w:rsid w:val="007A282B"/>
    <w:rsid w:val="007A2B1D"/>
    <w:rsid w:val="007A371E"/>
    <w:rsid w:val="007A4756"/>
    <w:rsid w:val="007A4FCD"/>
    <w:rsid w:val="007A5DE6"/>
    <w:rsid w:val="007A5E7A"/>
    <w:rsid w:val="007A71A6"/>
    <w:rsid w:val="007A7F4A"/>
    <w:rsid w:val="007B14DD"/>
    <w:rsid w:val="007B187D"/>
    <w:rsid w:val="007B1DFE"/>
    <w:rsid w:val="007B203B"/>
    <w:rsid w:val="007B2FF9"/>
    <w:rsid w:val="007B31BF"/>
    <w:rsid w:val="007B3247"/>
    <w:rsid w:val="007B3B0F"/>
    <w:rsid w:val="007B5D1C"/>
    <w:rsid w:val="007B6519"/>
    <w:rsid w:val="007B6D49"/>
    <w:rsid w:val="007C0ECE"/>
    <w:rsid w:val="007C149C"/>
    <w:rsid w:val="007C14FD"/>
    <w:rsid w:val="007C1C6F"/>
    <w:rsid w:val="007C1D5D"/>
    <w:rsid w:val="007C42A8"/>
    <w:rsid w:val="007C4706"/>
    <w:rsid w:val="007C49DC"/>
    <w:rsid w:val="007C6096"/>
    <w:rsid w:val="007C71BB"/>
    <w:rsid w:val="007C7427"/>
    <w:rsid w:val="007C7976"/>
    <w:rsid w:val="007C7F31"/>
    <w:rsid w:val="007D06FB"/>
    <w:rsid w:val="007D1761"/>
    <w:rsid w:val="007D1FEF"/>
    <w:rsid w:val="007D2AB1"/>
    <w:rsid w:val="007D36A3"/>
    <w:rsid w:val="007D5322"/>
    <w:rsid w:val="007D5824"/>
    <w:rsid w:val="007D7213"/>
    <w:rsid w:val="007D7C2D"/>
    <w:rsid w:val="007E00BD"/>
    <w:rsid w:val="007E0237"/>
    <w:rsid w:val="007E037D"/>
    <w:rsid w:val="007E07D3"/>
    <w:rsid w:val="007E0B1E"/>
    <w:rsid w:val="007E1A77"/>
    <w:rsid w:val="007E1EE6"/>
    <w:rsid w:val="007E2087"/>
    <w:rsid w:val="007E3845"/>
    <w:rsid w:val="007E3FFC"/>
    <w:rsid w:val="007E5697"/>
    <w:rsid w:val="007E681F"/>
    <w:rsid w:val="007E70CB"/>
    <w:rsid w:val="007E79C6"/>
    <w:rsid w:val="007E7C52"/>
    <w:rsid w:val="007F2769"/>
    <w:rsid w:val="007F2F31"/>
    <w:rsid w:val="007F3CAE"/>
    <w:rsid w:val="007F3F53"/>
    <w:rsid w:val="007F454D"/>
    <w:rsid w:val="007F4C41"/>
    <w:rsid w:val="007F5A22"/>
    <w:rsid w:val="007F704E"/>
    <w:rsid w:val="007F768E"/>
    <w:rsid w:val="007F7BDB"/>
    <w:rsid w:val="007F7F81"/>
    <w:rsid w:val="0080027B"/>
    <w:rsid w:val="00800BF7"/>
    <w:rsid w:val="0080185E"/>
    <w:rsid w:val="0080201C"/>
    <w:rsid w:val="0080285B"/>
    <w:rsid w:val="00802B88"/>
    <w:rsid w:val="00803DB8"/>
    <w:rsid w:val="0080465C"/>
    <w:rsid w:val="00804832"/>
    <w:rsid w:val="00804AF4"/>
    <w:rsid w:val="00804E61"/>
    <w:rsid w:val="00805438"/>
    <w:rsid w:val="008058EB"/>
    <w:rsid w:val="00805F4D"/>
    <w:rsid w:val="00807052"/>
    <w:rsid w:val="00810359"/>
    <w:rsid w:val="008103AB"/>
    <w:rsid w:val="0081134E"/>
    <w:rsid w:val="00812F57"/>
    <w:rsid w:val="008132C8"/>
    <w:rsid w:val="008136FF"/>
    <w:rsid w:val="00813D6F"/>
    <w:rsid w:val="008153EF"/>
    <w:rsid w:val="0081674C"/>
    <w:rsid w:val="00816B10"/>
    <w:rsid w:val="00817AB6"/>
    <w:rsid w:val="008209E3"/>
    <w:rsid w:val="00821E80"/>
    <w:rsid w:val="008237E4"/>
    <w:rsid w:val="008244CB"/>
    <w:rsid w:val="008247FE"/>
    <w:rsid w:val="00824DE6"/>
    <w:rsid w:val="00825402"/>
    <w:rsid w:val="008304A1"/>
    <w:rsid w:val="00831ECF"/>
    <w:rsid w:val="00832C2A"/>
    <w:rsid w:val="00837BB8"/>
    <w:rsid w:val="00842C29"/>
    <w:rsid w:val="00842FFB"/>
    <w:rsid w:val="00846B11"/>
    <w:rsid w:val="00846B14"/>
    <w:rsid w:val="00846FAE"/>
    <w:rsid w:val="0084714A"/>
    <w:rsid w:val="008474BC"/>
    <w:rsid w:val="0085014F"/>
    <w:rsid w:val="00851C08"/>
    <w:rsid w:val="0085285A"/>
    <w:rsid w:val="00852E4C"/>
    <w:rsid w:val="00853535"/>
    <w:rsid w:val="00853705"/>
    <w:rsid w:val="00854261"/>
    <w:rsid w:val="00854577"/>
    <w:rsid w:val="00854DDF"/>
    <w:rsid w:val="00857D86"/>
    <w:rsid w:val="00860341"/>
    <w:rsid w:val="00860D7A"/>
    <w:rsid w:val="00860DCE"/>
    <w:rsid w:val="00860E0E"/>
    <w:rsid w:val="00860ECA"/>
    <w:rsid w:val="00862961"/>
    <w:rsid w:val="00862FFC"/>
    <w:rsid w:val="00863789"/>
    <w:rsid w:val="00864F8C"/>
    <w:rsid w:val="00865849"/>
    <w:rsid w:val="00867032"/>
    <w:rsid w:val="0087031D"/>
    <w:rsid w:val="00870FAB"/>
    <w:rsid w:val="00872615"/>
    <w:rsid w:val="008728D0"/>
    <w:rsid w:val="0087354E"/>
    <w:rsid w:val="00874251"/>
    <w:rsid w:val="008746B5"/>
    <w:rsid w:val="00874CFB"/>
    <w:rsid w:val="00874ED8"/>
    <w:rsid w:val="00875426"/>
    <w:rsid w:val="00875A77"/>
    <w:rsid w:val="00875D74"/>
    <w:rsid w:val="00875E1A"/>
    <w:rsid w:val="00876CBB"/>
    <w:rsid w:val="008774A3"/>
    <w:rsid w:val="00877570"/>
    <w:rsid w:val="00877840"/>
    <w:rsid w:val="00877DEE"/>
    <w:rsid w:val="00877E52"/>
    <w:rsid w:val="008801DA"/>
    <w:rsid w:val="00882058"/>
    <w:rsid w:val="00883FFA"/>
    <w:rsid w:val="00890080"/>
    <w:rsid w:val="00890814"/>
    <w:rsid w:val="00892679"/>
    <w:rsid w:val="00892AD9"/>
    <w:rsid w:val="00893CD3"/>
    <w:rsid w:val="008949E6"/>
    <w:rsid w:val="00895192"/>
    <w:rsid w:val="00895A13"/>
    <w:rsid w:val="00896D96"/>
    <w:rsid w:val="00897BDF"/>
    <w:rsid w:val="00897E67"/>
    <w:rsid w:val="008A07B0"/>
    <w:rsid w:val="008A19E9"/>
    <w:rsid w:val="008A1BD2"/>
    <w:rsid w:val="008A1EBA"/>
    <w:rsid w:val="008A250F"/>
    <w:rsid w:val="008A2690"/>
    <w:rsid w:val="008A285D"/>
    <w:rsid w:val="008A42E9"/>
    <w:rsid w:val="008A6E8F"/>
    <w:rsid w:val="008B0CD1"/>
    <w:rsid w:val="008B112F"/>
    <w:rsid w:val="008B2E32"/>
    <w:rsid w:val="008B3BD7"/>
    <w:rsid w:val="008B6006"/>
    <w:rsid w:val="008B64E3"/>
    <w:rsid w:val="008C1823"/>
    <w:rsid w:val="008C1927"/>
    <w:rsid w:val="008C23C0"/>
    <w:rsid w:val="008C24D1"/>
    <w:rsid w:val="008C3DA3"/>
    <w:rsid w:val="008C490F"/>
    <w:rsid w:val="008C698E"/>
    <w:rsid w:val="008C6DBF"/>
    <w:rsid w:val="008D095D"/>
    <w:rsid w:val="008D13C3"/>
    <w:rsid w:val="008D1F32"/>
    <w:rsid w:val="008D26D2"/>
    <w:rsid w:val="008D42EB"/>
    <w:rsid w:val="008D49AE"/>
    <w:rsid w:val="008D5987"/>
    <w:rsid w:val="008D77C8"/>
    <w:rsid w:val="008E1217"/>
    <w:rsid w:val="008E452E"/>
    <w:rsid w:val="008E544B"/>
    <w:rsid w:val="008E7510"/>
    <w:rsid w:val="008F210D"/>
    <w:rsid w:val="008F2166"/>
    <w:rsid w:val="008F3B85"/>
    <w:rsid w:val="008F766E"/>
    <w:rsid w:val="00900304"/>
    <w:rsid w:val="00900F6C"/>
    <w:rsid w:val="009013DF"/>
    <w:rsid w:val="0090181F"/>
    <w:rsid w:val="009025DE"/>
    <w:rsid w:val="009026A8"/>
    <w:rsid w:val="00904024"/>
    <w:rsid w:val="00904EED"/>
    <w:rsid w:val="0090529B"/>
    <w:rsid w:val="00905F38"/>
    <w:rsid w:val="00906F06"/>
    <w:rsid w:val="009078CE"/>
    <w:rsid w:val="00907C19"/>
    <w:rsid w:val="00910ED9"/>
    <w:rsid w:val="0091159E"/>
    <w:rsid w:val="009117E0"/>
    <w:rsid w:val="00911FB7"/>
    <w:rsid w:val="00912A10"/>
    <w:rsid w:val="009132EE"/>
    <w:rsid w:val="009163C5"/>
    <w:rsid w:val="0091678B"/>
    <w:rsid w:val="009210DC"/>
    <w:rsid w:val="00921193"/>
    <w:rsid w:val="00921883"/>
    <w:rsid w:val="00922387"/>
    <w:rsid w:val="00922523"/>
    <w:rsid w:val="0092326B"/>
    <w:rsid w:val="00925701"/>
    <w:rsid w:val="009258C3"/>
    <w:rsid w:val="00927070"/>
    <w:rsid w:val="00927560"/>
    <w:rsid w:val="009279AD"/>
    <w:rsid w:val="00930E92"/>
    <w:rsid w:val="0093107F"/>
    <w:rsid w:val="00931955"/>
    <w:rsid w:val="0093195B"/>
    <w:rsid w:val="009323F0"/>
    <w:rsid w:val="0093303C"/>
    <w:rsid w:val="009339A5"/>
    <w:rsid w:val="00933BB0"/>
    <w:rsid w:val="009348EA"/>
    <w:rsid w:val="00935ADD"/>
    <w:rsid w:val="009363A7"/>
    <w:rsid w:val="0093709E"/>
    <w:rsid w:val="0093787B"/>
    <w:rsid w:val="00940048"/>
    <w:rsid w:val="00940276"/>
    <w:rsid w:val="009411BB"/>
    <w:rsid w:val="009420C1"/>
    <w:rsid w:val="00943746"/>
    <w:rsid w:val="00944902"/>
    <w:rsid w:val="00946508"/>
    <w:rsid w:val="0094661D"/>
    <w:rsid w:val="00950D15"/>
    <w:rsid w:val="009526DB"/>
    <w:rsid w:val="00952BB2"/>
    <w:rsid w:val="00952F80"/>
    <w:rsid w:val="00953F19"/>
    <w:rsid w:val="00954179"/>
    <w:rsid w:val="009547A4"/>
    <w:rsid w:val="009551AD"/>
    <w:rsid w:val="009554F1"/>
    <w:rsid w:val="009564E1"/>
    <w:rsid w:val="0096037F"/>
    <w:rsid w:val="009606C7"/>
    <w:rsid w:val="0096115A"/>
    <w:rsid w:val="009617E0"/>
    <w:rsid w:val="00961CCB"/>
    <w:rsid w:val="00962413"/>
    <w:rsid w:val="0096279B"/>
    <w:rsid w:val="009632BE"/>
    <w:rsid w:val="0096417C"/>
    <w:rsid w:val="009663BF"/>
    <w:rsid w:val="00966595"/>
    <w:rsid w:val="00966D3D"/>
    <w:rsid w:val="00967037"/>
    <w:rsid w:val="00967495"/>
    <w:rsid w:val="00971333"/>
    <w:rsid w:val="009717B1"/>
    <w:rsid w:val="0097195A"/>
    <w:rsid w:val="00971FC9"/>
    <w:rsid w:val="00972593"/>
    <w:rsid w:val="0097330D"/>
    <w:rsid w:val="0097402E"/>
    <w:rsid w:val="00974539"/>
    <w:rsid w:val="009750AC"/>
    <w:rsid w:val="00975413"/>
    <w:rsid w:val="00975805"/>
    <w:rsid w:val="00975940"/>
    <w:rsid w:val="00976E84"/>
    <w:rsid w:val="009777DB"/>
    <w:rsid w:val="009777EE"/>
    <w:rsid w:val="00980A27"/>
    <w:rsid w:val="009820EC"/>
    <w:rsid w:val="00982384"/>
    <w:rsid w:val="00982638"/>
    <w:rsid w:val="0098265E"/>
    <w:rsid w:val="00982E5D"/>
    <w:rsid w:val="00982EE1"/>
    <w:rsid w:val="00984AFB"/>
    <w:rsid w:val="00984DEA"/>
    <w:rsid w:val="0098605F"/>
    <w:rsid w:val="00987FC5"/>
    <w:rsid w:val="009926C3"/>
    <w:rsid w:val="00993B2D"/>
    <w:rsid w:val="00993E11"/>
    <w:rsid w:val="00994502"/>
    <w:rsid w:val="00996279"/>
    <w:rsid w:val="0099774C"/>
    <w:rsid w:val="0099788F"/>
    <w:rsid w:val="009A01A1"/>
    <w:rsid w:val="009A029B"/>
    <w:rsid w:val="009A106A"/>
    <w:rsid w:val="009A3766"/>
    <w:rsid w:val="009A72BA"/>
    <w:rsid w:val="009B1445"/>
    <w:rsid w:val="009B2D67"/>
    <w:rsid w:val="009B2E5F"/>
    <w:rsid w:val="009B3FB4"/>
    <w:rsid w:val="009B5D87"/>
    <w:rsid w:val="009B5DB5"/>
    <w:rsid w:val="009B6348"/>
    <w:rsid w:val="009B6C7E"/>
    <w:rsid w:val="009B72E9"/>
    <w:rsid w:val="009C1074"/>
    <w:rsid w:val="009C1A4C"/>
    <w:rsid w:val="009C20A2"/>
    <w:rsid w:val="009C2D9F"/>
    <w:rsid w:val="009C408E"/>
    <w:rsid w:val="009C4533"/>
    <w:rsid w:val="009C4DEC"/>
    <w:rsid w:val="009C5CD7"/>
    <w:rsid w:val="009C5E95"/>
    <w:rsid w:val="009C62C3"/>
    <w:rsid w:val="009C66BE"/>
    <w:rsid w:val="009C6C55"/>
    <w:rsid w:val="009C7572"/>
    <w:rsid w:val="009D32D4"/>
    <w:rsid w:val="009D3D3E"/>
    <w:rsid w:val="009D4536"/>
    <w:rsid w:val="009D57EA"/>
    <w:rsid w:val="009D6633"/>
    <w:rsid w:val="009D67B8"/>
    <w:rsid w:val="009D6D9F"/>
    <w:rsid w:val="009E005C"/>
    <w:rsid w:val="009E006B"/>
    <w:rsid w:val="009E0560"/>
    <w:rsid w:val="009E0596"/>
    <w:rsid w:val="009E0E56"/>
    <w:rsid w:val="009E1552"/>
    <w:rsid w:val="009E4BE2"/>
    <w:rsid w:val="009E4BF5"/>
    <w:rsid w:val="009E578B"/>
    <w:rsid w:val="009E6DA3"/>
    <w:rsid w:val="009E6E53"/>
    <w:rsid w:val="009E7359"/>
    <w:rsid w:val="009F0C06"/>
    <w:rsid w:val="009F142D"/>
    <w:rsid w:val="009F1ADC"/>
    <w:rsid w:val="009F32D6"/>
    <w:rsid w:val="009F35EA"/>
    <w:rsid w:val="009F36E3"/>
    <w:rsid w:val="009F53FB"/>
    <w:rsid w:val="009F754E"/>
    <w:rsid w:val="009F776D"/>
    <w:rsid w:val="009F7E79"/>
    <w:rsid w:val="00A02F87"/>
    <w:rsid w:val="00A03268"/>
    <w:rsid w:val="00A03E2A"/>
    <w:rsid w:val="00A058CD"/>
    <w:rsid w:val="00A05AB6"/>
    <w:rsid w:val="00A06566"/>
    <w:rsid w:val="00A07303"/>
    <w:rsid w:val="00A0792B"/>
    <w:rsid w:val="00A07C76"/>
    <w:rsid w:val="00A100C1"/>
    <w:rsid w:val="00A10455"/>
    <w:rsid w:val="00A10896"/>
    <w:rsid w:val="00A10F51"/>
    <w:rsid w:val="00A114D7"/>
    <w:rsid w:val="00A1179A"/>
    <w:rsid w:val="00A12479"/>
    <w:rsid w:val="00A12855"/>
    <w:rsid w:val="00A14726"/>
    <w:rsid w:val="00A179F6"/>
    <w:rsid w:val="00A20484"/>
    <w:rsid w:val="00A2149C"/>
    <w:rsid w:val="00A2222E"/>
    <w:rsid w:val="00A2457E"/>
    <w:rsid w:val="00A24B5B"/>
    <w:rsid w:val="00A24F0E"/>
    <w:rsid w:val="00A2759F"/>
    <w:rsid w:val="00A27B18"/>
    <w:rsid w:val="00A30A12"/>
    <w:rsid w:val="00A310A1"/>
    <w:rsid w:val="00A34065"/>
    <w:rsid w:val="00A34539"/>
    <w:rsid w:val="00A3471B"/>
    <w:rsid w:val="00A4034D"/>
    <w:rsid w:val="00A4229B"/>
    <w:rsid w:val="00A42695"/>
    <w:rsid w:val="00A446B7"/>
    <w:rsid w:val="00A469BC"/>
    <w:rsid w:val="00A50056"/>
    <w:rsid w:val="00A50ED3"/>
    <w:rsid w:val="00A51645"/>
    <w:rsid w:val="00A51FC6"/>
    <w:rsid w:val="00A5377A"/>
    <w:rsid w:val="00A571A8"/>
    <w:rsid w:val="00A57A50"/>
    <w:rsid w:val="00A57C7D"/>
    <w:rsid w:val="00A60030"/>
    <w:rsid w:val="00A60242"/>
    <w:rsid w:val="00A64636"/>
    <w:rsid w:val="00A64C92"/>
    <w:rsid w:val="00A66064"/>
    <w:rsid w:val="00A662B2"/>
    <w:rsid w:val="00A6792D"/>
    <w:rsid w:val="00A71284"/>
    <w:rsid w:val="00A717E6"/>
    <w:rsid w:val="00A71A2A"/>
    <w:rsid w:val="00A71EB3"/>
    <w:rsid w:val="00A723A6"/>
    <w:rsid w:val="00A74836"/>
    <w:rsid w:val="00A74DC3"/>
    <w:rsid w:val="00A75872"/>
    <w:rsid w:val="00A7633E"/>
    <w:rsid w:val="00A765CF"/>
    <w:rsid w:val="00A76D52"/>
    <w:rsid w:val="00A777CC"/>
    <w:rsid w:val="00A803D1"/>
    <w:rsid w:val="00A80CFF"/>
    <w:rsid w:val="00A811E4"/>
    <w:rsid w:val="00A813C3"/>
    <w:rsid w:val="00A82244"/>
    <w:rsid w:val="00A82A0D"/>
    <w:rsid w:val="00A8473F"/>
    <w:rsid w:val="00A8608B"/>
    <w:rsid w:val="00A86BD1"/>
    <w:rsid w:val="00A86D80"/>
    <w:rsid w:val="00A87263"/>
    <w:rsid w:val="00A87528"/>
    <w:rsid w:val="00A87693"/>
    <w:rsid w:val="00A91653"/>
    <w:rsid w:val="00A92BBA"/>
    <w:rsid w:val="00A93535"/>
    <w:rsid w:val="00A936A4"/>
    <w:rsid w:val="00A93893"/>
    <w:rsid w:val="00A93E57"/>
    <w:rsid w:val="00A9431F"/>
    <w:rsid w:val="00A95477"/>
    <w:rsid w:val="00A95F8C"/>
    <w:rsid w:val="00A96644"/>
    <w:rsid w:val="00A96EE1"/>
    <w:rsid w:val="00A9797A"/>
    <w:rsid w:val="00A97BDE"/>
    <w:rsid w:val="00A97C1A"/>
    <w:rsid w:val="00AA083A"/>
    <w:rsid w:val="00AA0F94"/>
    <w:rsid w:val="00AA2282"/>
    <w:rsid w:val="00AA2971"/>
    <w:rsid w:val="00AA32C5"/>
    <w:rsid w:val="00AA3722"/>
    <w:rsid w:val="00AA4B9E"/>
    <w:rsid w:val="00AA5679"/>
    <w:rsid w:val="00AA58A8"/>
    <w:rsid w:val="00AA626D"/>
    <w:rsid w:val="00AB08C8"/>
    <w:rsid w:val="00AB2872"/>
    <w:rsid w:val="00AB354D"/>
    <w:rsid w:val="00AB528B"/>
    <w:rsid w:val="00AB58B7"/>
    <w:rsid w:val="00AB5E61"/>
    <w:rsid w:val="00AB7314"/>
    <w:rsid w:val="00AB7B31"/>
    <w:rsid w:val="00AB7C39"/>
    <w:rsid w:val="00AB7D43"/>
    <w:rsid w:val="00AC12D7"/>
    <w:rsid w:val="00AC1E01"/>
    <w:rsid w:val="00AC2FFF"/>
    <w:rsid w:val="00AC3FAA"/>
    <w:rsid w:val="00AC471A"/>
    <w:rsid w:val="00AC473A"/>
    <w:rsid w:val="00AC47CA"/>
    <w:rsid w:val="00AC5DD9"/>
    <w:rsid w:val="00AC698D"/>
    <w:rsid w:val="00AC6F4C"/>
    <w:rsid w:val="00AC7744"/>
    <w:rsid w:val="00AD08CD"/>
    <w:rsid w:val="00AD5B10"/>
    <w:rsid w:val="00AD5E8B"/>
    <w:rsid w:val="00AD5EEF"/>
    <w:rsid w:val="00AD65D3"/>
    <w:rsid w:val="00AD7346"/>
    <w:rsid w:val="00AD79C3"/>
    <w:rsid w:val="00AE05B3"/>
    <w:rsid w:val="00AE084D"/>
    <w:rsid w:val="00AE1F99"/>
    <w:rsid w:val="00AE398F"/>
    <w:rsid w:val="00AE4529"/>
    <w:rsid w:val="00AE46D7"/>
    <w:rsid w:val="00AE53C1"/>
    <w:rsid w:val="00AE5589"/>
    <w:rsid w:val="00AE63C4"/>
    <w:rsid w:val="00AE7A80"/>
    <w:rsid w:val="00AE7D35"/>
    <w:rsid w:val="00AF0163"/>
    <w:rsid w:val="00AF01B8"/>
    <w:rsid w:val="00AF122B"/>
    <w:rsid w:val="00AF222D"/>
    <w:rsid w:val="00AF383A"/>
    <w:rsid w:val="00AF44A9"/>
    <w:rsid w:val="00AF5A52"/>
    <w:rsid w:val="00AF76B1"/>
    <w:rsid w:val="00B01744"/>
    <w:rsid w:val="00B02BBA"/>
    <w:rsid w:val="00B034B1"/>
    <w:rsid w:val="00B037A4"/>
    <w:rsid w:val="00B03C1B"/>
    <w:rsid w:val="00B04E4E"/>
    <w:rsid w:val="00B059A4"/>
    <w:rsid w:val="00B05B78"/>
    <w:rsid w:val="00B063F6"/>
    <w:rsid w:val="00B065E9"/>
    <w:rsid w:val="00B1012C"/>
    <w:rsid w:val="00B111C6"/>
    <w:rsid w:val="00B1122F"/>
    <w:rsid w:val="00B145E9"/>
    <w:rsid w:val="00B151F1"/>
    <w:rsid w:val="00B15BA7"/>
    <w:rsid w:val="00B16626"/>
    <w:rsid w:val="00B2200D"/>
    <w:rsid w:val="00B22044"/>
    <w:rsid w:val="00B22313"/>
    <w:rsid w:val="00B249AE"/>
    <w:rsid w:val="00B254E1"/>
    <w:rsid w:val="00B26152"/>
    <w:rsid w:val="00B26264"/>
    <w:rsid w:val="00B267AF"/>
    <w:rsid w:val="00B27B58"/>
    <w:rsid w:val="00B31C4F"/>
    <w:rsid w:val="00B3212B"/>
    <w:rsid w:val="00B33450"/>
    <w:rsid w:val="00B33599"/>
    <w:rsid w:val="00B33A9C"/>
    <w:rsid w:val="00B34A3E"/>
    <w:rsid w:val="00B35B71"/>
    <w:rsid w:val="00B36061"/>
    <w:rsid w:val="00B36166"/>
    <w:rsid w:val="00B369DE"/>
    <w:rsid w:val="00B37B84"/>
    <w:rsid w:val="00B37E0A"/>
    <w:rsid w:val="00B4217F"/>
    <w:rsid w:val="00B43B9F"/>
    <w:rsid w:val="00B443A0"/>
    <w:rsid w:val="00B44483"/>
    <w:rsid w:val="00B5071C"/>
    <w:rsid w:val="00B50A49"/>
    <w:rsid w:val="00B510DF"/>
    <w:rsid w:val="00B51D31"/>
    <w:rsid w:val="00B52461"/>
    <w:rsid w:val="00B5273C"/>
    <w:rsid w:val="00B52B91"/>
    <w:rsid w:val="00B530B1"/>
    <w:rsid w:val="00B5416D"/>
    <w:rsid w:val="00B54C89"/>
    <w:rsid w:val="00B55CE9"/>
    <w:rsid w:val="00B565AD"/>
    <w:rsid w:val="00B57151"/>
    <w:rsid w:val="00B6035A"/>
    <w:rsid w:val="00B60EA0"/>
    <w:rsid w:val="00B610E8"/>
    <w:rsid w:val="00B6146C"/>
    <w:rsid w:val="00B6474E"/>
    <w:rsid w:val="00B66D09"/>
    <w:rsid w:val="00B671F2"/>
    <w:rsid w:val="00B675FA"/>
    <w:rsid w:val="00B67F0E"/>
    <w:rsid w:val="00B701F9"/>
    <w:rsid w:val="00B70B91"/>
    <w:rsid w:val="00B7216C"/>
    <w:rsid w:val="00B73AD2"/>
    <w:rsid w:val="00B73DE0"/>
    <w:rsid w:val="00B75EFD"/>
    <w:rsid w:val="00B75F84"/>
    <w:rsid w:val="00B768A4"/>
    <w:rsid w:val="00B80552"/>
    <w:rsid w:val="00B80813"/>
    <w:rsid w:val="00B80D68"/>
    <w:rsid w:val="00B80F1D"/>
    <w:rsid w:val="00B81436"/>
    <w:rsid w:val="00B81581"/>
    <w:rsid w:val="00B81679"/>
    <w:rsid w:val="00B8353B"/>
    <w:rsid w:val="00B83BE4"/>
    <w:rsid w:val="00B84ECD"/>
    <w:rsid w:val="00B854F2"/>
    <w:rsid w:val="00B8654A"/>
    <w:rsid w:val="00B87357"/>
    <w:rsid w:val="00B87A88"/>
    <w:rsid w:val="00B9009B"/>
    <w:rsid w:val="00B904E0"/>
    <w:rsid w:val="00B90860"/>
    <w:rsid w:val="00B911E7"/>
    <w:rsid w:val="00B927B3"/>
    <w:rsid w:val="00B92988"/>
    <w:rsid w:val="00B92C90"/>
    <w:rsid w:val="00B93AE2"/>
    <w:rsid w:val="00B953FC"/>
    <w:rsid w:val="00BA1C50"/>
    <w:rsid w:val="00BA2713"/>
    <w:rsid w:val="00BA35FC"/>
    <w:rsid w:val="00BA5AFB"/>
    <w:rsid w:val="00BA5F22"/>
    <w:rsid w:val="00BA6904"/>
    <w:rsid w:val="00BA6CFF"/>
    <w:rsid w:val="00BB0E08"/>
    <w:rsid w:val="00BB193A"/>
    <w:rsid w:val="00BB253F"/>
    <w:rsid w:val="00BB3158"/>
    <w:rsid w:val="00BB379C"/>
    <w:rsid w:val="00BB4449"/>
    <w:rsid w:val="00BB5429"/>
    <w:rsid w:val="00BB5820"/>
    <w:rsid w:val="00BB59C6"/>
    <w:rsid w:val="00BB5BDA"/>
    <w:rsid w:val="00BB6B04"/>
    <w:rsid w:val="00BB6BF5"/>
    <w:rsid w:val="00BB7719"/>
    <w:rsid w:val="00BB79D8"/>
    <w:rsid w:val="00BC0589"/>
    <w:rsid w:val="00BC0FF7"/>
    <w:rsid w:val="00BC1417"/>
    <w:rsid w:val="00BC165D"/>
    <w:rsid w:val="00BC1F24"/>
    <w:rsid w:val="00BC2C92"/>
    <w:rsid w:val="00BC30CD"/>
    <w:rsid w:val="00BC3303"/>
    <w:rsid w:val="00BC42C7"/>
    <w:rsid w:val="00BC46F6"/>
    <w:rsid w:val="00BC4FE3"/>
    <w:rsid w:val="00BC5C27"/>
    <w:rsid w:val="00BC6B3E"/>
    <w:rsid w:val="00BD0FED"/>
    <w:rsid w:val="00BD2B54"/>
    <w:rsid w:val="00BD349A"/>
    <w:rsid w:val="00BD4100"/>
    <w:rsid w:val="00BD4880"/>
    <w:rsid w:val="00BD6045"/>
    <w:rsid w:val="00BD62AB"/>
    <w:rsid w:val="00BD6511"/>
    <w:rsid w:val="00BD6570"/>
    <w:rsid w:val="00BD7C81"/>
    <w:rsid w:val="00BE1389"/>
    <w:rsid w:val="00BE2CA1"/>
    <w:rsid w:val="00BE370B"/>
    <w:rsid w:val="00BE3C02"/>
    <w:rsid w:val="00BE3CD3"/>
    <w:rsid w:val="00BE4E8F"/>
    <w:rsid w:val="00BE592E"/>
    <w:rsid w:val="00BE5FE6"/>
    <w:rsid w:val="00BE6020"/>
    <w:rsid w:val="00BE6CA8"/>
    <w:rsid w:val="00BF0231"/>
    <w:rsid w:val="00BF049E"/>
    <w:rsid w:val="00BF28F6"/>
    <w:rsid w:val="00BF2A35"/>
    <w:rsid w:val="00BF2DED"/>
    <w:rsid w:val="00BF3140"/>
    <w:rsid w:val="00BF3385"/>
    <w:rsid w:val="00BF37EC"/>
    <w:rsid w:val="00BF3A36"/>
    <w:rsid w:val="00BF3D41"/>
    <w:rsid w:val="00BF466E"/>
    <w:rsid w:val="00BF4970"/>
    <w:rsid w:val="00BF4F08"/>
    <w:rsid w:val="00BF526D"/>
    <w:rsid w:val="00BF56A9"/>
    <w:rsid w:val="00BF6110"/>
    <w:rsid w:val="00BF65D9"/>
    <w:rsid w:val="00BF78A1"/>
    <w:rsid w:val="00C00843"/>
    <w:rsid w:val="00C03D2E"/>
    <w:rsid w:val="00C049C6"/>
    <w:rsid w:val="00C05F0F"/>
    <w:rsid w:val="00C075A2"/>
    <w:rsid w:val="00C101FF"/>
    <w:rsid w:val="00C10410"/>
    <w:rsid w:val="00C10954"/>
    <w:rsid w:val="00C10B98"/>
    <w:rsid w:val="00C10CDC"/>
    <w:rsid w:val="00C112F5"/>
    <w:rsid w:val="00C11A0A"/>
    <w:rsid w:val="00C11A7A"/>
    <w:rsid w:val="00C1385B"/>
    <w:rsid w:val="00C13A99"/>
    <w:rsid w:val="00C1472B"/>
    <w:rsid w:val="00C14BD9"/>
    <w:rsid w:val="00C14CD1"/>
    <w:rsid w:val="00C15479"/>
    <w:rsid w:val="00C15D3E"/>
    <w:rsid w:val="00C163C3"/>
    <w:rsid w:val="00C171DF"/>
    <w:rsid w:val="00C2033E"/>
    <w:rsid w:val="00C22698"/>
    <w:rsid w:val="00C229AA"/>
    <w:rsid w:val="00C22B92"/>
    <w:rsid w:val="00C236E6"/>
    <w:rsid w:val="00C247FB"/>
    <w:rsid w:val="00C24A49"/>
    <w:rsid w:val="00C24CA7"/>
    <w:rsid w:val="00C25992"/>
    <w:rsid w:val="00C25A52"/>
    <w:rsid w:val="00C26389"/>
    <w:rsid w:val="00C302AF"/>
    <w:rsid w:val="00C30CD1"/>
    <w:rsid w:val="00C30DAD"/>
    <w:rsid w:val="00C31136"/>
    <w:rsid w:val="00C3234E"/>
    <w:rsid w:val="00C345C1"/>
    <w:rsid w:val="00C34637"/>
    <w:rsid w:val="00C3654A"/>
    <w:rsid w:val="00C3658E"/>
    <w:rsid w:val="00C365D1"/>
    <w:rsid w:val="00C368BE"/>
    <w:rsid w:val="00C432B1"/>
    <w:rsid w:val="00C44012"/>
    <w:rsid w:val="00C447D1"/>
    <w:rsid w:val="00C45F54"/>
    <w:rsid w:val="00C46446"/>
    <w:rsid w:val="00C469A8"/>
    <w:rsid w:val="00C475B1"/>
    <w:rsid w:val="00C50048"/>
    <w:rsid w:val="00C50838"/>
    <w:rsid w:val="00C51B23"/>
    <w:rsid w:val="00C60BE1"/>
    <w:rsid w:val="00C64EAE"/>
    <w:rsid w:val="00C65473"/>
    <w:rsid w:val="00C67FD6"/>
    <w:rsid w:val="00C70F84"/>
    <w:rsid w:val="00C71318"/>
    <w:rsid w:val="00C73658"/>
    <w:rsid w:val="00C738AB"/>
    <w:rsid w:val="00C73E80"/>
    <w:rsid w:val="00C745DA"/>
    <w:rsid w:val="00C77D25"/>
    <w:rsid w:val="00C77F10"/>
    <w:rsid w:val="00C80556"/>
    <w:rsid w:val="00C80BA6"/>
    <w:rsid w:val="00C821F4"/>
    <w:rsid w:val="00C839D8"/>
    <w:rsid w:val="00C83DB4"/>
    <w:rsid w:val="00C84E91"/>
    <w:rsid w:val="00C857B6"/>
    <w:rsid w:val="00C8667B"/>
    <w:rsid w:val="00C876F4"/>
    <w:rsid w:val="00C90B0A"/>
    <w:rsid w:val="00C91083"/>
    <w:rsid w:val="00C91FFE"/>
    <w:rsid w:val="00C92AF0"/>
    <w:rsid w:val="00C94826"/>
    <w:rsid w:val="00C949CE"/>
    <w:rsid w:val="00C94A61"/>
    <w:rsid w:val="00C9623C"/>
    <w:rsid w:val="00C96FFE"/>
    <w:rsid w:val="00C97511"/>
    <w:rsid w:val="00CA130C"/>
    <w:rsid w:val="00CA2AC3"/>
    <w:rsid w:val="00CA34F3"/>
    <w:rsid w:val="00CA4794"/>
    <w:rsid w:val="00CA54D1"/>
    <w:rsid w:val="00CA5748"/>
    <w:rsid w:val="00CA5B14"/>
    <w:rsid w:val="00CA6243"/>
    <w:rsid w:val="00CA7481"/>
    <w:rsid w:val="00CB0541"/>
    <w:rsid w:val="00CB23A2"/>
    <w:rsid w:val="00CB280C"/>
    <w:rsid w:val="00CB41FD"/>
    <w:rsid w:val="00CB462A"/>
    <w:rsid w:val="00CB55B3"/>
    <w:rsid w:val="00CB6B44"/>
    <w:rsid w:val="00CB7317"/>
    <w:rsid w:val="00CB790C"/>
    <w:rsid w:val="00CC05C3"/>
    <w:rsid w:val="00CC0FE1"/>
    <w:rsid w:val="00CC29C2"/>
    <w:rsid w:val="00CC3FED"/>
    <w:rsid w:val="00CC5CAB"/>
    <w:rsid w:val="00CD161F"/>
    <w:rsid w:val="00CD1649"/>
    <w:rsid w:val="00CD2023"/>
    <w:rsid w:val="00CD22EE"/>
    <w:rsid w:val="00CD2CD6"/>
    <w:rsid w:val="00CD31D7"/>
    <w:rsid w:val="00CD375E"/>
    <w:rsid w:val="00CD5169"/>
    <w:rsid w:val="00CD63C5"/>
    <w:rsid w:val="00CD6666"/>
    <w:rsid w:val="00CD6EE3"/>
    <w:rsid w:val="00CE020F"/>
    <w:rsid w:val="00CE259D"/>
    <w:rsid w:val="00CE5545"/>
    <w:rsid w:val="00CE5688"/>
    <w:rsid w:val="00CF0B30"/>
    <w:rsid w:val="00CF0C4D"/>
    <w:rsid w:val="00CF2014"/>
    <w:rsid w:val="00CF2E64"/>
    <w:rsid w:val="00CF3395"/>
    <w:rsid w:val="00CF3773"/>
    <w:rsid w:val="00CF4DEE"/>
    <w:rsid w:val="00CF4DFE"/>
    <w:rsid w:val="00CF5000"/>
    <w:rsid w:val="00CF50D0"/>
    <w:rsid w:val="00CF519D"/>
    <w:rsid w:val="00CF650D"/>
    <w:rsid w:val="00CF66BB"/>
    <w:rsid w:val="00CF6978"/>
    <w:rsid w:val="00CF6B03"/>
    <w:rsid w:val="00CF7101"/>
    <w:rsid w:val="00CF7C24"/>
    <w:rsid w:val="00D005EC"/>
    <w:rsid w:val="00D02F7F"/>
    <w:rsid w:val="00D02FC5"/>
    <w:rsid w:val="00D04343"/>
    <w:rsid w:val="00D062CF"/>
    <w:rsid w:val="00D06C27"/>
    <w:rsid w:val="00D0717C"/>
    <w:rsid w:val="00D078D5"/>
    <w:rsid w:val="00D11D11"/>
    <w:rsid w:val="00D122BD"/>
    <w:rsid w:val="00D12CDC"/>
    <w:rsid w:val="00D14054"/>
    <w:rsid w:val="00D1444A"/>
    <w:rsid w:val="00D15A8F"/>
    <w:rsid w:val="00D15DC2"/>
    <w:rsid w:val="00D15F02"/>
    <w:rsid w:val="00D164D2"/>
    <w:rsid w:val="00D17242"/>
    <w:rsid w:val="00D17F54"/>
    <w:rsid w:val="00D21B43"/>
    <w:rsid w:val="00D22B79"/>
    <w:rsid w:val="00D22F76"/>
    <w:rsid w:val="00D24212"/>
    <w:rsid w:val="00D26577"/>
    <w:rsid w:val="00D275D3"/>
    <w:rsid w:val="00D275EF"/>
    <w:rsid w:val="00D30C69"/>
    <w:rsid w:val="00D3169B"/>
    <w:rsid w:val="00D32CC4"/>
    <w:rsid w:val="00D374F1"/>
    <w:rsid w:val="00D41E9D"/>
    <w:rsid w:val="00D42108"/>
    <w:rsid w:val="00D448AE"/>
    <w:rsid w:val="00D45521"/>
    <w:rsid w:val="00D45B6F"/>
    <w:rsid w:val="00D4624A"/>
    <w:rsid w:val="00D463FD"/>
    <w:rsid w:val="00D465E1"/>
    <w:rsid w:val="00D4673A"/>
    <w:rsid w:val="00D47876"/>
    <w:rsid w:val="00D50AB6"/>
    <w:rsid w:val="00D54DF8"/>
    <w:rsid w:val="00D558C3"/>
    <w:rsid w:val="00D5702D"/>
    <w:rsid w:val="00D575EB"/>
    <w:rsid w:val="00D60665"/>
    <w:rsid w:val="00D60A21"/>
    <w:rsid w:val="00D6271A"/>
    <w:rsid w:val="00D62FDF"/>
    <w:rsid w:val="00D6380B"/>
    <w:rsid w:val="00D648ED"/>
    <w:rsid w:val="00D649B2"/>
    <w:rsid w:val="00D6711C"/>
    <w:rsid w:val="00D671D2"/>
    <w:rsid w:val="00D675D6"/>
    <w:rsid w:val="00D67896"/>
    <w:rsid w:val="00D67EF2"/>
    <w:rsid w:val="00D70E59"/>
    <w:rsid w:val="00D7121F"/>
    <w:rsid w:val="00D71535"/>
    <w:rsid w:val="00D72134"/>
    <w:rsid w:val="00D72FF4"/>
    <w:rsid w:val="00D7418D"/>
    <w:rsid w:val="00D74BFC"/>
    <w:rsid w:val="00D74C2C"/>
    <w:rsid w:val="00D75081"/>
    <w:rsid w:val="00D753A1"/>
    <w:rsid w:val="00D75809"/>
    <w:rsid w:val="00D75A96"/>
    <w:rsid w:val="00D75CF9"/>
    <w:rsid w:val="00D77E5A"/>
    <w:rsid w:val="00D803A2"/>
    <w:rsid w:val="00D81786"/>
    <w:rsid w:val="00D81EF8"/>
    <w:rsid w:val="00D82DB2"/>
    <w:rsid w:val="00D84AB4"/>
    <w:rsid w:val="00D85BF9"/>
    <w:rsid w:val="00D8795D"/>
    <w:rsid w:val="00D87D06"/>
    <w:rsid w:val="00D87DEA"/>
    <w:rsid w:val="00D90509"/>
    <w:rsid w:val="00D90EF8"/>
    <w:rsid w:val="00D91ED8"/>
    <w:rsid w:val="00D91EDA"/>
    <w:rsid w:val="00D92529"/>
    <w:rsid w:val="00D932B1"/>
    <w:rsid w:val="00D936E1"/>
    <w:rsid w:val="00D93D57"/>
    <w:rsid w:val="00D93EC7"/>
    <w:rsid w:val="00D94F4C"/>
    <w:rsid w:val="00D95D46"/>
    <w:rsid w:val="00D96819"/>
    <w:rsid w:val="00D969BD"/>
    <w:rsid w:val="00D9738D"/>
    <w:rsid w:val="00D97A21"/>
    <w:rsid w:val="00DA0648"/>
    <w:rsid w:val="00DA0ACD"/>
    <w:rsid w:val="00DA14B3"/>
    <w:rsid w:val="00DA162F"/>
    <w:rsid w:val="00DA1D1D"/>
    <w:rsid w:val="00DA1E16"/>
    <w:rsid w:val="00DA2A9D"/>
    <w:rsid w:val="00DA3114"/>
    <w:rsid w:val="00DA3BEF"/>
    <w:rsid w:val="00DA3E4F"/>
    <w:rsid w:val="00DA3F9B"/>
    <w:rsid w:val="00DA45E0"/>
    <w:rsid w:val="00DA484F"/>
    <w:rsid w:val="00DA5705"/>
    <w:rsid w:val="00DA5B22"/>
    <w:rsid w:val="00DA717D"/>
    <w:rsid w:val="00DB100A"/>
    <w:rsid w:val="00DB24B4"/>
    <w:rsid w:val="00DB32C0"/>
    <w:rsid w:val="00DB4043"/>
    <w:rsid w:val="00DB4706"/>
    <w:rsid w:val="00DB49F4"/>
    <w:rsid w:val="00DB71D3"/>
    <w:rsid w:val="00DB7C52"/>
    <w:rsid w:val="00DC006A"/>
    <w:rsid w:val="00DC53BB"/>
    <w:rsid w:val="00DC5454"/>
    <w:rsid w:val="00DC5877"/>
    <w:rsid w:val="00DC63EF"/>
    <w:rsid w:val="00DC6C31"/>
    <w:rsid w:val="00DC6FDA"/>
    <w:rsid w:val="00DC725F"/>
    <w:rsid w:val="00DD32DE"/>
    <w:rsid w:val="00DD38B2"/>
    <w:rsid w:val="00DD3DAA"/>
    <w:rsid w:val="00DD3EC1"/>
    <w:rsid w:val="00DD4187"/>
    <w:rsid w:val="00DD5504"/>
    <w:rsid w:val="00DD61BF"/>
    <w:rsid w:val="00DD6768"/>
    <w:rsid w:val="00DD7167"/>
    <w:rsid w:val="00DE1FE5"/>
    <w:rsid w:val="00DE24D6"/>
    <w:rsid w:val="00DE3E53"/>
    <w:rsid w:val="00DE4BDD"/>
    <w:rsid w:val="00DE5134"/>
    <w:rsid w:val="00DE68B9"/>
    <w:rsid w:val="00DE76E8"/>
    <w:rsid w:val="00DF0E21"/>
    <w:rsid w:val="00DF17DE"/>
    <w:rsid w:val="00DF1CB5"/>
    <w:rsid w:val="00DF1E31"/>
    <w:rsid w:val="00DF23EB"/>
    <w:rsid w:val="00DF363B"/>
    <w:rsid w:val="00DF365B"/>
    <w:rsid w:val="00DF37CD"/>
    <w:rsid w:val="00DF3D3E"/>
    <w:rsid w:val="00DF500D"/>
    <w:rsid w:val="00DF5682"/>
    <w:rsid w:val="00DF57E0"/>
    <w:rsid w:val="00DF5D32"/>
    <w:rsid w:val="00DF6921"/>
    <w:rsid w:val="00DF7639"/>
    <w:rsid w:val="00E0022F"/>
    <w:rsid w:val="00E0039E"/>
    <w:rsid w:val="00E01616"/>
    <w:rsid w:val="00E01BEF"/>
    <w:rsid w:val="00E01DA8"/>
    <w:rsid w:val="00E026C0"/>
    <w:rsid w:val="00E02BA2"/>
    <w:rsid w:val="00E03C21"/>
    <w:rsid w:val="00E03F65"/>
    <w:rsid w:val="00E04F35"/>
    <w:rsid w:val="00E054EC"/>
    <w:rsid w:val="00E05A4A"/>
    <w:rsid w:val="00E06976"/>
    <w:rsid w:val="00E07CCA"/>
    <w:rsid w:val="00E10052"/>
    <w:rsid w:val="00E10424"/>
    <w:rsid w:val="00E1048C"/>
    <w:rsid w:val="00E1086B"/>
    <w:rsid w:val="00E1086D"/>
    <w:rsid w:val="00E129E4"/>
    <w:rsid w:val="00E13C14"/>
    <w:rsid w:val="00E13CD8"/>
    <w:rsid w:val="00E14F31"/>
    <w:rsid w:val="00E15F8B"/>
    <w:rsid w:val="00E1628A"/>
    <w:rsid w:val="00E1712F"/>
    <w:rsid w:val="00E17C35"/>
    <w:rsid w:val="00E2023E"/>
    <w:rsid w:val="00E20FE8"/>
    <w:rsid w:val="00E23182"/>
    <w:rsid w:val="00E24061"/>
    <w:rsid w:val="00E243D0"/>
    <w:rsid w:val="00E24952"/>
    <w:rsid w:val="00E24F43"/>
    <w:rsid w:val="00E25CF6"/>
    <w:rsid w:val="00E26C11"/>
    <w:rsid w:val="00E26C2A"/>
    <w:rsid w:val="00E2786E"/>
    <w:rsid w:val="00E302DF"/>
    <w:rsid w:val="00E3031F"/>
    <w:rsid w:val="00E30778"/>
    <w:rsid w:val="00E3106B"/>
    <w:rsid w:val="00E311AA"/>
    <w:rsid w:val="00E31674"/>
    <w:rsid w:val="00E31CAE"/>
    <w:rsid w:val="00E34269"/>
    <w:rsid w:val="00E347FA"/>
    <w:rsid w:val="00E34A6A"/>
    <w:rsid w:val="00E34B36"/>
    <w:rsid w:val="00E354F0"/>
    <w:rsid w:val="00E35FA5"/>
    <w:rsid w:val="00E40ABF"/>
    <w:rsid w:val="00E426BC"/>
    <w:rsid w:val="00E42B14"/>
    <w:rsid w:val="00E4324E"/>
    <w:rsid w:val="00E43F32"/>
    <w:rsid w:val="00E44CB0"/>
    <w:rsid w:val="00E45377"/>
    <w:rsid w:val="00E47FB4"/>
    <w:rsid w:val="00E50D32"/>
    <w:rsid w:val="00E51092"/>
    <w:rsid w:val="00E514F0"/>
    <w:rsid w:val="00E53238"/>
    <w:rsid w:val="00E5391F"/>
    <w:rsid w:val="00E5397D"/>
    <w:rsid w:val="00E539FB"/>
    <w:rsid w:val="00E53DD7"/>
    <w:rsid w:val="00E53FCB"/>
    <w:rsid w:val="00E562FB"/>
    <w:rsid w:val="00E569B9"/>
    <w:rsid w:val="00E57367"/>
    <w:rsid w:val="00E61FE8"/>
    <w:rsid w:val="00E6207B"/>
    <w:rsid w:val="00E620A9"/>
    <w:rsid w:val="00E63805"/>
    <w:rsid w:val="00E64779"/>
    <w:rsid w:val="00E656E0"/>
    <w:rsid w:val="00E66CD9"/>
    <w:rsid w:val="00E705BF"/>
    <w:rsid w:val="00E70DB8"/>
    <w:rsid w:val="00E71720"/>
    <w:rsid w:val="00E72961"/>
    <w:rsid w:val="00E72C1F"/>
    <w:rsid w:val="00E72D5F"/>
    <w:rsid w:val="00E73AAD"/>
    <w:rsid w:val="00E74A38"/>
    <w:rsid w:val="00E750C6"/>
    <w:rsid w:val="00E7573A"/>
    <w:rsid w:val="00E75981"/>
    <w:rsid w:val="00E77A13"/>
    <w:rsid w:val="00E77E70"/>
    <w:rsid w:val="00E80405"/>
    <w:rsid w:val="00E82F69"/>
    <w:rsid w:val="00E830EE"/>
    <w:rsid w:val="00E83383"/>
    <w:rsid w:val="00E83EAF"/>
    <w:rsid w:val="00E8492D"/>
    <w:rsid w:val="00E84B40"/>
    <w:rsid w:val="00E8517B"/>
    <w:rsid w:val="00E85BA8"/>
    <w:rsid w:val="00E86FAE"/>
    <w:rsid w:val="00E87A8B"/>
    <w:rsid w:val="00E90112"/>
    <w:rsid w:val="00E909EB"/>
    <w:rsid w:val="00E90E29"/>
    <w:rsid w:val="00E90EAE"/>
    <w:rsid w:val="00E911FA"/>
    <w:rsid w:val="00E922EA"/>
    <w:rsid w:val="00E934FC"/>
    <w:rsid w:val="00E93DE8"/>
    <w:rsid w:val="00E94CF9"/>
    <w:rsid w:val="00E950BC"/>
    <w:rsid w:val="00E950D2"/>
    <w:rsid w:val="00E96962"/>
    <w:rsid w:val="00E9711E"/>
    <w:rsid w:val="00EA0242"/>
    <w:rsid w:val="00EA2B8A"/>
    <w:rsid w:val="00EA372E"/>
    <w:rsid w:val="00EA50D0"/>
    <w:rsid w:val="00EA51CF"/>
    <w:rsid w:val="00EA5B49"/>
    <w:rsid w:val="00EA75D5"/>
    <w:rsid w:val="00EB06A1"/>
    <w:rsid w:val="00EB08A9"/>
    <w:rsid w:val="00EB1050"/>
    <w:rsid w:val="00EB192C"/>
    <w:rsid w:val="00EB2C28"/>
    <w:rsid w:val="00EB3078"/>
    <w:rsid w:val="00EB5299"/>
    <w:rsid w:val="00EB7F65"/>
    <w:rsid w:val="00EC1907"/>
    <w:rsid w:val="00EC2321"/>
    <w:rsid w:val="00EC3A16"/>
    <w:rsid w:val="00EC3E11"/>
    <w:rsid w:val="00EC3F0E"/>
    <w:rsid w:val="00EC40FD"/>
    <w:rsid w:val="00EC4D9B"/>
    <w:rsid w:val="00EC5C3E"/>
    <w:rsid w:val="00EC7594"/>
    <w:rsid w:val="00EC7C11"/>
    <w:rsid w:val="00ED038E"/>
    <w:rsid w:val="00ED1584"/>
    <w:rsid w:val="00ED1F62"/>
    <w:rsid w:val="00ED1FFB"/>
    <w:rsid w:val="00ED2320"/>
    <w:rsid w:val="00ED2CE3"/>
    <w:rsid w:val="00ED2F89"/>
    <w:rsid w:val="00ED33FA"/>
    <w:rsid w:val="00ED351C"/>
    <w:rsid w:val="00ED4342"/>
    <w:rsid w:val="00ED6862"/>
    <w:rsid w:val="00ED6E46"/>
    <w:rsid w:val="00ED76EA"/>
    <w:rsid w:val="00EE09AC"/>
    <w:rsid w:val="00EE0F26"/>
    <w:rsid w:val="00EE0FCD"/>
    <w:rsid w:val="00EE1B40"/>
    <w:rsid w:val="00EE2639"/>
    <w:rsid w:val="00EE287F"/>
    <w:rsid w:val="00EE30EF"/>
    <w:rsid w:val="00EE38AA"/>
    <w:rsid w:val="00EE5F3D"/>
    <w:rsid w:val="00EE62A2"/>
    <w:rsid w:val="00EE6AF3"/>
    <w:rsid w:val="00EE6BD0"/>
    <w:rsid w:val="00EE75E3"/>
    <w:rsid w:val="00EE7E87"/>
    <w:rsid w:val="00EF0F86"/>
    <w:rsid w:val="00EF16E4"/>
    <w:rsid w:val="00EF21D7"/>
    <w:rsid w:val="00EF29B4"/>
    <w:rsid w:val="00EF31F2"/>
    <w:rsid w:val="00EF3693"/>
    <w:rsid w:val="00EF5FB7"/>
    <w:rsid w:val="00EF6752"/>
    <w:rsid w:val="00EF7653"/>
    <w:rsid w:val="00EF76C2"/>
    <w:rsid w:val="00EF7B0B"/>
    <w:rsid w:val="00F00467"/>
    <w:rsid w:val="00F00672"/>
    <w:rsid w:val="00F006AA"/>
    <w:rsid w:val="00F0222C"/>
    <w:rsid w:val="00F02577"/>
    <w:rsid w:val="00F0449C"/>
    <w:rsid w:val="00F0496A"/>
    <w:rsid w:val="00F04F18"/>
    <w:rsid w:val="00F05017"/>
    <w:rsid w:val="00F06558"/>
    <w:rsid w:val="00F078F8"/>
    <w:rsid w:val="00F12612"/>
    <w:rsid w:val="00F12DB4"/>
    <w:rsid w:val="00F12EF6"/>
    <w:rsid w:val="00F14883"/>
    <w:rsid w:val="00F153C0"/>
    <w:rsid w:val="00F2179B"/>
    <w:rsid w:val="00F227AB"/>
    <w:rsid w:val="00F22C65"/>
    <w:rsid w:val="00F2328F"/>
    <w:rsid w:val="00F23404"/>
    <w:rsid w:val="00F23495"/>
    <w:rsid w:val="00F23544"/>
    <w:rsid w:val="00F23AF5"/>
    <w:rsid w:val="00F23AFC"/>
    <w:rsid w:val="00F23CAF"/>
    <w:rsid w:val="00F25250"/>
    <w:rsid w:val="00F263C0"/>
    <w:rsid w:val="00F26D4B"/>
    <w:rsid w:val="00F26DD7"/>
    <w:rsid w:val="00F277E2"/>
    <w:rsid w:val="00F31073"/>
    <w:rsid w:val="00F312E5"/>
    <w:rsid w:val="00F322B7"/>
    <w:rsid w:val="00F32755"/>
    <w:rsid w:val="00F338AC"/>
    <w:rsid w:val="00F339A2"/>
    <w:rsid w:val="00F346F8"/>
    <w:rsid w:val="00F3519B"/>
    <w:rsid w:val="00F352A8"/>
    <w:rsid w:val="00F3762F"/>
    <w:rsid w:val="00F37783"/>
    <w:rsid w:val="00F40501"/>
    <w:rsid w:val="00F407BA"/>
    <w:rsid w:val="00F40AA2"/>
    <w:rsid w:val="00F41033"/>
    <w:rsid w:val="00F42EC9"/>
    <w:rsid w:val="00F4313C"/>
    <w:rsid w:val="00F43977"/>
    <w:rsid w:val="00F43D44"/>
    <w:rsid w:val="00F4418C"/>
    <w:rsid w:val="00F462E0"/>
    <w:rsid w:val="00F514D1"/>
    <w:rsid w:val="00F51D49"/>
    <w:rsid w:val="00F537A5"/>
    <w:rsid w:val="00F53AAC"/>
    <w:rsid w:val="00F54030"/>
    <w:rsid w:val="00F541AD"/>
    <w:rsid w:val="00F545D1"/>
    <w:rsid w:val="00F546E6"/>
    <w:rsid w:val="00F552B9"/>
    <w:rsid w:val="00F56713"/>
    <w:rsid w:val="00F6025A"/>
    <w:rsid w:val="00F60BAE"/>
    <w:rsid w:val="00F60F56"/>
    <w:rsid w:val="00F61B96"/>
    <w:rsid w:val="00F645F1"/>
    <w:rsid w:val="00F65141"/>
    <w:rsid w:val="00F66621"/>
    <w:rsid w:val="00F66EB3"/>
    <w:rsid w:val="00F67A80"/>
    <w:rsid w:val="00F71563"/>
    <w:rsid w:val="00F71A05"/>
    <w:rsid w:val="00F730A5"/>
    <w:rsid w:val="00F7440C"/>
    <w:rsid w:val="00F76564"/>
    <w:rsid w:val="00F7658B"/>
    <w:rsid w:val="00F7720E"/>
    <w:rsid w:val="00F77E6A"/>
    <w:rsid w:val="00F839CC"/>
    <w:rsid w:val="00F83B8B"/>
    <w:rsid w:val="00F84527"/>
    <w:rsid w:val="00F865EB"/>
    <w:rsid w:val="00F867B9"/>
    <w:rsid w:val="00F87CD2"/>
    <w:rsid w:val="00F87DDC"/>
    <w:rsid w:val="00F909A4"/>
    <w:rsid w:val="00F91116"/>
    <w:rsid w:val="00F91317"/>
    <w:rsid w:val="00F91F98"/>
    <w:rsid w:val="00F93E97"/>
    <w:rsid w:val="00F9487F"/>
    <w:rsid w:val="00F94922"/>
    <w:rsid w:val="00F96D1F"/>
    <w:rsid w:val="00F971BE"/>
    <w:rsid w:val="00F973B5"/>
    <w:rsid w:val="00FA0DB1"/>
    <w:rsid w:val="00FA164F"/>
    <w:rsid w:val="00FA1BC6"/>
    <w:rsid w:val="00FA24A9"/>
    <w:rsid w:val="00FA2ECE"/>
    <w:rsid w:val="00FA2F3D"/>
    <w:rsid w:val="00FA40A1"/>
    <w:rsid w:val="00FA4283"/>
    <w:rsid w:val="00FA4B23"/>
    <w:rsid w:val="00FA4EE8"/>
    <w:rsid w:val="00FA6103"/>
    <w:rsid w:val="00FA737F"/>
    <w:rsid w:val="00FA7963"/>
    <w:rsid w:val="00FB0194"/>
    <w:rsid w:val="00FB072A"/>
    <w:rsid w:val="00FB0AC9"/>
    <w:rsid w:val="00FB37AE"/>
    <w:rsid w:val="00FB4224"/>
    <w:rsid w:val="00FB4B58"/>
    <w:rsid w:val="00FB7E9A"/>
    <w:rsid w:val="00FC0993"/>
    <w:rsid w:val="00FC0AEC"/>
    <w:rsid w:val="00FC0B33"/>
    <w:rsid w:val="00FC2422"/>
    <w:rsid w:val="00FC262F"/>
    <w:rsid w:val="00FC6491"/>
    <w:rsid w:val="00FC6CC5"/>
    <w:rsid w:val="00FD047D"/>
    <w:rsid w:val="00FD0530"/>
    <w:rsid w:val="00FD06F8"/>
    <w:rsid w:val="00FD2502"/>
    <w:rsid w:val="00FD3AEC"/>
    <w:rsid w:val="00FD5FCB"/>
    <w:rsid w:val="00FD6267"/>
    <w:rsid w:val="00FD6B68"/>
    <w:rsid w:val="00FD6FD4"/>
    <w:rsid w:val="00FE09E0"/>
    <w:rsid w:val="00FE1AA2"/>
    <w:rsid w:val="00FE250D"/>
    <w:rsid w:val="00FE353C"/>
    <w:rsid w:val="00FE3D4E"/>
    <w:rsid w:val="00FE476D"/>
    <w:rsid w:val="00FE5072"/>
    <w:rsid w:val="00FE5288"/>
    <w:rsid w:val="00FE53C1"/>
    <w:rsid w:val="00FE64D9"/>
    <w:rsid w:val="00FE744C"/>
    <w:rsid w:val="00FF189B"/>
    <w:rsid w:val="00FF1DD9"/>
    <w:rsid w:val="00FF2510"/>
    <w:rsid w:val="00FF327B"/>
    <w:rsid w:val="00FF3947"/>
    <w:rsid w:val="00FF3C82"/>
    <w:rsid w:val="00FF4280"/>
    <w:rsid w:val="00FF4A8C"/>
    <w:rsid w:val="00FF743A"/>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5063BBB6-9D6D-450D-A80A-3FEA05E0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uiPriority w:val="99"/>
    <w:rsid w:val="0007407C"/>
    <w:rPr>
      <w:sz w:val="20"/>
      <w:szCs w:val="20"/>
    </w:rPr>
  </w:style>
  <w:style w:type="character" w:customStyle="1" w:styleId="JegyzetszvegChar">
    <w:name w:val="Jegyzetszöveg Char"/>
    <w:basedOn w:val="Bekezdsalapbettpusa"/>
    <w:link w:val="Jegyzetszveg"/>
    <w:uiPriority w:val="99"/>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 w:type="paragraph" w:customStyle="1" w:styleId="p1">
    <w:name w:val="p1"/>
    <w:basedOn w:val="Norml"/>
    <w:rsid w:val="00A02F87"/>
    <w:pPr>
      <w:spacing w:before="100" w:beforeAutospacing="1" w:after="100" w:afterAutospacing="1"/>
    </w:pPr>
    <w:rPr>
      <w:rFonts w:eastAsiaTheme="minorHAnsi"/>
    </w:rPr>
  </w:style>
  <w:style w:type="paragraph" w:customStyle="1" w:styleId="p2">
    <w:name w:val="p2"/>
    <w:basedOn w:val="Norml"/>
    <w:rsid w:val="00A02F87"/>
    <w:pPr>
      <w:spacing w:before="100" w:beforeAutospacing="1" w:after="100" w:afterAutospacing="1"/>
    </w:pPr>
    <w:rPr>
      <w:rFonts w:eastAsiaTheme="minorHAnsi"/>
    </w:rPr>
  </w:style>
  <w:style w:type="paragraph" w:customStyle="1" w:styleId="Default">
    <w:name w:val="Default"/>
    <w:basedOn w:val="Norml"/>
    <w:rsid w:val="00B66D09"/>
    <w:pPr>
      <w:autoSpaceDE w:val="0"/>
      <w:autoSpaceDN w:val="0"/>
    </w:pPr>
    <w:rPr>
      <w:rFonts w:eastAsiaTheme="minorHAnsi"/>
      <w:color w:val="000000"/>
      <w:lang w:eastAsia="en-US"/>
    </w:rPr>
  </w:style>
  <w:style w:type="paragraph" w:styleId="Nincstrkz">
    <w:name w:val="No Spacing"/>
    <w:uiPriority w:val="1"/>
    <w:qFormat/>
    <w:rsid w:val="00E61FE8"/>
    <w:rPr>
      <w:rFonts w:ascii="Arial" w:eastAsiaTheme="minorHAnsi" w:hAnsi="Arial" w:cstheme="minorHAnsi"/>
      <w:sz w:val="24"/>
      <w:szCs w:val="22"/>
      <w:lang w:eastAsia="en-US"/>
    </w:rPr>
  </w:style>
  <w:style w:type="paragraph" w:customStyle="1" w:styleId="xmsonormal">
    <w:name w:val="x_msonormal"/>
    <w:basedOn w:val="Norml"/>
    <w:rsid w:val="005E73E4"/>
    <w:rPr>
      <w:rFonts w:ascii="Calibri" w:eastAsiaTheme="minorHAnsi" w:hAnsi="Calibri" w:cs="Calibri"/>
      <w:sz w:val="22"/>
      <w:szCs w:val="22"/>
    </w:rPr>
  </w:style>
  <w:style w:type="paragraph" w:customStyle="1" w:styleId="xmsolistparagraph">
    <w:name w:val="x_msolistparagraph"/>
    <w:basedOn w:val="Norml"/>
    <w:rsid w:val="00EB2C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1524">
      <w:bodyDiv w:val="1"/>
      <w:marLeft w:val="0"/>
      <w:marRight w:val="0"/>
      <w:marTop w:val="0"/>
      <w:marBottom w:val="0"/>
      <w:divBdr>
        <w:top w:val="none" w:sz="0" w:space="0" w:color="auto"/>
        <w:left w:val="none" w:sz="0" w:space="0" w:color="auto"/>
        <w:bottom w:val="none" w:sz="0" w:space="0" w:color="auto"/>
        <w:right w:val="none" w:sz="0" w:space="0" w:color="auto"/>
      </w:divBdr>
    </w:div>
    <w:div w:id="41293107">
      <w:bodyDiv w:val="1"/>
      <w:marLeft w:val="0"/>
      <w:marRight w:val="0"/>
      <w:marTop w:val="0"/>
      <w:marBottom w:val="0"/>
      <w:divBdr>
        <w:top w:val="none" w:sz="0" w:space="0" w:color="auto"/>
        <w:left w:val="none" w:sz="0" w:space="0" w:color="auto"/>
        <w:bottom w:val="none" w:sz="0" w:space="0" w:color="auto"/>
        <w:right w:val="none" w:sz="0" w:space="0" w:color="auto"/>
      </w:divBdr>
    </w:div>
    <w:div w:id="123814576">
      <w:bodyDiv w:val="1"/>
      <w:marLeft w:val="0"/>
      <w:marRight w:val="0"/>
      <w:marTop w:val="0"/>
      <w:marBottom w:val="0"/>
      <w:divBdr>
        <w:top w:val="none" w:sz="0" w:space="0" w:color="auto"/>
        <w:left w:val="none" w:sz="0" w:space="0" w:color="auto"/>
        <w:bottom w:val="none" w:sz="0" w:space="0" w:color="auto"/>
        <w:right w:val="none" w:sz="0" w:space="0" w:color="auto"/>
      </w:divBdr>
    </w:div>
    <w:div w:id="164983110">
      <w:bodyDiv w:val="1"/>
      <w:marLeft w:val="0"/>
      <w:marRight w:val="0"/>
      <w:marTop w:val="0"/>
      <w:marBottom w:val="0"/>
      <w:divBdr>
        <w:top w:val="none" w:sz="0" w:space="0" w:color="auto"/>
        <w:left w:val="none" w:sz="0" w:space="0" w:color="auto"/>
        <w:bottom w:val="none" w:sz="0" w:space="0" w:color="auto"/>
        <w:right w:val="none" w:sz="0" w:space="0" w:color="auto"/>
      </w:divBdr>
    </w:div>
    <w:div w:id="176236137">
      <w:bodyDiv w:val="1"/>
      <w:marLeft w:val="0"/>
      <w:marRight w:val="0"/>
      <w:marTop w:val="0"/>
      <w:marBottom w:val="0"/>
      <w:divBdr>
        <w:top w:val="none" w:sz="0" w:space="0" w:color="auto"/>
        <w:left w:val="none" w:sz="0" w:space="0" w:color="auto"/>
        <w:bottom w:val="none" w:sz="0" w:space="0" w:color="auto"/>
        <w:right w:val="none" w:sz="0" w:space="0" w:color="auto"/>
      </w:divBdr>
    </w:div>
    <w:div w:id="233394661">
      <w:bodyDiv w:val="1"/>
      <w:marLeft w:val="0"/>
      <w:marRight w:val="0"/>
      <w:marTop w:val="0"/>
      <w:marBottom w:val="0"/>
      <w:divBdr>
        <w:top w:val="none" w:sz="0" w:space="0" w:color="auto"/>
        <w:left w:val="none" w:sz="0" w:space="0" w:color="auto"/>
        <w:bottom w:val="none" w:sz="0" w:space="0" w:color="auto"/>
        <w:right w:val="none" w:sz="0" w:space="0" w:color="auto"/>
      </w:divBdr>
    </w:div>
    <w:div w:id="234359924">
      <w:bodyDiv w:val="1"/>
      <w:marLeft w:val="0"/>
      <w:marRight w:val="0"/>
      <w:marTop w:val="0"/>
      <w:marBottom w:val="0"/>
      <w:divBdr>
        <w:top w:val="none" w:sz="0" w:space="0" w:color="auto"/>
        <w:left w:val="none" w:sz="0" w:space="0" w:color="auto"/>
        <w:bottom w:val="none" w:sz="0" w:space="0" w:color="auto"/>
        <w:right w:val="none" w:sz="0" w:space="0" w:color="auto"/>
      </w:divBdr>
    </w:div>
    <w:div w:id="240523713">
      <w:bodyDiv w:val="1"/>
      <w:marLeft w:val="0"/>
      <w:marRight w:val="0"/>
      <w:marTop w:val="0"/>
      <w:marBottom w:val="0"/>
      <w:divBdr>
        <w:top w:val="none" w:sz="0" w:space="0" w:color="auto"/>
        <w:left w:val="none" w:sz="0" w:space="0" w:color="auto"/>
        <w:bottom w:val="none" w:sz="0" w:space="0" w:color="auto"/>
        <w:right w:val="none" w:sz="0" w:space="0" w:color="auto"/>
      </w:divBdr>
    </w:div>
    <w:div w:id="246114795">
      <w:bodyDiv w:val="1"/>
      <w:marLeft w:val="0"/>
      <w:marRight w:val="0"/>
      <w:marTop w:val="0"/>
      <w:marBottom w:val="0"/>
      <w:divBdr>
        <w:top w:val="none" w:sz="0" w:space="0" w:color="auto"/>
        <w:left w:val="none" w:sz="0" w:space="0" w:color="auto"/>
        <w:bottom w:val="none" w:sz="0" w:space="0" w:color="auto"/>
        <w:right w:val="none" w:sz="0" w:space="0" w:color="auto"/>
      </w:divBdr>
    </w:div>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261307439">
      <w:bodyDiv w:val="1"/>
      <w:marLeft w:val="0"/>
      <w:marRight w:val="0"/>
      <w:marTop w:val="0"/>
      <w:marBottom w:val="0"/>
      <w:divBdr>
        <w:top w:val="none" w:sz="0" w:space="0" w:color="auto"/>
        <w:left w:val="none" w:sz="0" w:space="0" w:color="auto"/>
        <w:bottom w:val="none" w:sz="0" w:space="0" w:color="auto"/>
        <w:right w:val="none" w:sz="0" w:space="0" w:color="auto"/>
      </w:divBdr>
    </w:div>
    <w:div w:id="339428670">
      <w:bodyDiv w:val="1"/>
      <w:marLeft w:val="0"/>
      <w:marRight w:val="0"/>
      <w:marTop w:val="0"/>
      <w:marBottom w:val="0"/>
      <w:divBdr>
        <w:top w:val="none" w:sz="0" w:space="0" w:color="auto"/>
        <w:left w:val="none" w:sz="0" w:space="0" w:color="auto"/>
        <w:bottom w:val="none" w:sz="0" w:space="0" w:color="auto"/>
        <w:right w:val="none" w:sz="0" w:space="0" w:color="auto"/>
      </w:divBdr>
    </w:div>
    <w:div w:id="378436996">
      <w:bodyDiv w:val="1"/>
      <w:marLeft w:val="0"/>
      <w:marRight w:val="0"/>
      <w:marTop w:val="0"/>
      <w:marBottom w:val="0"/>
      <w:divBdr>
        <w:top w:val="none" w:sz="0" w:space="0" w:color="auto"/>
        <w:left w:val="none" w:sz="0" w:space="0" w:color="auto"/>
        <w:bottom w:val="none" w:sz="0" w:space="0" w:color="auto"/>
        <w:right w:val="none" w:sz="0" w:space="0" w:color="auto"/>
      </w:divBdr>
    </w:div>
    <w:div w:id="410272462">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493686306">
      <w:bodyDiv w:val="1"/>
      <w:marLeft w:val="0"/>
      <w:marRight w:val="0"/>
      <w:marTop w:val="0"/>
      <w:marBottom w:val="0"/>
      <w:divBdr>
        <w:top w:val="none" w:sz="0" w:space="0" w:color="auto"/>
        <w:left w:val="none" w:sz="0" w:space="0" w:color="auto"/>
        <w:bottom w:val="none" w:sz="0" w:space="0" w:color="auto"/>
        <w:right w:val="none" w:sz="0" w:space="0" w:color="auto"/>
      </w:divBdr>
    </w:div>
    <w:div w:id="497187196">
      <w:bodyDiv w:val="1"/>
      <w:marLeft w:val="0"/>
      <w:marRight w:val="0"/>
      <w:marTop w:val="0"/>
      <w:marBottom w:val="0"/>
      <w:divBdr>
        <w:top w:val="none" w:sz="0" w:space="0" w:color="auto"/>
        <w:left w:val="none" w:sz="0" w:space="0" w:color="auto"/>
        <w:bottom w:val="none" w:sz="0" w:space="0" w:color="auto"/>
        <w:right w:val="none" w:sz="0" w:space="0" w:color="auto"/>
      </w:divBdr>
    </w:div>
    <w:div w:id="503403592">
      <w:bodyDiv w:val="1"/>
      <w:marLeft w:val="0"/>
      <w:marRight w:val="0"/>
      <w:marTop w:val="0"/>
      <w:marBottom w:val="0"/>
      <w:divBdr>
        <w:top w:val="none" w:sz="0" w:space="0" w:color="auto"/>
        <w:left w:val="none" w:sz="0" w:space="0" w:color="auto"/>
        <w:bottom w:val="none" w:sz="0" w:space="0" w:color="auto"/>
        <w:right w:val="none" w:sz="0" w:space="0" w:color="auto"/>
      </w:divBdr>
    </w:div>
    <w:div w:id="519510219">
      <w:bodyDiv w:val="1"/>
      <w:marLeft w:val="0"/>
      <w:marRight w:val="0"/>
      <w:marTop w:val="0"/>
      <w:marBottom w:val="0"/>
      <w:divBdr>
        <w:top w:val="none" w:sz="0" w:space="0" w:color="auto"/>
        <w:left w:val="none" w:sz="0" w:space="0" w:color="auto"/>
        <w:bottom w:val="none" w:sz="0" w:space="0" w:color="auto"/>
        <w:right w:val="none" w:sz="0" w:space="0" w:color="auto"/>
      </w:divBdr>
    </w:div>
    <w:div w:id="528639604">
      <w:bodyDiv w:val="1"/>
      <w:marLeft w:val="0"/>
      <w:marRight w:val="0"/>
      <w:marTop w:val="0"/>
      <w:marBottom w:val="0"/>
      <w:divBdr>
        <w:top w:val="none" w:sz="0" w:space="0" w:color="auto"/>
        <w:left w:val="none" w:sz="0" w:space="0" w:color="auto"/>
        <w:bottom w:val="none" w:sz="0" w:space="0" w:color="auto"/>
        <w:right w:val="none" w:sz="0" w:space="0" w:color="auto"/>
      </w:divBdr>
    </w:div>
    <w:div w:id="549340612">
      <w:bodyDiv w:val="1"/>
      <w:marLeft w:val="0"/>
      <w:marRight w:val="0"/>
      <w:marTop w:val="0"/>
      <w:marBottom w:val="0"/>
      <w:divBdr>
        <w:top w:val="none" w:sz="0" w:space="0" w:color="auto"/>
        <w:left w:val="none" w:sz="0" w:space="0" w:color="auto"/>
        <w:bottom w:val="none" w:sz="0" w:space="0" w:color="auto"/>
        <w:right w:val="none" w:sz="0" w:space="0" w:color="auto"/>
      </w:divBdr>
    </w:div>
    <w:div w:id="566887873">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648051697">
      <w:bodyDiv w:val="1"/>
      <w:marLeft w:val="0"/>
      <w:marRight w:val="0"/>
      <w:marTop w:val="0"/>
      <w:marBottom w:val="0"/>
      <w:divBdr>
        <w:top w:val="none" w:sz="0" w:space="0" w:color="auto"/>
        <w:left w:val="none" w:sz="0" w:space="0" w:color="auto"/>
        <w:bottom w:val="none" w:sz="0" w:space="0" w:color="auto"/>
        <w:right w:val="none" w:sz="0" w:space="0" w:color="auto"/>
      </w:divBdr>
    </w:div>
    <w:div w:id="657147531">
      <w:bodyDiv w:val="1"/>
      <w:marLeft w:val="0"/>
      <w:marRight w:val="0"/>
      <w:marTop w:val="0"/>
      <w:marBottom w:val="0"/>
      <w:divBdr>
        <w:top w:val="none" w:sz="0" w:space="0" w:color="auto"/>
        <w:left w:val="none" w:sz="0" w:space="0" w:color="auto"/>
        <w:bottom w:val="none" w:sz="0" w:space="0" w:color="auto"/>
        <w:right w:val="none" w:sz="0" w:space="0" w:color="auto"/>
      </w:divBdr>
    </w:div>
    <w:div w:id="693653800">
      <w:bodyDiv w:val="1"/>
      <w:marLeft w:val="0"/>
      <w:marRight w:val="0"/>
      <w:marTop w:val="0"/>
      <w:marBottom w:val="0"/>
      <w:divBdr>
        <w:top w:val="none" w:sz="0" w:space="0" w:color="auto"/>
        <w:left w:val="none" w:sz="0" w:space="0" w:color="auto"/>
        <w:bottom w:val="none" w:sz="0" w:space="0" w:color="auto"/>
        <w:right w:val="none" w:sz="0" w:space="0" w:color="auto"/>
      </w:divBdr>
    </w:div>
    <w:div w:id="739908956">
      <w:bodyDiv w:val="1"/>
      <w:marLeft w:val="0"/>
      <w:marRight w:val="0"/>
      <w:marTop w:val="0"/>
      <w:marBottom w:val="0"/>
      <w:divBdr>
        <w:top w:val="none" w:sz="0" w:space="0" w:color="auto"/>
        <w:left w:val="none" w:sz="0" w:space="0" w:color="auto"/>
        <w:bottom w:val="none" w:sz="0" w:space="0" w:color="auto"/>
        <w:right w:val="none" w:sz="0" w:space="0" w:color="auto"/>
      </w:divBdr>
    </w:div>
    <w:div w:id="771827314">
      <w:bodyDiv w:val="1"/>
      <w:marLeft w:val="0"/>
      <w:marRight w:val="0"/>
      <w:marTop w:val="0"/>
      <w:marBottom w:val="0"/>
      <w:divBdr>
        <w:top w:val="none" w:sz="0" w:space="0" w:color="auto"/>
        <w:left w:val="none" w:sz="0" w:space="0" w:color="auto"/>
        <w:bottom w:val="none" w:sz="0" w:space="0" w:color="auto"/>
        <w:right w:val="none" w:sz="0" w:space="0" w:color="auto"/>
      </w:divBdr>
    </w:div>
    <w:div w:id="825707908">
      <w:bodyDiv w:val="1"/>
      <w:marLeft w:val="0"/>
      <w:marRight w:val="0"/>
      <w:marTop w:val="0"/>
      <w:marBottom w:val="0"/>
      <w:divBdr>
        <w:top w:val="none" w:sz="0" w:space="0" w:color="auto"/>
        <w:left w:val="none" w:sz="0" w:space="0" w:color="auto"/>
        <w:bottom w:val="none" w:sz="0" w:space="0" w:color="auto"/>
        <w:right w:val="none" w:sz="0" w:space="0" w:color="auto"/>
      </w:divBdr>
    </w:div>
    <w:div w:id="846528866">
      <w:bodyDiv w:val="1"/>
      <w:marLeft w:val="0"/>
      <w:marRight w:val="0"/>
      <w:marTop w:val="0"/>
      <w:marBottom w:val="0"/>
      <w:divBdr>
        <w:top w:val="none" w:sz="0" w:space="0" w:color="auto"/>
        <w:left w:val="none" w:sz="0" w:space="0" w:color="auto"/>
        <w:bottom w:val="none" w:sz="0" w:space="0" w:color="auto"/>
        <w:right w:val="none" w:sz="0" w:space="0" w:color="auto"/>
      </w:divBdr>
    </w:div>
    <w:div w:id="932126605">
      <w:bodyDiv w:val="1"/>
      <w:marLeft w:val="0"/>
      <w:marRight w:val="0"/>
      <w:marTop w:val="0"/>
      <w:marBottom w:val="0"/>
      <w:divBdr>
        <w:top w:val="none" w:sz="0" w:space="0" w:color="auto"/>
        <w:left w:val="none" w:sz="0" w:space="0" w:color="auto"/>
        <w:bottom w:val="none" w:sz="0" w:space="0" w:color="auto"/>
        <w:right w:val="none" w:sz="0" w:space="0" w:color="auto"/>
      </w:divBdr>
    </w:div>
    <w:div w:id="988170547">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013528400">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184318484">
      <w:bodyDiv w:val="1"/>
      <w:marLeft w:val="0"/>
      <w:marRight w:val="0"/>
      <w:marTop w:val="0"/>
      <w:marBottom w:val="0"/>
      <w:divBdr>
        <w:top w:val="none" w:sz="0" w:space="0" w:color="auto"/>
        <w:left w:val="none" w:sz="0" w:space="0" w:color="auto"/>
        <w:bottom w:val="none" w:sz="0" w:space="0" w:color="auto"/>
        <w:right w:val="none" w:sz="0" w:space="0" w:color="auto"/>
      </w:divBdr>
    </w:div>
    <w:div w:id="1207832738">
      <w:bodyDiv w:val="1"/>
      <w:marLeft w:val="0"/>
      <w:marRight w:val="0"/>
      <w:marTop w:val="0"/>
      <w:marBottom w:val="0"/>
      <w:divBdr>
        <w:top w:val="none" w:sz="0" w:space="0" w:color="auto"/>
        <w:left w:val="none" w:sz="0" w:space="0" w:color="auto"/>
        <w:bottom w:val="none" w:sz="0" w:space="0" w:color="auto"/>
        <w:right w:val="none" w:sz="0" w:space="0" w:color="auto"/>
      </w:divBdr>
    </w:div>
    <w:div w:id="1240166725">
      <w:bodyDiv w:val="1"/>
      <w:marLeft w:val="0"/>
      <w:marRight w:val="0"/>
      <w:marTop w:val="0"/>
      <w:marBottom w:val="0"/>
      <w:divBdr>
        <w:top w:val="none" w:sz="0" w:space="0" w:color="auto"/>
        <w:left w:val="none" w:sz="0" w:space="0" w:color="auto"/>
        <w:bottom w:val="none" w:sz="0" w:space="0" w:color="auto"/>
        <w:right w:val="none" w:sz="0" w:space="0" w:color="auto"/>
      </w:divBdr>
    </w:div>
    <w:div w:id="1242791022">
      <w:bodyDiv w:val="1"/>
      <w:marLeft w:val="0"/>
      <w:marRight w:val="0"/>
      <w:marTop w:val="0"/>
      <w:marBottom w:val="0"/>
      <w:divBdr>
        <w:top w:val="none" w:sz="0" w:space="0" w:color="auto"/>
        <w:left w:val="none" w:sz="0" w:space="0" w:color="auto"/>
        <w:bottom w:val="none" w:sz="0" w:space="0" w:color="auto"/>
        <w:right w:val="none" w:sz="0" w:space="0" w:color="auto"/>
      </w:divBdr>
    </w:div>
    <w:div w:id="1328940332">
      <w:bodyDiv w:val="1"/>
      <w:marLeft w:val="0"/>
      <w:marRight w:val="0"/>
      <w:marTop w:val="0"/>
      <w:marBottom w:val="0"/>
      <w:divBdr>
        <w:top w:val="none" w:sz="0" w:space="0" w:color="auto"/>
        <w:left w:val="none" w:sz="0" w:space="0" w:color="auto"/>
        <w:bottom w:val="none" w:sz="0" w:space="0" w:color="auto"/>
        <w:right w:val="none" w:sz="0" w:space="0" w:color="auto"/>
      </w:divBdr>
    </w:div>
    <w:div w:id="1379620198">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453330723">
      <w:bodyDiv w:val="1"/>
      <w:marLeft w:val="0"/>
      <w:marRight w:val="0"/>
      <w:marTop w:val="0"/>
      <w:marBottom w:val="0"/>
      <w:divBdr>
        <w:top w:val="none" w:sz="0" w:space="0" w:color="auto"/>
        <w:left w:val="none" w:sz="0" w:space="0" w:color="auto"/>
        <w:bottom w:val="none" w:sz="0" w:space="0" w:color="auto"/>
        <w:right w:val="none" w:sz="0" w:space="0" w:color="auto"/>
      </w:divBdr>
    </w:div>
    <w:div w:id="1496066079">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577862435">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00928615">
      <w:bodyDiv w:val="1"/>
      <w:marLeft w:val="0"/>
      <w:marRight w:val="0"/>
      <w:marTop w:val="0"/>
      <w:marBottom w:val="0"/>
      <w:divBdr>
        <w:top w:val="none" w:sz="0" w:space="0" w:color="auto"/>
        <w:left w:val="none" w:sz="0" w:space="0" w:color="auto"/>
        <w:bottom w:val="none" w:sz="0" w:space="0" w:color="auto"/>
        <w:right w:val="none" w:sz="0" w:space="0" w:color="auto"/>
      </w:divBdr>
    </w:div>
    <w:div w:id="1736776266">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1785078812">
      <w:bodyDiv w:val="1"/>
      <w:marLeft w:val="0"/>
      <w:marRight w:val="0"/>
      <w:marTop w:val="0"/>
      <w:marBottom w:val="0"/>
      <w:divBdr>
        <w:top w:val="none" w:sz="0" w:space="0" w:color="auto"/>
        <w:left w:val="none" w:sz="0" w:space="0" w:color="auto"/>
        <w:bottom w:val="none" w:sz="0" w:space="0" w:color="auto"/>
        <w:right w:val="none" w:sz="0" w:space="0" w:color="auto"/>
      </w:divBdr>
    </w:div>
    <w:div w:id="1926764750">
      <w:bodyDiv w:val="1"/>
      <w:marLeft w:val="0"/>
      <w:marRight w:val="0"/>
      <w:marTop w:val="0"/>
      <w:marBottom w:val="0"/>
      <w:divBdr>
        <w:top w:val="none" w:sz="0" w:space="0" w:color="auto"/>
        <w:left w:val="none" w:sz="0" w:space="0" w:color="auto"/>
        <w:bottom w:val="none" w:sz="0" w:space="0" w:color="auto"/>
        <w:right w:val="none" w:sz="0" w:space="0" w:color="auto"/>
      </w:divBdr>
    </w:div>
    <w:div w:id="1970012295">
      <w:bodyDiv w:val="1"/>
      <w:marLeft w:val="0"/>
      <w:marRight w:val="0"/>
      <w:marTop w:val="0"/>
      <w:marBottom w:val="0"/>
      <w:divBdr>
        <w:top w:val="none" w:sz="0" w:space="0" w:color="auto"/>
        <w:left w:val="none" w:sz="0" w:space="0" w:color="auto"/>
        <w:bottom w:val="none" w:sz="0" w:space="0" w:color="auto"/>
        <w:right w:val="none" w:sz="0" w:space="0" w:color="auto"/>
      </w:divBdr>
    </w:div>
    <w:div w:id="1971133858">
      <w:bodyDiv w:val="1"/>
      <w:marLeft w:val="0"/>
      <w:marRight w:val="0"/>
      <w:marTop w:val="0"/>
      <w:marBottom w:val="0"/>
      <w:divBdr>
        <w:top w:val="none" w:sz="0" w:space="0" w:color="auto"/>
        <w:left w:val="none" w:sz="0" w:space="0" w:color="auto"/>
        <w:bottom w:val="none" w:sz="0" w:space="0" w:color="auto"/>
        <w:right w:val="none" w:sz="0" w:space="0" w:color="auto"/>
      </w:divBdr>
    </w:div>
    <w:div w:id="1996060311">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 w:id="2107068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44650D-5525-40AC-8204-4AF25401C366}">
  <ds:schemaRefs>
    <ds:schemaRef ds:uri="http://schemas.openxmlformats.org/officeDocument/2006/bibliography"/>
  </ds:schemaRefs>
</ds:datastoreItem>
</file>

<file path=customXml/itemProps3.xml><?xml version="1.0" encoding="utf-8"?>
<ds:datastoreItem xmlns:ds="http://schemas.openxmlformats.org/officeDocument/2006/customXml" ds:itemID="{726910BA-E1AC-4585-A3A4-17B0DF856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25</Pages>
  <Words>10838</Words>
  <Characters>74783</Characters>
  <Application>Microsoft Office Word</Application>
  <DocSecurity>0</DocSecurity>
  <Lines>623</Lines>
  <Paragraphs>170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85451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Office5</cp:lastModifiedBy>
  <cp:revision>23</cp:revision>
  <cp:lastPrinted>2025-03-18T12:52:00Z</cp:lastPrinted>
  <dcterms:created xsi:type="dcterms:W3CDTF">2025-03-18T09:58:00Z</dcterms:created>
  <dcterms:modified xsi:type="dcterms:W3CDTF">2025-03-19T08:01:00Z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