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5B70" w14:textId="77777777" w:rsidR="00BF5940" w:rsidRPr="006E707D" w:rsidRDefault="00BF5940" w:rsidP="00BF594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30/2025. (II.24.) GJB számú határozat</w:t>
      </w:r>
    </w:p>
    <w:p w14:paraId="6C77BD4A" w14:textId="77777777" w:rsidR="00BF5940" w:rsidRPr="006E707D" w:rsidRDefault="00BF5940" w:rsidP="00BF594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A5A569" w14:textId="77777777" w:rsidR="00BF5940" w:rsidRPr="006E707D" w:rsidRDefault="00BF5940" w:rsidP="00BF594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 Haladás 1919 Labdarúgó Kft. indulási jogának megszerzéséhez megtett kezesség- és sportfegyelmi felelősségvállalás tartalmával egyetértésről szóló VII. határozati javaslatot az előterjesztésben foglaltak szerint javasolja a Közgyűlésnek elfogadásra.</w:t>
      </w:r>
    </w:p>
    <w:p w14:paraId="15C78BC8" w14:textId="77777777" w:rsidR="00BF5940" w:rsidRPr="006E707D" w:rsidRDefault="00BF5940" w:rsidP="00BF5940">
      <w:pPr>
        <w:jc w:val="both"/>
        <w:rPr>
          <w:rFonts w:asciiTheme="minorHAnsi" w:hAnsiTheme="minorHAnsi" w:cstheme="minorHAnsi"/>
          <w:bCs/>
          <w:szCs w:val="22"/>
        </w:rPr>
      </w:pPr>
    </w:p>
    <w:p w14:paraId="234A3AF2" w14:textId="77777777" w:rsidR="00BF5940" w:rsidRPr="006E707D" w:rsidRDefault="00BF5940" w:rsidP="00BF594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1C40DBC" w14:textId="77777777" w:rsidR="00BF5940" w:rsidRPr="006E707D" w:rsidRDefault="00BF5940" w:rsidP="00BF594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94FCB81" w14:textId="77777777" w:rsidR="00BF5940" w:rsidRPr="006E707D" w:rsidRDefault="00BF5940" w:rsidP="00BF5940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553EBE0C" w14:textId="77777777" w:rsidR="00BF5940" w:rsidRPr="006E707D" w:rsidRDefault="00BF5940" w:rsidP="00BF5940">
      <w:pPr>
        <w:jc w:val="both"/>
        <w:rPr>
          <w:rFonts w:asciiTheme="minorHAnsi" w:hAnsiTheme="minorHAnsi" w:cstheme="minorHAnsi"/>
          <w:bCs/>
          <w:szCs w:val="22"/>
        </w:rPr>
      </w:pPr>
    </w:p>
    <w:p w14:paraId="630DB650" w14:textId="77777777" w:rsidR="00BF5940" w:rsidRPr="006E707D" w:rsidRDefault="00BF5940" w:rsidP="00BF5940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201800B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40"/>
    <w:rsid w:val="00BF5940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F615"/>
  <w15:chartTrackingRefBased/>
  <w15:docId w15:val="{A79D027C-E44F-46A3-9174-AB896CEF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594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F5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5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59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59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59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594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59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59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59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5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5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5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594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594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594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594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594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594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5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F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594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F5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594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F594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594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F594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5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594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5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C078A-D512-4518-A899-5A1F02E14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CD9F4-A8BD-44A1-A3D1-EE28C999C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9BCDD-8A9E-4ABB-8F58-FA96A7527DF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