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3AA1" w14:textId="77777777" w:rsidR="004A67D1" w:rsidRPr="003F0855" w:rsidRDefault="004A67D1" w:rsidP="003F085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F0855">
        <w:rPr>
          <w:rFonts w:asciiTheme="minorHAnsi" w:hAnsiTheme="minorHAnsi" w:cstheme="minorHAnsi"/>
          <w:b/>
          <w:color w:val="000000" w:themeColor="text1"/>
          <w:szCs w:val="22"/>
        </w:rPr>
        <w:tab/>
      </w:r>
      <w:r w:rsidRPr="003F0855">
        <w:rPr>
          <w:rFonts w:asciiTheme="minorHAnsi" w:hAnsiTheme="minorHAnsi" w:cstheme="minorHAnsi"/>
          <w:b/>
          <w:color w:val="000000" w:themeColor="text1"/>
          <w:szCs w:val="22"/>
        </w:rPr>
        <w:tab/>
        <w:t xml:space="preserve">                                                     </w:t>
      </w:r>
      <w:r w:rsidRPr="003F0855">
        <w:rPr>
          <w:rFonts w:asciiTheme="minorHAnsi" w:hAnsiTheme="minorHAnsi" w:cstheme="minorHAnsi"/>
          <w:b/>
          <w:color w:val="000000" w:themeColor="text1"/>
          <w:szCs w:val="22"/>
        </w:rPr>
        <w:tab/>
      </w:r>
      <w:r w:rsidRPr="003F0855">
        <w:rPr>
          <w:rFonts w:asciiTheme="minorHAnsi" w:hAnsiTheme="minorHAnsi" w:cstheme="minorHAnsi"/>
          <w:b/>
          <w:color w:val="000000" w:themeColor="text1"/>
          <w:szCs w:val="22"/>
          <w:u w:val="single"/>
        </w:rPr>
        <w:t>Az előterjesztést megtárgyalta:</w:t>
      </w:r>
    </w:p>
    <w:p w14:paraId="03F72283" w14:textId="77777777" w:rsidR="004A67D1" w:rsidRPr="003F0855" w:rsidRDefault="004A67D1" w:rsidP="003F0855">
      <w:pPr>
        <w:ind w:left="70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b/>
      </w:r>
      <w:r w:rsidRPr="003F0855">
        <w:rPr>
          <w:rFonts w:asciiTheme="minorHAnsi" w:hAnsiTheme="minorHAnsi" w:cstheme="minorHAnsi"/>
          <w:color w:val="000000" w:themeColor="text1"/>
          <w:sz w:val="22"/>
          <w:szCs w:val="22"/>
        </w:rPr>
        <w:tab/>
      </w:r>
    </w:p>
    <w:p w14:paraId="3AF39DFC" w14:textId="7CE53EC7" w:rsidR="004A67D1" w:rsidRPr="003F0855" w:rsidRDefault="004A67D1" w:rsidP="003F0855">
      <w:pPr>
        <w:pStyle w:val="lfej"/>
        <w:tabs>
          <w:tab w:val="left" w:pos="708"/>
        </w:tabs>
        <w:ind w:left="708"/>
        <w:jc w:val="both"/>
        <w:rPr>
          <w:rFonts w:asciiTheme="minorHAnsi" w:hAnsiTheme="minorHAnsi" w:cstheme="minorHAnsi"/>
          <w:bCs/>
          <w:color w:val="000000" w:themeColor="text1"/>
          <w:szCs w:val="22"/>
        </w:rPr>
      </w:pPr>
      <w:r w:rsidRPr="003F0855">
        <w:rPr>
          <w:rFonts w:asciiTheme="minorHAnsi" w:hAnsiTheme="minorHAnsi" w:cstheme="minorHAnsi"/>
          <w:bCs/>
          <w:color w:val="000000" w:themeColor="text1"/>
          <w:szCs w:val="22"/>
        </w:rPr>
        <w:tab/>
      </w:r>
      <w:r w:rsidRPr="003F0855">
        <w:rPr>
          <w:rFonts w:asciiTheme="minorHAnsi" w:hAnsiTheme="minorHAnsi" w:cstheme="minorHAnsi"/>
          <w:bCs/>
          <w:color w:val="000000" w:themeColor="text1"/>
          <w:szCs w:val="22"/>
        </w:rPr>
        <w:tab/>
        <w:t xml:space="preserve">                                                   -  Gazdasági és Jogi Bizottság</w:t>
      </w:r>
    </w:p>
    <w:p w14:paraId="43613F27" w14:textId="77777777" w:rsidR="004A67D1" w:rsidRPr="003F0855" w:rsidRDefault="004A67D1" w:rsidP="003F0855">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Pr="003F0855" w:rsidRDefault="004A67D1" w:rsidP="003F0855">
      <w:pPr>
        <w:pStyle w:val="lfej"/>
        <w:tabs>
          <w:tab w:val="clear" w:pos="4536"/>
          <w:tab w:val="clear" w:pos="9072"/>
        </w:tabs>
        <w:jc w:val="center"/>
        <w:rPr>
          <w:rFonts w:asciiTheme="minorHAnsi" w:hAnsiTheme="minorHAnsi" w:cstheme="minorHAnsi"/>
          <w:b/>
          <w:color w:val="000000" w:themeColor="text1"/>
          <w:szCs w:val="22"/>
          <w:u w:val="single"/>
        </w:rPr>
      </w:pPr>
      <w:r w:rsidRPr="003F0855">
        <w:rPr>
          <w:rFonts w:asciiTheme="minorHAnsi" w:hAnsiTheme="minorHAnsi" w:cstheme="minorHAnsi"/>
          <w:b/>
          <w:color w:val="000000" w:themeColor="text1"/>
          <w:szCs w:val="22"/>
          <w:u w:val="single"/>
        </w:rPr>
        <w:t>E L Ő T E R J E S Z T É S</w:t>
      </w:r>
    </w:p>
    <w:p w14:paraId="4D36CDB0" w14:textId="77777777" w:rsidR="004A67D1" w:rsidRPr="003F0855" w:rsidRDefault="004A67D1" w:rsidP="003F0855">
      <w:pPr>
        <w:jc w:val="center"/>
        <w:rPr>
          <w:rFonts w:asciiTheme="minorHAnsi" w:hAnsiTheme="minorHAnsi" w:cstheme="minorHAnsi"/>
          <w:b/>
          <w:color w:val="000000" w:themeColor="text1"/>
          <w:sz w:val="22"/>
          <w:szCs w:val="22"/>
        </w:rPr>
      </w:pPr>
    </w:p>
    <w:p w14:paraId="4A7DC655" w14:textId="77777777" w:rsidR="004A67D1" w:rsidRPr="003F0855" w:rsidRDefault="004A67D1" w:rsidP="003F0855">
      <w:pPr>
        <w:jc w:val="cente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Szombathely Megyei Jogú Város Közgyűlése</w:t>
      </w:r>
    </w:p>
    <w:p w14:paraId="562E8C36" w14:textId="5A133F1D" w:rsidR="004A67D1" w:rsidRPr="003F0855" w:rsidRDefault="004A67D1" w:rsidP="003F0855">
      <w:pPr>
        <w:jc w:val="cente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202</w:t>
      </w:r>
      <w:r w:rsidR="00180EA6" w:rsidRPr="003F0855">
        <w:rPr>
          <w:rFonts w:asciiTheme="minorHAnsi" w:hAnsiTheme="minorHAnsi" w:cstheme="minorHAnsi"/>
          <w:b/>
          <w:color w:val="000000" w:themeColor="text1"/>
          <w:sz w:val="22"/>
          <w:szCs w:val="22"/>
        </w:rPr>
        <w:t>5</w:t>
      </w:r>
      <w:r w:rsidRPr="003F0855">
        <w:rPr>
          <w:rFonts w:asciiTheme="minorHAnsi" w:hAnsiTheme="minorHAnsi" w:cstheme="minorHAnsi"/>
          <w:b/>
          <w:color w:val="000000" w:themeColor="text1"/>
          <w:sz w:val="22"/>
          <w:szCs w:val="22"/>
        </w:rPr>
        <w:t xml:space="preserve">. </w:t>
      </w:r>
      <w:r w:rsidR="009A01A1" w:rsidRPr="003F0855">
        <w:rPr>
          <w:rFonts w:asciiTheme="minorHAnsi" w:hAnsiTheme="minorHAnsi" w:cstheme="minorHAnsi"/>
          <w:b/>
          <w:color w:val="000000" w:themeColor="text1"/>
          <w:sz w:val="22"/>
          <w:szCs w:val="22"/>
        </w:rPr>
        <w:t>február 27</w:t>
      </w:r>
      <w:r w:rsidR="00E63805" w:rsidRPr="003F0855">
        <w:rPr>
          <w:rFonts w:asciiTheme="minorHAnsi" w:hAnsiTheme="minorHAnsi" w:cstheme="minorHAnsi"/>
          <w:b/>
          <w:color w:val="000000" w:themeColor="text1"/>
          <w:sz w:val="22"/>
          <w:szCs w:val="22"/>
        </w:rPr>
        <w:t>-i</w:t>
      </w:r>
      <w:r w:rsidRPr="003F0855">
        <w:rPr>
          <w:rFonts w:asciiTheme="minorHAnsi" w:hAnsiTheme="minorHAnsi" w:cstheme="minorHAnsi"/>
          <w:b/>
          <w:color w:val="000000" w:themeColor="text1"/>
          <w:sz w:val="22"/>
          <w:szCs w:val="22"/>
        </w:rPr>
        <w:t xml:space="preserve"> ülésére</w:t>
      </w:r>
    </w:p>
    <w:p w14:paraId="53B95F32" w14:textId="77777777" w:rsidR="00DC5454" w:rsidRPr="003F0855" w:rsidRDefault="00DC5454" w:rsidP="003F0855">
      <w:pPr>
        <w:jc w:val="center"/>
        <w:rPr>
          <w:rFonts w:asciiTheme="minorHAnsi" w:hAnsiTheme="minorHAnsi" w:cstheme="minorHAnsi"/>
          <w:b/>
          <w:bCs/>
          <w:color w:val="000000" w:themeColor="text1"/>
          <w:sz w:val="22"/>
          <w:szCs w:val="22"/>
        </w:rPr>
      </w:pPr>
    </w:p>
    <w:p w14:paraId="2A3CE779" w14:textId="67A22D86" w:rsidR="004A67D1" w:rsidRPr="003F0855" w:rsidRDefault="004A67D1" w:rsidP="003F0855">
      <w:pPr>
        <w:jc w:val="center"/>
        <w:rPr>
          <w:rFonts w:asciiTheme="minorHAnsi" w:hAnsiTheme="minorHAnsi" w:cstheme="minorHAnsi"/>
          <w:b/>
          <w:bCs/>
          <w:color w:val="000000" w:themeColor="text1"/>
          <w:sz w:val="22"/>
          <w:szCs w:val="22"/>
        </w:rPr>
      </w:pPr>
      <w:r w:rsidRPr="003F0855">
        <w:rPr>
          <w:rFonts w:asciiTheme="minorHAnsi" w:hAnsiTheme="minorHAnsi" w:cstheme="minorHAnsi"/>
          <w:b/>
          <w:bCs/>
          <w:color w:val="000000" w:themeColor="text1"/>
          <w:sz w:val="22"/>
          <w:szCs w:val="22"/>
        </w:rPr>
        <w:t>J E G Y Z Ő I   T Á J É K O Z T A T Ó</w:t>
      </w:r>
    </w:p>
    <w:p w14:paraId="7D88D1D0" w14:textId="039856F8" w:rsidR="004A67D1" w:rsidRPr="003F0855" w:rsidRDefault="004A67D1" w:rsidP="003F0855">
      <w:pPr>
        <w:jc w:val="center"/>
        <w:rPr>
          <w:rFonts w:asciiTheme="minorHAnsi" w:hAnsiTheme="minorHAnsi" w:cstheme="minorHAnsi"/>
          <w:b/>
          <w:iCs/>
          <w:color w:val="000000" w:themeColor="text1"/>
          <w:sz w:val="22"/>
          <w:szCs w:val="22"/>
        </w:rPr>
      </w:pPr>
      <w:r w:rsidRPr="003F0855">
        <w:rPr>
          <w:rFonts w:asciiTheme="minorHAnsi" w:hAnsiTheme="minorHAnsi" w:cstheme="minorHAnsi"/>
          <w:b/>
          <w:iCs/>
          <w:color w:val="000000" w:themeColor="text1"/>
          <w:sz w:val="22"/>
          <w:szCs w:val="22"/>
        </w:rPr>
        <w:t>a Polgármesteri Hivatal törvényességi és</w:t>
      </w:r>
    </w:p>
    <w:p w14:paraId="04E615FF" w14:textId="77777777" w:rsidR="004A67D1" w:rsidRPr="003F0855" w:rsidRDefault="004A67D1" w:rsidP="003F0855">
      <w:pPr>
        <w:jc w:val="center"/>
        <w:rPr>
          <w:rFonts w:asciiTheme="minorHAnsi" w:hAnsiTheme="minorHAnsi" w:cstheme="minorHAnsi"/>
          <w:b/>
          <w:i/>
          <w:color w:val="000000" w:themeColor="text1"/>
          <w:sz w:val="22"/>
          <w:szCs w:val="22"/>
        </w:rPr>
      </w:pPr>
      <w:r w:rsidRPr="003F0855">
        <w:rPr>
          <w:rFonts w:asciiTheme="minorHAnsi" w:hAnsiTheme="minorHAnsi" w:cstheme="minorHAnsi"/>
          <w:b/>
          <w:iCs/>
          <w:color w:val="000000" w:themeColor="text1"/>
          <w:sz w:val="22"/>
          <w:szCs w:val="22"/>
        </w:rPr>
        <w:t>hatósági munkájáról, a Hivatal tevékenységéről</w:t>
      </w:r>
    </w:p>
    <w:p w14:paraId="09E68DD0" w14:textId="77777777" w:rsidR="004A67D1" w:rsidRPr="003F0855" w:rsidRDefault="004A67D1" w:rsidP="003F0855">
      <w:pPr>
        <w:pStyle w:val="Szvegtrzs"/>
        <w:rPr>
          <w:rFonts w:asciiTheme="minorHAnsi" w:hAnsiTheme="minorHAnsi" w:cstheme="minorHAnsi"/>
          <w:b/>
          <w:color w:val="000000" w:themeColor="text1"/>
          <w:sz w:val="22"/>
          <w:szCs w:val="22"/>
        </w:rPr>
      </w:pPr>
    </w:p>
    <w:p w14:paraId="6CDB248D" w14:textId="4E71F8E3" w:rsidR="004A67D1" w:rsidRPr="003F0855" w:rsidRDefault="004A67D1" w:rsidP="003F0855">
      <w:pPr>
        <w:pStyle w:val="Szvegtrzs"/>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Szombathely Megyei Jogú Város Önkormányzata Szervezeti és Működési Szabályzata 2</w:t>
      </w:r>
      <w:r w:rsidRPr="003F0855">
        <w:rPr>
          <w:rFonts w:asciiTheme="minorHAnsi" w:hAnsiTheme="minorHAnsi" w:cstheme="minorHAnsi"/>
          <w:bCs/>
          <w:color w:val="000000" w:themeColor="text1"/>
          <w:sz w:val="22"/>
          <w:szCs w:val="22"/>
        </w:rPr>
        <w:t>2</w:t>
      </w:r>
      <w:r w:rsidRPr="003F0855">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3F0855">
        <w:rPr>
          <w:rFonts w:asciiTheme="minorHAnsi" w:hAnsiTheme="minorHAnsi" w:cstheme="minorHAnsi"/>
          <w:color w:val="000000" w:themeColor="text1"/>
          <w:sz w:val="22"/>
          <w:szCs w:val="22"/>
        </w:rPr>
        <w:t>z</w:t>
      </w:r>
      <w:r w:rsidRPr="003F0855">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Pr="003F0855" w:rsidRDefault="00A310A1" w:rsidP="003F0855">
      <w:pPr>
        <w:pStyle w:val="Szvegtrzs"/>
        <w:rPr>
          <w:rFonts w:asciiTheme="minorHAnsi" w:hAnsiTheme="minorHAnsi" w:cstheme="minorHAnsi"/>
          <w:color w:val="000000" w:themeColor="text1"/>
          <w:sz w:val="22"/>
          <w:szCs w:val="22"/>
        </w:rPr>
      </w:pPr>
      <w:bookmarkStart w:id="0" w:name="_Hlk152660855"/>
    </w:p>
    <w:p w14:paraId="2A3B2361" w14:textId="77777777" w:rsidR="000829D6" w:rsidRPr="003F0855" w:rsidRDefault="000829D6" w:rsidP="003F0855">
      <w:pPr>
        <w:pStyle w:val="Szvegtrzs"/>
        <w:rPr>
          <w:rFonts w:asciiTheme="minorHAnsi" w:hAnsiTheme="minorHAnsi" w:cstheme="minorHAnsi"/>
          <w:color w:val="000000" w:themeColor="text1"/>
          <w:sz w:val="22"/>
          <w:szCs w:val="22"/>
        </w:rPr>
      </w:pPr>
    </w:p>
    <w:bookmarkEnd w:id="0"/>
    <w:p w14:paraId="3823B0E7" w14:textId="7E169A92" w:rsidR="00443181" w:rsidRPr="003F0855" w:rsidRDefault="00AD5E8B" w:rsidP="003F0855">
      <w:pPr>
        <w:jc w:val="both"/>
        <w:rPr>
          <w:rFonts w:asciiTheme="minorHAnsi" w:hAnsiTheme="minorHAnsi" w:cstheme="minorHAnsi"/>
          <w:sz w:val="22"/>
          <w:szCs w:val="22"/>
        </w:rPr>
      </w:pPr>
      <w:r w:rsidRPr="003F0855">
        <w:rPr>
          <w:rFonts w:asciiTheme="minorHAnsi" w:hAnsiTheme="minorHAnsi" w:cstheme="minorHAnsi"/>
          <w:sz w:val="22"/>
          <w:szCs w:val="22"/>
        </w:rPr>
        <w:t>A</w:t>
      </w:r>
      <w:r w:rsidR="00443181" w:rsidRPr="003F0855">
        <w:rPr>
          <w:rFonts w:asciiTheme="minorHAnsi" w:hAnsiTheme="minorHAnsi" w:cstheme="minorHAnsi"/>
          <w:sz w:val="22"/>
          <w:szCs w:val="22"/>
        </w:rPr>
        <w:t xml:space="preserve"> </w:t>
      </w:r>
      <w:r w:rsidR="00443181" w:rsidRPr="003F0855">
        <w:rPr>
          <w:rFonts w:asciiTheme="minorHAnsi" w:hAnsiTheme="minorHAnsi" w:cstheme="minorHAnsi"/>
          <w:b/>
          <w:sz w:val="22"/>
          <w:szCs w:val="22"/>
          <w:u w:val="single"/>
        </w:rPr>
        <w:t>Jogi és Képviselői Osztály</w:t>
      </w:r>
      <w:r w:rsidR="00443181" w:rsidRPr="003F0855">
        <w:rPr>
          <w:rFonts w:asciiTheme="minorHAnsi" w:hAnsiTheme="minorHAnsi" w:cstheme="minorHAnsi"/>
          <w:sz w:val="22"/>
          <w:szCs w:val="22"/>
        </w:rPr>
        <w:t xml:space="preserve"> vezetője az alábbi tájékoztatást adja az osztály munkájáról:</w:t>
      </w:r>
    </w:p>
    <w:p w14:paraId="4C465014" w14:textId="77777777" w:rsidR="00443181" w:rsidRPr="003F0855" w:rsidRDefault="00443181" w:rsidP="003F0855">
      <w:pPr>
        <w:jc w:val="both"/>
        <w:rPr>
          <w:rFonts w:asciiTheme="minorHAnsi" w:hAnsiTheme="minorHAnsi" w:cstheme="minorHAnsi"/>
          <w:sz w:val="22"/>
          <w:szCs w:val="22"/>
        </w:rPr>
      </w:pPr>
    </w:p>
    <w:p w14:paraId="407AF804"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sz w:val="22"/>
          <w:szCs w:val="22"/>
        </w:rPr>
        <w:t>Jogi Iroda</w:t>
      </w:r>
      <w:r w:rsidRPr="003F0855">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488988BF"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 2025. január 1. - 2025. január 31. közötti időszakban 71 db szerződés jogi kontrolljára került sor.</w:t>
      </w:r>
    </w:p>
    <w:p w14:paraId="1444397B"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Az iroda gondoskodik a Közgyűlésen elfogadott normatív határozatok és megalkotott önkormányzati rendeletek kihirdetéséről.</w:t>
      </w:r>
    </w:p>
    <w:p w14:paraId="185DE52C"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 2025. január 30. napján tartott Közgyűlésen elfogadott normatív határozatok 2025. január 30. napján kihirdetésre kerültek.</w:t>
      </w:r>
    </w:p>
    <w:p w14:paraId="652D9961"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 2025. január 30-i Közgyűlésen megalkotott önkormányzati rendeletek január 31. napján kihirdetésre kerültek:</w:t>
      </w:r>
    </w:p>
    <w:p w14:paraId="21621A9F" w14:textId="77777777" w:rsidR="00443181" w:rsidRPr="003F0855" w:rsidRDefault="00443181" w:rsidP="003F0855">
      <w:pPr>
        <w:pStyle w:val="Szvegtrzs"/>
        <w:numPr>
          <w:ilvl w:val="0"/>
          <w:numId w:val="25"/>
        </w:numPr>
        <w:suppressAutoHyphens/>
        <w:rPr>
          <w:rFonts w:asciiTheme="minorHAnsi" w:hAnsiTheme="minorHAnsi" w:cstheme="minorHAnsi"/>
          <w:sz w:val="22"/>
          <w:szCs w:val="22"/>
        </w:rPr>
      </w:pPr>
      <w:r w:rsidRPr="003F0855">
        <w:rPr>
          <w:rFonts w:asciiTheme="minorHAnsi" w:hAnsiTheme="minorHAnsi" w:cstheme="minorHAnsi"/>
          <w:sz w:val="22"/>
          <w:szCs w:val="22"/>
        </w:rPr>
        <w:t>az önkormányzat 2024. évi költségvetéséről szóló 8/2024. (III.5.) önkormányzati rendelet módosításáról szóló 1/2025. (I.31.) önkormányzati rendelet,</w:t>
      </w:r>
    </w:p>
    <w:p w14:paraId="4BA40D51" w14:textId="77777777" w:rsidR="00443181" w:rsidRPr="003F0855" w:rsidRDefault="00443181" w:rsidP="003F0855">
      <w:pPr>
        <w:pStyle w:val="Szvegtrzs"/>
        <w:numPr>
          <w:ilvl w:val="0"/>
          <w:numId w:val="25"/>
        </w:numPr>
        <w:suppressAutoHyphens/>
        <w:rPr>
          <w:rFonts w:asciiTheme="minorHAnsi" w:hAnsiTheme="minorHAnsi" w:cstheme="minorHAnsi"/>
          <w:sz w:val="22"/>
          <w:szCs w:val="22"/>
        </w:rPr>
      </w:pPr>
      <w:r w:rsidRPr="003F0855">
        <w:rPr>
          <w:rFonts w:asciiTheme="minorHAnsi" w:hAnsiTheme="minorHAnsi" w:cstheme="minorHAnsi"/>
          <w:sz w:val="22"/>
          <w:szCs w:val="22"/>
        </w:rPr>
        <w:t>a Polgármesteri Hivatalban dolgozó köztisztviselők közszolgálati jogviszonyának egyes kérdéseiről szóló 2/2020. (II.5.) önkormányzati rendelet módosításáról szóló 2/2025. (I.31.) önkormányzati rendelet,</w:t>
      </w:r>
    </w:p>
    <w:p w14:paraId="6F9FC82C" w14:textId="77777777" w:rsidR="00443181" w:rsidRPr="003F0855" w:rsidRDefault="00443181" w:rsidP="003F0855">
      <w:pPr>
        <w:pStyle w:val="Szvegtrzs"/>
        <w:numPr>
          <w:ilvl w:val="0"/>
          <w:numId w:val="25"/>
        </w:numPr>
        <w:suppressAutoHyphens/>
        <w:rPr>
          <w:rFonts w:asciiTheme="minorHAnsi" w:hAnsiTheme="minorHAnsi" w:cstheme="minorHAnsi"/>
          <w:sz w:val="22"/>
          <w:szCs w:val="22"/>
        </w:rPr>
      </w:pPr>
      <w:r w:rsidRPr="003F0855">
        <w:rPr>
          <w:rFonts w:asciiTheme="minorHAnsi" w:hAnsiTheme="minorHAnsi" w:cstheme="minorHAnsi"/>
          <w:sz w:val="22"/>
          <w:szCs w:val="22"/>
        </w:rPr>
        <w:t>a Szombathely Megyei Jogú Város Önkormányzata által adományozható kitüntetésekről szóló 7/2016. (III.1.) önkormányzati rendelet módosításáról szóló 3/2025. (I.31.) önkormányzati rendelet.</w:t>
      </w:r>
    </w:p>
    <w:p w14:paraId="5FCF2177" w14:textId="77777777" w:rsidR="00443181" w:rsidRPr="003F0855" w:rsidRDefault="00443181" w:rsidP="003F0855">
      <w:pPr>
        <w:pStyle w:val="Szvegtrzs"/>
        <w:ind w:left="360"/>
        <w:rPr>
          <w:rFonts w:asciiTheme="minorHAnsi" w:hAnsiTheme="minorHAnsi" w:cstheme="minorHAnsi"/>
          <w:sz w:val="22"/>
          <w:szCs w:val="22"/>
        </w:rPr>
      </w:pPr>
    </w:p>
    <w:p w14:paraId="2843B836"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 2025. január 30-i ülésen elfogadott határozatok, a közgyűlés jegyzőkönyve,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kerültek.</w:t>
      </w:r>
    </w:p>
    <w:p w14:paraId="48FEAB43" w14:textId="77777777" w:rsidR="00443181" w:rsidRPr="003F0855" w:rsidRDefault="00443181" w:rsidP="003F0855">
      <w:pPr>
        <w:jc w:val="both"/>
        <w:rPr>
          <w:rFonts w:asciiTheme="minorHAnsi" w:hAnsiTheme="minorHAnsi" w:cstheme="minorHAnsi"/>
          <w:sz w:val="22"/>
          <w:szCs w:val="22"/>
        </w:rPr>
      </w:pPr>
    </w:p>
    <w:p w14:paraId="6CFCF34B"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 polgármesterre átruházott hatáskörben hozott nem hatósági döntések száma: 88 db</w:t>
      </w:r>
    </w:p>
    <w:p w14:paraId="3F0E68CD" w14:textId="77777777" w:rsidR="00443181" w:rsidRPr="003F0855" w:rsidRDefault="00443181" w:rsidP="003F0855">
      <w:pPr>
        <w:jc w:val="both"/>
        <w:rPr>
          <w:rFonts w:asciiTheme="minorHAnsi" w:hAnsiTheme="minorHAnsi" w:cstheme="minorHAnsi"/>
          <w:sz w:val="22"/>
          <w:szCs w:val="22"/>
        </w:rPr>
      </w:pPr>
    </w:p>
    <w:p w14:paraId="26D75152" w14:textId="3A8D304C"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 Az iroda gondoskodott a „Szombathely Szent Márton városa” Gyebrovszki János Alapítvány</w:t>
      </w:r>
      <w:r w:rsidR="009F36E3" w:rsidRPr="003F0855">
        <w:rPr>
          <w:rFonts w:asciiTheme="minorHAnsi" w:hAnsiTheme="minorHAnsi" w:cstheme="minorHAnsi"/>
          <w:sz w:val="22"/>
          <w:szCs w:val="22"/>
        </w:rPr>
        <w:t xml:space="preserve"> kuratóriumi tagjaiban, valamint a „Savaria Történelmi Karnevál” Közhasznú Közalapítvány</w:t>
      </w:r>
      <w:r w:rsidRPr="003F0855">
        <w:rPr>
          <w:rFonts w:asciiTheme="minorHAnsi" w:hAnsiTheme="minorHAnsi" w:cstheme="minorHAnsi"/>
          <w:sz w:val="22"/>
          <w:szCs w:val="22"/>
        </w:rPr>
        <w:t xml:space="preserve"> kuratóriumi </w:t>
      </w:r>
      <w:r w:rsidR="009F36E3" w:rsidRPr="003F0855">
        <w:rPr>
          <w:rFonts w:asciiTheme="minorHAnsi" w:hAnsiTheme="minorHAnsi" w:cstheme="minorHAnsi"/>
          <w:sz w:val="22"/>
          <w:szCs w:val="22"/>
        </w:rPr>
        <w:t xml:space="preserve">és felügyelő bizottsági </w:t>
      </w:r>
      <w:r w:rsidRPr="003F0855">
        <w:rPr>
          <w:rFonts w:asciiTheme="minorHAnsi" w:hAnsiTheme="minorHAnsi" w:cstheme="minorHAnsi"/>
          <w:sz w:val="22"/>
          <w:szCs w:val="22"/>
        </w:rPr>
        <w:t xml:space="preserve">tagjaiban történő változások bírósági átvezetéséről. A Kutyamenhely Alapítványt, valamint a Szombathelyért Közalapítványt érintően </w:t>
      </w:r>
      <w:r w:rsidR="009363A7" w:rsidRPr="003F0855">
        <w:rPr>
          <w:rFonts w:asciiTheme="minorHAnsi" w:hAnsiTheme="minorHAnsi" w:cstheme="minorHAnsi"/>
          <w:sz w:val="22"/>
          <w:szCs w:val="22"/>
        </w:rPr>
        <w:t xml:space="preserve">az iroda </w:t>
      </w:r>
      <w:r w:rsidRPr="003F0855">
        <w:rPr>
          <w:rFonts w:asciiTheme="minorHAnsi" w:hAnsiTheme="minorHAnsi" w:cstheme="minorHAnsi"/>
          <w:sz w:val="22"/>
          <w:szCs w:val="22"/>
        </w:rPr>
        <w:t>előterjesztést készített elő a februári ülésre, tekintettel arra, hogy a kuratóriumi, illetve FEB tagsági felkérést többen nem fogadták el.</w:t>
      </w:r>
    </w:p>
    <w:p w14:paraId="2D579041" w14:textId="77777777" w:rsidR="00443181" w:rsidRPr="003F0855" w:rsidRDefault="00443181" w:rsidP="003F0855">
      <w:pPr>
        <w:rPr>
          <w:rFonts w:asciiTheme="minorHAnsi" w:hAnsiTheme="minorHAnsi" w:cstheme="minorHAnsi"/>
          <w:sz w:val="22"/>
          <w:szCs w:val="22"/>
        </w:rPr>
      </w:pPr>
    </w:p>
    <w:p w14:paraId="1345E2CF"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sz w:val="22"/>
          <w:szCs w:val="22"/>
        </w:rPr>
        <w:t>Képviselői Iroda</w:t>
      </w:r>
      <w:r w:rsidRPr="003F0855">
        <w:rPr>
          <w:rFonts w:asciiTheme="minorHAnsi" w:hAnsiTheme="minorHAnsi" w:cstheme="minorHAnsi"/>
          <w:sz w:val="22"/>
          <w:szCs w:val="22"/>
        </w:rPr>
        <w:t xml:space="preserve"> végezte a Közgyűlés és a bizottságok hatáskörébe tartozó döntések adminisztrációját. Előkészítette és koordinálta a városi képviselők vagyon-nyilatkozattételével kapcsolatos feladatokat, gondoskodott a vagyonnyilatkozatoknak a honlapon történő közzétételéről.</w:t>
      </w:r>
    </w:p>
    <w:p w14:paraId="7B1AE6D4"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Az iroda elkészítette a Polgármesteri Hivatal 2025. január 1. – 2025. január 31. közti időszakra vonatkozó iktatókönyvek szerinti hivatali statisztikát:</w:t>
      </w:r>
    </w:p>
    <w:p w14:paraId="7517CA0B" w14:textId="77777777" w:rsidR="00710DB3" w:rsidRPr="003F0855" w:rsidRDefault="00710DB3" w:rsidP="003F0855">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443181" w:rsidRPr="003F0855" w14:paraId="6A14A764" w14:textId="77777777" w:rsidTr="003F0855">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21645BB"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3B7DF45F" w14:textId="77777777" w:rsidR="00443181" w:rsidRPr="003F0855" w:rsidRDefault="00443181" w:rsidP="003F0855">
            <w:pPr>
              <w:jc w:val="cente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Az iktatott ügyiratok száma</w:t>
            </w:r>
          </w:p>
        </w:tc>
      </w:tr>
      <w:tr w:rsidR="00443181" w:rsidRPr="003F0855" w14:paraId="27EDEC0F" w14:textId="77777777" w:rsidTr="003F0855">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66A116"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3EA933" w14:textId="77777777" w:rsidR="00443181" w:rsidRPr="003F0855" w:rsidRDefault="00443181" w:rsidP="003F0855">
            <w:pPr>
              <w:jc w:val="cente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2025.01.01. - 2025.01.31.</w:t>
            </w:r>
          </w:p>
        </w:tc>
      </w:tr>
      <w:tr w:rsidR="00443181" w:rsidRPr="003F0855" w14:paraId="5BAA371D" w14:textId="77777777" w:rsidTr="003F0855">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5CFD1" w14:textId="77777777" w:rsidR="00443181" w:rsidRPr="003F0855" w:rsidRDefault="00443181" w:rsidP="003F0855">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18272FF"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4827408"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Alszám</w:t>
            </w:r>
          </w:p>
        </w:tc>
      </w:tr>
      <w:tr w:rsidR="00443181" w:rsidRPr="003F0855" w14:paraId="02AA7600"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113611"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53FE8C" w14:textId="77777777" w:rsidR="00443181" w:rsidRPr="003F0855" w:rsidRDefault="00443181" w:rsidP="003F0855">
            <w:pPr>
              <w:tabs>
                <w:tab w:val="center" w:pos="580"/>
                <w:tab w:val="right" w:pos="1160"/>
              </w:tabs>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11618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590891" w14:textId="77777777" w:rsidR="00443181" w:rsidRPr="003F0855" w:rsidRDefault="00443181" w:rsidP="003F0855">
            <w:pPr>
              <w:tabs>
                <w:tab w:val="center" w:pos="580"/>
                <w:tab w:val="right" w:pos="1160"/>
              </w:tabs>
              <w:jc w:val="right"/>
              <w:rPr>
                <w:rFonts w:asciiTheme="minorHAnsi" w:hAnsiTheme="minorHAnsi" w:cstheme="minorHAnsi"/>
                <w:b/>
                <w:bCs/>
                <w:color w:val="000000" w:themeColor="text1"/>
                <w:sz w:val="22"/>
                <w:szCs w:val="22"/>
              </w:rPr>
            </w:pPr>
            <w:r w:rsidRPr="003F0855">
              <w:rPr>
                <w:rFonts w:asciiTheme="minorHAnsi" w:hAnsiTheme="minorHAnsi" w:cstheme="minorHAnsi"/>
                <w:b/>
                <w:bCs/>
                <w:color w:val="000000" w:themeColor="text1"/>
                <w:sz w:val="22"/>
                <w:szCs w:val="22"/>
              </w:rPr>
              <w:t>381</w:t>
            </w:r>
          </w:p>
        </w:tc>
      </w:tr>
      <w:tr w:rsidR="00443181" w:rsidRPr="003F0855" w14:paraId="5AE659A8"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07D90E0"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2BC807" w14:textId="77777777" w:rsidR="00443181" w:rsidRPr="003F0855" w:rsidRDefault="00443181" w:rsidP="003F0855">
            <w:pPr>
              <w:tabs>
                <w:tab w:val="center" w:pos="580"/>
                <w:tab w:val="right" w:pos="1160"/>
              </w:tabs>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11618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A59F8A" w14:textId="77777777" w:rsidR="00443181" w:rsidRPr="003F0855" w:rsidRDefault="00443181" w:rsidP="003F0855">
            <w:pPr>
              <w:tabs>
                <w:tab w:val="center" w:pos="580"/>
                <w:tab w:val="right" w:pos="1160"/>
              </w:tabs>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381</w:t>
            </w:r>
          </w:p>
        </w:tc>
      </w:tr>
      <w:tr w:rsidR="00443181" w:rsidRPr="003F0855" w14:paraId="4546974E"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20A6AC8"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AF51F2"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E7A236"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36</w:t>
            </w:r>
          </w:p>
        </w:tc>
      </w:tr>
      <w:tr w:rsidR="00443181" w:rsidRPr="003F0855" w14:paraId="46D2F365"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0277330"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7AC8D6"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1017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778FC3"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1849</w:t>
            </w:r>
          </w:p>
        </w:tc>
      </w:tr>
      <w:tr w:rsidR="00443181" w:rsidRPr="003F0855" w14:paraId="6557ADB7" w14:textId="77777777" w:rsidTr="003F0855">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D05571"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6A8B2B"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289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69D686"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470</w:t>
            </w:r>
          </w:p>
        </w:tc>
      </w:tr>
      <w:tr w:rsidR="00443181" w:rsidRPr="003F0855" w14:paraId="5882000E" w14:textId="77777777" w:rsidTr="003F0855">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FB039EB"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AAD08D"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61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0F8584"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35</w:t>
            </w:r>
          </w:p>
        </w:tc>
      </w:tr>
      <w:tr w:rsidR="00443181" w:rsidRPr="003F0855" w14:paraId="07301BBF" w14:textId="77777777" w:rsidTr="003F0855">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E48F088"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4043E9"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7A0573"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205</w:t>
            </w:r>
          </w:p>
        </w:tc>
      </w:tr>
      <w:tr w:rsidR="00443181" w:rsidRPr="003F0855" w14:paraId="126DA050"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BA51160"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988968" w14:textId="77777777" w:rsidR="00443181" w:rsidRPr="003F0855" w:rsidRDefault="00443181" w:rsidP="003F0855">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DC4C74" w14:textId="77777777" w:rsidR="00443181" w:rsidRPr="003F0855" w:rsidRDefault="00443181" w:rsidP="003F0855">
            <w:pPr>
              <w:jc w:val="right"/>
              <w:rPr>
                <w:rFonts w:asciiTheme="minorHAnsi" w:hAnsiTheme="minorHAnsi" w:cstheme="minorHAnsi"/>
                <w:color w:val="000000" w:themeColor="text1"/>
                <w:sz w:val="22"/>
                <w:szCs w:val="22"/>
              </w:rPr>
            </w:pPr>
          </w:p>
        </w:tc>
      </w:tr>
      <w:tr w:rsidR="00443181" w:rsidRPr="003F0855" w14:paraId="25F68C74"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2ABC9F3"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6F1B2F"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138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72C4D9"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230</w:t>
            </w:r>
          </w:p>
        </w:tc>
      </w:tr>
      <w:tr w:rsidR="00443181" w:rsidRPr="003F0855" w14:paraId="79052D3B"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E770CE3"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365CFF"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9A7848"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482</w:t>
            </w:r>
          </w:p>
        </w:tc>
      </w:tr>
      <w:tr w:rsidR="00443181" w:rsidRPr="003F0855" w14:paraId="449E9114" w14:textId="77777777" w:rsidTr="003F0855">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6A530C9"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4D6EB5"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9CC782"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8</w:t>
            </w:r>
          </w:p>
        </w:tc>
      </w:tr>
      <w:tr w:rsidR="00443181" w:rsidRPr="003F0855" w14:paraId="6D3391C6" w14:textId="77777777" w:rsidTr="003F0855">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3097B7"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390D16"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860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B7FB61"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1864</w:t>
            </w:r>
          </w:p>
        </w:tc>
      </w:tr>
      <w:tr w:rsidR="00443181" w:rsidRPr="003F0855" w14:paraId="75C0F333"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E6C5B74"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FD5B2A"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282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B9F3500"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444</w:t>
            </w:r>
          </w:p>
        </w:tc>
      </w:tr>
      <w:tr w:rsidR="00443181" w:rsidRPr="003F0855" w14:paraId="1F1118EB" w14:textId="77777777" w:rsidTr="003F0855">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63EE032"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2B8A99"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70DE68"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37</w:t>
            </w:r>
          </w:p>
        </w:tc>
      </w:tr>
      <w:tr w:rsidR="00443181" w:rsidRPr="003F0855" w14:paraId="6C01D29C"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DF5C0BE"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F01CE8" w14:textId="77777777" w:rsidR="00443181" w:rsidRPr="003F0855" w:rsidRDefault="00443181" w:rsidP="003F0855">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91A8B4" w14:textId="77777777" w:rsidR="00443181" w:rsidRPr="003F0855" w:rsidRDefault="00443181" w:rsidP="003F0855">
            <w:pPr>
              <w:jc w:val="right"/>
              <w:rPr>
                <w:rFonts w:asciiTheme="minorHAnsi" w:hAnsiTheme="minorHAnsi" w:cstheme="minorHAnsi"/>
                <w:color w:val="000000" w:themeColor="text1"/>
                <w:sz w:val="22"/>
                <w:szCs w:val="22"/>
              </w:rPr>
            </w:pPr>
          </w:p>
        </w:tc>
      </w:tr>
      <w:tr w:rsidR="00443181" w:rsidRPr="003F0855" w14:paraId="0DF2B153"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CF9A6FB"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87ABD9" w14:textId="77777777" w:rsidR="00443181" w:rsidRPr="003F0855" w:rsidRDefault="00443181" w:rsidP="003F0855">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D8744E" w14:textId="77777777" w:rsidR="00443181" w:rsidRPr="003F0855" w:rsidRDefault="00443181" w:rsidP="003F0855">
            <w:pPr>
              <w:jc w:val="right"/>
              <w:rPr>
                <w:rFonts w:asciiTheme="minorHAnsi" w:hAnsiTheme="minorHAnsi" w:cstheme="minorHAnsi"/>
                <w:color w:val="000000" w:themeColor="text1"/>
                <w:sz w:val="22"/>
                <w:szCs w:val="22"/>
              </w:rPr>
            </w:pPr>
          </w:p>
        </w:tc>
      </w:tr>
      <w:tr w:rsidR="00443181" w:rsidRPr="003F0855" w14:paraId="520BF1EF"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2898097"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016E69D"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99F2FE"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22</w:t>
            </w:r>
          </w:p>
        </w:tc>
      </w:tr>
      <w:tr w:rsidR="00443181" w:rsidRPr="003F0855" w14:paraId="7682FA3B"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F4D3ABD"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D32121"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569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AAB8DD"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1361</w:t>
            </w:r>
          </w:p>
        </w:tc>
      </w:tr>
      <w:tr w:rsidR="00443181" w:rsidRPr="003F0855" w14:paraId="1588A04B"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C6A4B1"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A8EC7F"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85A7F2"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290</w:t>
            </w:r>
          </w:p>
        </w:tc>
      </w:tr>
      <w:tr w:rsidR="00443181" w:rsidRPr="003F0855" w14:paraId="531F9001" w14:textId="77777777" w:rsidTr="003F0855">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57A2B9F"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E84C74"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C9C1E1"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112</w:t>
            </w:r>
          </w:p>
        </w:tc>
      </w:tr>
      <w:tr w:rsidR="00443181" w:rsidRPr="003F0855" w14:paraId="289B02D9"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CE46A33"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CB1FAF"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8B71D6"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12</w:t>
            </w:r>
          </w:p>
        </w:tc>
      </w:tr>
      <w:tr w:rsidR="00443181" w:rsidRPr="003F0855" w14:paraId="021074E6"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C90C15"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E165E3"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64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0E6A4A"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113</w:t>
            </w:r>
          </w:p>
        </w:tc>
      </w:tr>
      <w:tr w:rsidR="00443181" w:rsidRPr="003F0855" w14:paraId="3D3544BB"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615121"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7233F5"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55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402E19"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76</w:t>
            </w:r>
          </w:p>
        </w:tc>
      </w:tr>
      <w:tr w:rsidR="00443181" w:rsidRPr="003F0855" w14:paraId="79A8472F" w14:textId="77777777" w:rsidTr="003F0855">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F9A96FF"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9F7F0B"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9D98AA3"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39</w:t>
            </w:r>
          </w:p>
        </w:tc>
      </w:tr>
      <w:tr w:rsidR="00443181" w:rsidRPr="003F0855" w14:paraId="5667461F"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BFCA37"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BD6870"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5C5CF7"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w:t>
            </w:r>
          </w:p>
        </w:tc>
      </w:tr>
      <w:tr w:rsidR="00443181" w:rsidRPr="003F0855" w14:paraId="339A69EC" w14:textId="77777777" w:rsidTr="003F0855">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2F9FDA9"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851389"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1748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4B5221" w14:textId="77777777" w:rsidR="00443181" w:rsidRPr="003F0855" w:rsidRDefault="00443181" w:rsidP="003F0855">
            <w:pPr>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2427</w:t>
            </w:r>
          </w:p>
        </w:tc>
      </w:tr>
      <w:tr w:rsidR="00443181" w:rsidRPr="003F0855" w14:paraId="4C23EEB2"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5DE4379"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CF5065"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4C31EB"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15</w:t>
            </w:r>
          </w:p>
        </w:tc>
      </w:tr>
      <w:tr w:rsidR="00443181" w:rsidRPr="003F0855" w14:paraId="5F49D82A"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988F2EA"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DBC317" w14:textId="77777777" w:rsidR="00443181" w:rsidRPr="003F0855" w:rsidRDefault="00443181" w:rsidP="003F0855">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D81927" w14:textId="77777777" w:rsidR="00443181" w:rsidRPr="003F0855" w:rsidRDefault="00443181" w:rsidP="003F0855">
            <w:pPr>
              <w:jc w:val="right"/>
              <w:rPr>
                <w:rFonts w:asciiTheme="minorHAnsi" w:hAnsiTheme="minorHAnsi" w:cstheme="minorHAnsi"/>
                <w:color w:val="000000" w:themeColor="text1"/>
                <w:sz w:val="22"/>
                <w:szCs w:val="22"/>
              </w:rPr>
            </w:pPr>
          </w:p>
        </w:tc>
      </w:tr>
      <w:tr w:rsidR="00443181" w:rsidRPr="003F0855" w14:paraId="19C23CD5"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F6ABC9"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290068"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304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016D12"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563</w:t>
            </w:r>
          </w:p>
        </w:tc>
      </w:tr>
      <w:tr w:rsidR="00443181" w:rsidRPr="003F0855" w14:paraId="54262C63"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A4836E"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52FAD1"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6CCDF5"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15</w:t>
            </w:r>
          </w:p>
        </w:tc>
      </w:tr>
      <w:tr w:rsidR="00443181" w:rsidRPr="003F0855" w14:paraId="7098042B"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781A4FC"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A33B47"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785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25E391"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1030</w:t>
            </w:r>
          </w:p>
        </w:tc>
      </w:tr>
      <w:tr w:rsidR="00443181" w:rsidRPr="003F0855" w14:paraId="42055F74"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2E4E54D"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lastRenderedPageBreak/>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3D823A"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630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B9E14F"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804</w:t>
            </w:r>
          </w:p>
        </w:tc>
      </w:tr>
      <w:tr w:rsidR="00443181" w:rsidRPr="003F0855" w14:paraId="3DF718FE" w14:textId="77777777" w:rsidTr="003F0855">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32BB11E" w14:textId="77777777" w:rsidR="00443181" w:rsidRPr="003F0855" w:rsidRDefault="00443181" w:rsidP="003F0855">
            <w:pP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36ACC8" w14:textId="77777777" w:rsidR="00443181" w:rsidRPr="003F0855" w:rsidRDefault="00443181" w:rsidP="003F0855">
            <w:pPr>
              <w:tabs>
                <w:tab w:val="left" w:pos="1170"/>
              </w:tabs>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8F492D" w14:textId="77777777" w:rsidR="00443181" w:rsidRPr="003F0855" w:rsidRDefault="00443181" w:rsidP="003F0855">
            <w:pPr>
              <w:tabs>
                <w:tab w:val="left" w:pos="1170"/>
              </w:tabs>
              <w:jc w:val="right"/>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w:t>
            </w:r>
          </w:p>
        </w:tc>
      </w:tr>
      <w:tr w:rsidR="00443181" w:rsidRPr="003F0855" w14:paraId="6EA25638" w14:textId="77777777" w:rsidTr="003F0855">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86935A"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CFBDB0"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ACC22F"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0</w:t>
            </w:r>
          </w:p>
        </w:tc>
      </w:tr>
      <w:tr w:rsidR="00443181" w:rsidRPr="003F0855" w14:paraId="64FF2EDD" w14:textId="77777777" w:rsidTr="003F0855">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4D297AE" w14:textId="77777777" w:rsidR="00443181" w:rsidRPr="003F0855" w:rsidRDefault="00443181" w:rsidP="003F0855">
            <w:pPr>
              <w:ind w:left="-1143"/>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11D96E"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DCF4E65" w14:textId="77777777" w:rsidR="00443181" w:rsidRPr="003F0855" w:rsidRDefault="00443181" w:rsidP="003F0855">
            <w:pPr>
              <w:jc w:val="right"/>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w:t>
            </w:r>
          </w:p>
        </w:tc>
      </w:tr>
      <w:tr w:rsidR="00443181" w:rsidRPr="003F0855" w14:paraId="50EAF416" w14:textId="77777777" w:rsidTr="003F0855">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2CB5BAA4" w14:textId="77777777" w:rsidR="00443181" w:rsidRPr="003F0855" w:rsidRDefault="00443181" w:rsidP="003F0855">
            <w:pPr>
              <w:ind w:left="-1710"/>
              <w:rPr>
                <w:rFonts w:asciiTheme="minorHAnsi" w:hAnsiTheme="minorHAnsi" w:cstheme="minorHAnsi"/>
                <w:b/>
                <w:bCs/>
                <w:color w:val="000000" w:themeColor="text1"/>
                <w:sz w:val="22"/>
                <w:szCs w:val="22"/>
              </w:rPr>
            </w:pPr>
            <w:r w:rsidRPr="003F0855">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2C5DDB3" w14:textId="77777777" w:rsidR="00443181" w:rsidRPr="003F0855" w:rsidRDefault="00443181" w:rsidP="003F0855">
            <w:pPr>
              <w:jc w:val="right"/>
              <w:rPr>
                <w:rFonts w:asciiTheme="minorHAnsi" w:hAnsiTheme="minorHAnsi" w:cstheme="minorHAnsi"/>
                <w:b/>
                <w:bCs/>
                <w:color w:val="000000" w:themeColor="text1"/>
                <w:sz w:val="22"/>
                <w:szCs w:val="22"/>
              </w:rPr>
            </w:pPr>
            <w:r w:rsidRPr="003F0855">
              <w:rPr>
                <w:rFonts w:asciiTheme="minorHAnsi" w:hAnsiTheme="minorHAnsi" w:cstheme="minorHAnsi"/>
                <w:b/>
                <w:bCs/>
                <w:color w:val="000000" w:themeColor="text1"/>
                <w:sz w:val="22"/>
                <w:szCs w:val="22"/>
              </w:rPr>
              <w:t>16173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BD6F7BE" w14:textId="77777777" w:rsidR="00443181" w:rsidRPr="003F0855" w:rsidRDefault="00443181" w:rsidP="003F0855">
            <w:pPr>
              <w:jc w:val="right"/>
              <w:rPr>
                <w:rFonts w:asciiTheme="minorHAnsi" w:hAnsiTheme="minorHAnsi" w:cstheme="minorHAnsi"/>
                <w:b/>
                <w:bCs/>
                <w:color w:val="000000" w:themeColor="text1"/>
                <w:sz w:val="22"/>
                <w:szCs w:val="22"/>
              </w:rPr>
            </w:pPr>
            <w:r w:rsidRPr="003F0855">
              <w:rPr>
                <w:rFonts w:asciiTheme="minorHAnsi" w:hAnsiTheme="minorHAnsi" w:cstheme="minorHAnsi"/>
                <w:b/>
                <w:bCs/>
                <w:color w:val="000000" w:themeColor="text1"/>
                <w:sz w:val="22"/>
                <w:szCs w:val="22"/>
              </w:rPr>
              <w:t>8163</w:t>
            </w:r>
          </w:p>
        </w:tc>
      </w:tr>
    </w:tbl>
    <w:p w14:paraId="60A2D572" w14:textId="77777777" w:rsidR="00443181" w:rsidRPr="003F0855" w:rsidRDefault="00443181" w:rsidP="003F0855">
      <w:pPr>
        <w:rPr>
          <w:rFonts w:asciiTheme="minorHAnsi" w:hAnsiTheme="minorHAnsi" w:cstheme="minorHAnsi"/>
          <w:sz w:val="22"/>
          <w:szCs w:val="22"/>
        </w:rPr>
      </w:pPr>
    </w:p>
    <w:p w14:paraId="61E34E01"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Humánpolitikai Iroda</w:t>
      </w:r>
      <w:r w:rsidRPr="003F0855">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w:t>
      </w:r>
    </w:p>
    <w:p w14:paraId="6834632A" w14:textId="726DB45A"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2025. január hónapban az </w:t>
      </w:r>
      <w:r w:rsidR="00870FAB"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ellátta a 2024. évi adóbevallás elkészítéséhez szükséges M30-as nyomtatvány kiküldésével, valamint a 2025. évi adókedvezmények igénybevételével, továbbá a 2025. évi szabadságok megállapításához szükséges nyilatkozatok begyűjtésével és feldolgozásával kapcsolatos feladatokat. Ellátta továbbá a Hivatal köztisztviselőinek 2024. évi teljesítményértékelésével, minősítésével és 2025. I. félévi követelményeinek kiírásával kapcsolatos adminisztratív feladatokat. A Közgyűlés által jóváhagyott, a 2025. évi igazgatási szünet időpontjára tekintettel kiküldésre került a dolgozók részére a megállapított éves szabadság mértéke, a szabadság tervezéséhez szükséges táblázatok (napi, havi bontásban). </w:t>
      </w:r>
    </w:p>
    <w:p w14:paraId="3CCD2431" w14:textId="77777777" w:rsidR="00443181"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Február hónapban kiküldésre került a közszolgálati tisztviselők továbbképzéséhez szükséges képzési tájékoztató. </w:t>
      </w:r>
    </w:p>
    <w:p w14:paraId="1D66FD8B" w14:textId="6228825D" w:rsidR="00AD5E8B" w:rsidRPr="003F0855" w:rsidRDefault="0044318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Fentieken túl az </w:t>
      </w:r>
      <w:r w:rsidR="002D351E" w:rsidRPr="003F0855">
        <w:rPr>
          <w:rFonts w:asciiTheme="minorHAnsi" w:hAnsiTheme="minorHAnsi" w:cstheme="minorHAnsi"/>
          <w:sz w:val="22"/>
          <w:szCs w:val="22"/>
        </w:rPr>
        <w:t>i</w:t>
      </w:r>
      <w:r w:rsidRPr="003F0855">
        <w:rPr>
          <w:rFonts w:asciiTheme="minorHAnsi" w:hAnsiTheme="minorHAnsi" w:cstheme="minorHAnsi"/>
          <w:sz w:val="22"/>
          <w:szCs w:val="22"/>
        </w:rPr>
        <w:t>roda elvégezte a Hivatal 2025. évi költségvetésével kapcsolatos pénzügyi tervezési és egyeztetési, valamint a havi bérszámfejtéshez szükséges adminisztratív feladatokat.</w:t>
      </w:r>
    </w:p>
    <w:p w14:paraId="69AE128E" w14:textId="77777777" w:rsidR="00D932B1" w:rsidRPr="003F0855" w:rsidRDefault="00D932B1" w:rsidP="003F0855">
      <w:pPr>
        <w:jc w:val="both"/>
        <w:rPr>
          <w:rFonts w:asciiTheme="minorHAnsi" w:hAnsiTheme="minorHAnsi" w:cstheme="minorHAnsi"/>
          <w:sz w:val="22"/>
          <w:szCs w:val="22"/>
        </w:rPr>
      </w:pPr>
    </w:p>
    <w:p w14:paraId="1D854B58" w14:textId="77777777" w:rsidR="00AD5E8B" w:rsidRPr="003F0855" w:rsidRDefault="00AD5E8B" w:rsidP="003F0855">
      <w:pPr>
        <w:tabs>
          <w:tab w:val="left" w:pos="142"/>
        </w:tabs>
        <w:jc w:val="both"/>
        <w:rPr>
          <w:rFonts w:asciiTheme="minorHAnsi" w:hAnsiTheme="minorHAnsi" w:cstheme="minorHAnsi"/>
          <w:sz w:val="22"/>
          <w:szCs w:val="22"/>
        </w:rPr>
      </w:pPr>
    </w:p>
    <w:p w14:paraId="69F40F58" w14:textId="77777777" w:rsidR="00195C0F" w:rsidRPr="003F0855" w:rsidRDefault="00195C0F" w:rsidP="003F0855">
      <w:pPr>
        <w:tabs>
          <w:tab w:val="left" w:pos="142"/>
        </w:tabs>
        <w:autoSpaceDE w:val="0"/>
        <w:autoSpaceDN w:val="0"/>
        <w:adjustRightInd w:val="0"/>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Az </w:t>
      </w:r>
      <w:r w:rsidRPr="003F0855">
        <w:rPr>
          <w:rFonts w:asciiTheme="minorHAnsi" w:hAnsiTheme="minorHAnsi" w:cstheme="minorHAnsi"/>
          <w:b/>
          <w:color w:val="000000" w:themeColor="text1"/>
          <w:sz w:val="22"/>
          <w:szCs w:val="22"/>
          <w:u w:val="single"/>
        </w:rPr>
        <w:t>Egészségügyi és Közszolgálati Osztály</w:t>
      </w:r>
      <w:r w:rsidRPr="003F0855">
        <w:rPr>
          <w:rFonts w:asciiTheme="minorHAnsi" w:hAnsiTheme="minorHAnsi" w:cstheme="minorHAnsi"/>
          <w:color w:val="000000" w:themeColor="text1"/>
          <w:sz w:val="22"/>
          <w:szCs w:val="22"/>
        </w:rPr>
        <w:t xml:space="preserve"> vezetője a </w:t>
      </w:r>
      <w:r w:rsidRPr="003F0855">
        <w:rPr>
          <w:rFonts w:asciiTheme="minorHAnsi" w:hAnsiTheme="minorHAnsi" w:cstheme="minorHAnsi"/>
          <w:b/>
          <w:iCs/>
          <w:color w:val="000000" w:themeColor="text1"/>
          <w:sz w:val="22"/>
          <w:szCs w:val="22"/>
        </w:rPr>
        <w:t>Szociális és Lakás Iroda</w:t>
      </w:r>
      <w:r w:rsidRPr="003F0855">
        <w:rPr>
          <w:rFonts w:asciiTheme="minorHAnsi" w:hAnsiTheme="minorHAnsi" w:cstheme="minorHAnsi"/>
          <w:color w:val="000000" w:themeColor="text1"/>
          <w:sz w:val="22"/>
          <w:szCs w:val="22"/>
        </w:rPr>
        <w:t xml:space="preserve"> munkájáról az alábbi tájékoztatást adta: </w:t>
      </w:r>
    </w:p>
    <w:p w14:paraId="76D0EA48" w14:textId="328EDDE5" w:rsidR="006452A6" w:rsidRPr="003F0855" w:rsidRDefault="006452A6" w:rsidP="003F0855">
      <w:pPr>
        <w:jc w:val="both"/>
        <w:rPr>
          <w:rFonts w:asciiTheme="minorHAnsi" w:hAnsiTheme="minorHAnsi" w:cstheme="minorHAnsi"/>
          <w:sz w:val="22"/>
          <w:szCs w:val="22"/>
        </w:rPr>
      </w:pPr>
      <w:r w:rsidRPr="003F0855">
        <w:rPr>
          <w:rFonts w:asciiTheme="minorHAnsi" w:hAnsiTheme="minorHAnsi" w:cstheme="minorHAnsi"/>
          <w:b/>
          <w:bCs/>
          <w:sz w:val="22"/>
          <w:szCs w:val="22"/>
        </w:rPr>
        <w:t xml:space="preserve">2025. január 16-tól </w:t>
      </w:r>
      <w:r w:rsidR="00147CD7" w:rsidRPr="003F0855">
        <w:rPr>
          <w:rFonts w:asciiTheme="minorHAnsi" w:hAnsiTheme="minorHAnsi" w:cstheme="minorHAnsi"/>
          <w:b/>
          <w:bCs/>
          <w:sz w:val="22"/>
          <w:szCs w:val="22"/>
        </w:rPr>
        <w:t xml:space="preserve">- </w:t>
      </w:r>
      <w:r w:rsidRPr="003F0855">
        <w:rPr>
          <w:rFonts w:asciiTheme="minorHAnsi" w:hAnsiTheme="minorHAnsi" w:cstheme="minorHAnsi"/>
          <w:b/>
          <w:bCs/>
          <w:sz w:val="22"/>
          <w:szCs w:val="22"/>
        </w:rPr>
        <w:t xml:space="preserve">2025. február 12-ig </w:t>
      </w:r>
      <w:r w:rsidRPr="003F0855">
        <w:rPr>
          <w:rFonts w:asciiTheme="minorHAnsi" w:hAnsiTheme="minorHAnsi" w:cstheme="minorHAnsi"/>
          <w:sz w:val="22"/>
          <w:szCs w:val="22"/>
        </w:rPr>
        <w:t xml:space="preserve">az </w:t>
      </w:r>
      <w:r w:rsidR="0066236C" w:rsidRPr="003F0855">
        <w:rPr>
          <w:rFonts w:asciiTheme="minorHAnsi" w:hAnsiTheme="minorHAnsi" w:cstheme="minorHAnsi"/>
          <w:sz w:val="22"/>
          <w:szCs w:val="22"/>
        </w:rPr>
        <w:t>i</w:t>
      </w:r>
      <w:r w:rsidRPr="003F0855">
        <w:rPr>
          <w:rFonts w:asciiTheme="minorHAnsi" w:hAnsiTheme="minorHAnsi" w:cstheme="minorHAnsi"/>
          <w:sz w:val="22"/>
          <w:szCs w:val="22"/>
        </w:rPr>
        <w:t>rodára hatósági ügyekben beérkezett kérelmek száma az alábbiak szerint alakult:</w:t>
      </w:r>
    </w:p>
    <w:p w14:paraId="47B8B5E1" w14:textId="77777777" w:rsidR="006452A6" w:rsidRPr="003F0855" w:rsidRDefault="006452A6" w:rsidP="003F0855">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6452A6" w:rsidRPr="003F0855" w14:paraId="6D1D8675" w14:textId="77777777" w:rsidTr="003F0855">
        <w:trPr>
          <w:jc w:val="center"/>
        </w:trPr>
        <w:tc>
          <w:tcPr>
            <w:tcW w:w="5954" w:type="dxa"/>
          </w:tcPr>
          <w:p w14:paraId="14265DF8" w14:textId="77777777" w:rsidR="006452A6" w:rsidRPr="003F0855" w:rsidRDefault="006452A6" w:rsidP="003F0855">
            <w:pPr>
              <w:jc w:val="both"/>
              <w:rPr>
                <w:rFonts w:asciiTheme="minorHAnsi" w:hAnsiTheme="minorHAnsi"/>
                <w:b/>
                <w:sz w:val="22"/>
                <w:szCs w:val="22"/>
              </w:rPr>
            </w:pPr>
            <w:r w:rsidRPr="003F0855">
              <w:rPr>
                <w:rFonts w:asciiTheme="minorHAnsi" w:hAnsiTheme="minorHAnsi"/>
                <w:b/>
                <w:sz w:val="22"/>
                <w:szCs w:val="22"/>
              </w:rPr>
              <w:t>támogatás típusa</w:t>
            </w:r>
          </w:p>
        </w:tc>
        <w:tc>
          <w:tcPr>
            <w:tcW w:w="969" w:type="dxa"/>
          </w:tcPr>
          <w:p w14:paraId="1EEFB5C8" w14:textId="77777777" w:rsidR="006452A6" w:rsidRPr="003F0855" w:rsidRDefault="006452A6" w:rsidP="003F0855">
            <w:pPr>
              <w:jc w:val="center"/>
              <w:rPr>
                <w:rFonts w:asciiTheme="minorHAnsi" w:hAnsiTheme="minorHAnsi"/>
                <w:b/>
                <w:sz w:val="22"/>
                <w:szCs w:val="22"/>
              </w:rPr>
            </w:pPr>
            <w:r w:rsidRPr="003F0855">
              <w:rPr>
                <w:rFonts w:asciiTheme="minorHAnsi" w:hAnsiTheme="minorHAnsi"/>
                <w:b/>
                <w:sz w:val="22"/>
                <w:szCs w:val="22"/>
              </w:rPr>
              <w:t>száma (db)</w:t>
            </w:r>
          </w:p>
        </w:tc>
      </w:tr>
      <w:tr w:rsidR="006452A6" w:rsidRPr="003F0855" w14:paraId="5ACAD1CC" w14:textId="77777777" w:rsidTr="003F0855">
        <w:trPr>
          <w:jc w:val="center"/>
        </w:trPr>
        <w:tc>
          <w:tcPr>
            <w:tcW w:w="5954" w:type="dxa"/>
          </w:tcPr>
          <w:p w14:paraId="20BC1750" w14:textId="77777777" w:rsidR="006452A6" w:rsidRPr="003F0855" w:rsidRDefault="006452A6" w:rsidP="003F0855">
            <w:pPr>
              <w:rPr>
                <w:rFonts w:asciiTheme="minorHAnsi" w:hAnsiTheme="minorHAnsi"/>
                <w:sz w:val="22"/>
                <w:szCs w:val="22"/>
              </w:rPr>
            </w:pPr>
            <w:r w:rsidRPr="003F0855">
              <w:rPr>
                <w:rFonts w:asciiTheme="minorHAnsi" w:hAnsiTheme="minorHAnsi"/>
                <w:sz w:val="22"/>
                <w:szCs w:val="22"/>
              </w:rPr>
              <w:t>Köztemetéssel kapcsolatos ügyek</w:t>
            </w:r>
          </w:p>
        </w:tc>
        <w:tc>
          <w:tcPr>
            <w:tcW w:w="969" w:type="dxa"/>
            <w:vAlign w:val="center"/>
          </w:tcPr>
          <w:p w14:paraId="6AD7259C"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15</w:t>
            </w:r>
          </w:p>
        </w:tc>
      </w:tr>
      <w:tr w:rsidR="006452A6" w:rsidRPr="003F0855" w14:paraId="64FAD88D" w14:textId="77777777" w:rsidTr="003F0855">
        <w:trPr>
          <w:jc w:val="center"/>
        </w:trPr>
        <w:tc>
          <w:tcPr>
            <w:tcW w:w="5954" w:type="dxa"/>
          </w:tcPr>
          <w:p w14:paraId="31DF7054"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Adósságkezelés</w:t>
            </w:r>
          </w:p>
        </w:tc>
        <w:tc>
          <w:tcPr>
            <w:tcW w:w="969" w:type="dxa"/>
            <w:vAlign w:val="center"/>
          </w:tcPr>
          <w:p w14:paraId="63E50B99"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1</w:t>
            </w:r>
          </w:p>
        </w:tc>
      </w:tr>
      <w:tr w:rsidR="006452A6" w:rsidRPr="003F0855" w14:paraId="733F4CC7" w14:textId="77777777" w:rsidTr="003F0855">
        <w:trPr>
          <w:jc w:val="center"/>
        </w:trPr>
        <w:tc>
          <w:tcPr>
            <w:tcW w:w="5954" w:type="dxa"/>
          </w:tcPr>
          <w:p w14:paraId="06528F9D"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Átmeneti támogatás</w:t>
            </w:r>
          </w:p>
        </w:tc>
        <w:tc>
          <w:tcPr>
            <w:tcW w:w="969" w:type="dxa"/>
            <w:vAlign w:val="center"/>
          </w:tcPr>
          <w:p w14:paraId="285C2D37"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244</w:t>
            </w:r>
          </w:p>
        </w:tc>
      </w:tr>
      <w:tr w:rsidR="006452A6" w:rsidRPr="003F0855" w14:paraId="4944AE0B" w14:textId="77777777" w:rsidTr="003F0855">
        <w:trPr>
          <w:jc w:val="center"/>
        </w:trPr>
        <w:tc>
          <w:tcPr>
            <w:tcW w:w="5954" w:type="dxa"/>
          </w:tcPr>
          <w:p w14:paraId="5E71582A"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Krízis támogatás</w:t>
            </w:r>
          </w:p>
        </w:tc>
        <w:tc>
          <w:tcPr>
            <w:tcW w:w="969" w:type="dxa"/>
            <w:vAlign w:val="center"/>
          </w:tcPr>
          <w:p w14:paraId="3D50366C"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253</w:t>
            </w:r>
          </w:p>
        </w:tc>
      </w:tr>
      <w:tr w:rsidR="006452A6" w:rsidRPr="003F0855" w14:paraId="326D79FB" w14:textId="77777777" w:rsidTr="003F0855">
        <w:trPr>
          <w:jc w:val="center"/>
        </w:trPr>
        <w:tc>
          <w:tcPr>
            <w:tcW w:w="5954" w:type="dxa"/>
          </w:tcPr>
          <w:p w14:paraId="6AD5A98B"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Rendszeres gyógyszertámogatás</w:t>
            </w:r>
          </w:p>
        </w:tc>
        <w:tc>
          <w:tcPr>
            <w:tcW w:w="969" w:type="dxa"/>
            <w:vAlign w:val="center"/>
          </w:tcPr>
          <w:p w14:paraId="21D639A0"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22</w:t>
            </w:r>
          </w:p>
        </w:tc>
      </w:tr>
      <w:tr w:rsidR="006452A6" w:rsidRPr="003F0855" w14:paraId="494837DF" w14:textId="77777777" w:rsidTr="003F0855">
        <w:trPr>
          <w:jc w:val="center"/>
        </w:trPr>
        <w:tc>
          <w:tcPr>
            <w:tcW w:w="5954" w:type="dxa"/>
          </w:tcPr>
          <w:p w14:paraId="2CED5745"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Temetési segély</w:t>
            </w:r>
          </w:p>
        </w:tc>
        <w:tc>
          <w:tcPr>
            <w:tcW w:w="969" w:type="dxa"/>
            <w:vAlign w:val="center"/>
          </w:tcPr>
          <w:p w14:paraId="2839B7AD"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1</w:t>
            </w:r>
          </w:p>
        </w:tc>
      </w:tr>
      <w:tr w:rsidR="006452A6" w:rsidRPr="003F0855" w14:paraId="6BEAF99F" w14:textId="77777777" w:rsidTr="003F0855">
        <w:trPr>
          <w:jc w:val="center"/>
        </w:trPr>
        <w:tc>
          <w:tcPr>
            <w:tcW w:w="5954" w:type="dxa"/>
          </w:tcPr>
          <w:p w14:paraId="72943F8C"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Fűtési támogatás</w:t>
            </w:r>
          </w:p>
        </w:tc>
        <w:tc>
          <w:tcPr>
            <w:tcW w:w="969" w:type="dxa"/>
            <w:vAlign w:val="center"/>
          </w:tcPr>
          <w:p w14:paraId="3C56E063"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14</w:t>
            </w:r>
          </w:p>
        </w:tc>
      </w:tr>
      <w:tr w:rsidR="006452A6" w:rsidRPr="003F0855" w14:paraId="74B07E58" w14:textId="77777777" w:rsidTr="003F0855">
        <w:trPr>
          <w:jc w:val="center"/>
        </w:trPr>
        <w:tc>
          <w:tcPr>
            <w:tcW w:w="5954" w:type="dxa"/>
          </w:tcPr>
          <w:p w14:paraId="307749CA"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Rendszeres gyermekvédelmi támogatás</w:t>
            </w:r>
          </w:p>
        </w:tc>
        <w:tc>
          <w:tcPr>
            <w:tcW w:w="969" w:type="dxa"/>
            <w:vAlign w:val="center"/>
          </w:tcPr>
          <w:p w14:paraId="6B569C21"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31</w:t>
            </w:r>
          </w:p>
        </w:tc>
      </w:tr>
      <w:tr w:rsidR="006452A6" w:rsidRPr="003F0855" w14:paraId="2A782809" w14:textId="77777777" w:rsidTr="003F0855">
        <w:trPr>
          <w:jc w:val="center"/>
        </w:trPr>
        <w:tc>
          <w:tcPr>
            <w:tcW w:w="5954" w:type="dxa"/>
          </w:tcPr>
          <w:p w14:paraId="31EBE696"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Hátrányos helyzet megállapítása</w:t>
            </w:r>
          </w:p>
        </w:tc>
        <w:tc>
          <w:tcPr>
            <w:tcW w:w="969" w:type="dxa"/>
            <w:vAlign w:val="center"/>
          </w:tcPr>
          <w:p w14:paraId="41F9E2A2"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21</w:t>
            </w:r>
          </w:p>
        </w:tc>
      </w:tr>
      <w:tr w:rsidR="006452A6" w:rsidRPr="003F0855" w14:paraId="0F09A692" w14:textId="77777777" w:rsidTr="003F0855">
        <w:trPr>
          <w:jc w:val="center"/>
        </w:trPr>
        <w:tc>
          <w:tcPr>
            <w:tcW w:w="5954" w:type="dxa"/>
          </w:tcPr>
          <w:p w14:paraId="5EA4AA2C"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Önkormányzati lakásban lakók lakbértámogatása</w:t>
            </w:r>
          </w:p>
        </w:tc>
        <w:tc>
          <w:tcPr>
            <w:tcW w:w="969" w:type="dxa"/>
            <w:vAlign w:val="center"/>
          </w:tcPr>
          <w:p w14:paraId="6E215012"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38</w:t>
            </w:r>
          </w:p>
        </w:tc>
      </w:tr>
      <w:tr w:rsidR="006452A6" w:rsidRPr="003F0855" w14:paraId="424D16F7" w14:textId="77777777" w:rsidTr="003F0855">
        <w:trPr>
          <w:jc w:val="center"/>
        </w:trPr>
        <w:tc>
          <w:tcPr>
            <w:tcW w:w="5954" w:type="dxa"/>
          </w:tcPr>
          <w:p w14:paraId="0047F567"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Nem önkormányzati lakásban lakók bérleti díj támogatása</w:t>
            </w:r>
          </w:p>
        </w:tc>
        <w:tc>
          <w:tcPr>
            <w:tcW w:w="969" w:type="dxa"/>
            <w:vAlign w:val="center"/>
          </w:tcPr>
          <w:p w14:paraId="639E1308"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66</w:t>
            </w:r>
          </w:p>
        </w:tc>
      </w:tr>
      <w:tr w:rsidR="006452A6" w:rsidRPr="003F0855" w14:paraId="5D72E0A3" w14:textId="77777777" w:rsidTr="003F0855">
        <w:trPr>
          <w:jc w:val="center"/>
        </w:trPr>
        <w:tc>
          <w:tcPr>
            <w:tcW w:w="5954" w:type="dxa"/>
          </w:tcPr>
          <w:p w14:paraId="2276C9AA"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Szén-monoxid érzékelő vásárlásához nyújtott támogatás</w:t>
            </w:r>
          </w:p>
        </w:tc>
        <w:tc>
          <w:tcPr>
            <w:tcW w:w="969" w:type="dxa"/>
            <w:vAlign w:val="center"/>
          </w:tcPr>
          <w:p w14:paraId="4223409F"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12</w:t>
            </w:r>
          </w:p>
        </w:tc>
      </w:tr>
      <w:tr w:rsidR="006452A6" w:rsidRPr="003F0855" w14:paraId="4667FC87" w14:textId="77777777" w:rsidTr="003F0855">
        <w:trPr>
          <w:jc w:val="center"/>
        </w:trPr>
        <w:tc>
          <w:tcPr>
            <w:tcW w:w="5954" w:type="dxa"/>
          </w:tcPr>
          <w:p w14:paraId="1B20B4FE"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Közlekedési támogatás</w:t>
            </w:r>
          </w:p>
        </w:tc>
        <w:tc>
          <w:tcPr>
            <w:tcW w:w="969" w:type="dxa"/>
            <w:vAlign w:val="center"/>
          </w:tcPr>
          <w:p w14:paraId="50CC3DB4"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54</w:t>
            </w:r>
          </w:p>
        </w:tc>
      </w:tr>
      <w:tr w:rsidR="006452A6" w:rsidRPr="003F0855" w14:paraId="29158191" w14:textId="77777777" w:rsidTr="003F0855">
        <w:trPr>
          <w:jc w:val="center"/>
        </w:trPr>
        <w:tc>
          <w:tcPr>
            <w:tcW w:w="5954" w:type="dxa"/>
          </w:tcPr>
          <w:p w14:paraId="1E4FB497"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Személyi térítési díj mérséklése</w:t>
            </w:r>
          </w:p>
        </w:tc>
        <w:tc>
          <w:tcPr>
            <w:tcW w:w="969" w:type="dxa"/>
            <w:vAlign w:val="center"/>
          </w:tcPr>
          <w:p w14:paraId="72CFCDC2"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3</w:t>
            </w:r>
          </w:p>
        </w:tc>
      </w:tr>
      <w:tr w:rsidR="006452A6" w:rsidRPr="003F0855" w14:paraId="03E49AA1" w14:textId="77777777" w:rsidTr="003F0855">
        <w:trPr>
          <w:jc w:val="center"/>
        </w:trPr>
        <w:tc>
          <w:tcPr>
            <w:tcW w:w="5954" w:type="dxa"/>
          </w:tcPr>
          <w:p w14:paraId="39185558" w14:textId="77777777" w:rsidR="006452A6" w:rsidRPr="003F0855" w:rsidRDefault="006452A6" w:rsidP="003F0855">
            <w:pPr>
              <w:jc w:val="both"/>
              <w:rPr>
                <w:rFonts w:asciiTheme="minorHAnsi" w:hAnsiTheme="minorHAnsi"/>
                <w:sz w:val="22"/>
                <w:szCs w:val="22"/>
              </w:rPr>
            </w:pPr>
            <w:r w:rsidRPr="003F0855">
              <w:rPr>
                <w:rFonts w:asciiTheme="minorHAnsi" w:hAnsiTheme="minorHAnsi"/>
                <w:sz w:val="22"/>
                <w:szCs w:val="22"/>
              </w:rPr>
              <w:t>Speciális diétához támogatás</w:t>
            </w:r>
          </w:p>
        </w:tc>
        <w:tc>
          <w:tcPr>
            <w:tcW w:w="969" w:type="dxa"/>
            <w:vAlign w:val="center"/>
          </w:tcPr>
          <w:p w14:paraId="758ED740" w14:textId="77777777" w:rsidR="006452A6" w:rsidRPr="003F0855" w:rsidRDefault="006452A6" w:rsidP="003F0855">
            <w:pPr>
              <w:jc w:val="center"/>
              <w:rPr>
                <w:rFonts w:asciiTheme="minorHAnsi" w:hAnsiTheme="minorHAnsi"/>
                <w:sz w:val="22"/>
                <w:szCs w:val="22"/>
              </w:rPr>
            </w:pPr>
            <w:r w:rsidRPr="003F0855">
              <w:rPr>
                <w:rFonts w:asciiTheme="minorHAnsi" w:hAnsiTheme="minorHAnsi"/>
                <w:sz w:val="22"/>
                <w:szCs w:val="22"/>
              </w:rPr>
              <w:t>1</w:t>
            </w:r>
          </w:p>
        </w:tc>
      </w:tr>
      <w:tr w:rsidR="006452A6" w:rsidRPr="003F0855" w14:paraId="70262146" w14:textId="77777777" w:rsidTr="003F0855">
        <w:trPr>
          <w:jc w:val="center"/>
        </w:trPr>
        <w:tc>
          <w:tcPr>
            <w:tcW w:w="5954" w:type="dxa"/>
          </w:tcPr>
          <w:p w14:paraId="740CC703" w14:textId="77777777" w:rsidR="006452A6" w:rsidRPr="003F0855" w:rsidRDefault="006452A6" w:rsidP="003F0855">
            <w:pPr>
              <w:jc w:val="both"/>
              <w:rPr>
                <w:rFonts w:asciiTheme="minorHAnsi" w:hAnsiTheme="minorHAnsi"/>
                <w:sz w:val="22"/>
                <w:szCs w:val="22"/>
              </w:rPr>
            </w:pPr>
            <w:r w:rsidRPr="003F0855">
              <w:rPr>
                <w:rFonts w:asciiTheme="minorHAnsi" w:hAnsiTheme="minorHAnsi"/>
                <w:b/>
                <w:sz w:val="22"/>
                <w:szCs w:val="22"/>
              </w:rPr>
              <w:t>Összesen</w:t>
            </w:r>
          </w:p>
        </w:tc>
        <w:tc>
          <w:tcPr>
            <w:tcW w:w="969" w:type="dxa"/>
            <w:vAlign w:val="center"/>
          </w:tcPr>
          <w:p w14:paraId="293BA498" w14:textId="77777777" w:rsidR="006452A6" w:rsidRPr="003F0855" w:rsidRDefault="006452A6" w:rsidP="003F0855">
            <w:pPr>
              <w:jc w:val="center"/>
              <w:rPr>
                <w:rFonts w:asciiTheme="minorHAnsi" w:hAnsiTheme="minorHAnsi"/>
                <w:b/>
                <w:sz w:val="22"/>
                <w:szCs w:val="22"/>
              </w:rPr>
            </w:pPr>
            <w:r w:rsidRPr="003F0855">
              <w:rPr>
                <w:rFonts w:asciiTheme="minorHAnsi" w:hAnsiTheme="minorHAnsi"/>
                <w:b/>
                <w:sz w:val="22"/>
                <w:szCs w:val="22"/>
              </w:rPr>
              <w:t>776</w:t>
            </w:r>
          </w:p>
        </w:tc>
      </w:tr>
    </w:tbl>
    <w:p w14:paraId="01D77444" w14:textId="77777777" w:rsidR="006452A6" w:rsidRPr="003F0855" w:rsidRDefault="006452A6" w:rsidP="003F0855">
      <w:pPr>
        <w:pStyle w:val="Listaszerbekezds"/>
        <w:ind w:left="0"/>
        <w:jc w:val="both"/>
        <w:rPr>
          <w:rFonts w:asciiTheme="minorHAnsi" w:hAnsiTheme="minorHAnsi" w:cstheme="minorHAnsi"/>
          <w:sz w:val="22"/>
          <w:szCs w:val="22"/>
        </w:rPr>
      </w:pPr>
    </w:p>
    <w:p w14:paraId="419415AB" w14:textId="77777777" w:rsidR="006452A6" w:rsidRPr="003F0855" w:rsidRDefault="006452A6"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6910071B" w14:textId="67F56022" w:rsidR="006452A6" w:rsidRPr="003F0855" w:rsidRDefault="006452A6" w:rsidP="003F0855">
      <w:pPr>
        <w:autoSpaceDE w:val="0"/>
        <w:autoSpaceDN w:val="0"/>
        <w:adjustRightInd w:val="0"/>
        <w:jc w:val="both"/>
        <w:rPr>
          <w:rFonts w:asciiTheme="minorHAnsi" w:hAnsiTheme="minorHAnsi" w:cstheme="minorHAnsi"/>
          <w:sz w:val="22"/>
          <w:szCs w:val="22"/>
        </w:rPr>
      </w:pPr>
      <w:r w:rsidRPr="003F0855">
        <w:rPr>
          <w:rFonts w:asciiTheme="minorHAnsi" w:hAnsiTheme="minorHAnsi" w:cstheme="minorHAnsi"/>
          <w:sz w:val="22"/>
          <w:szCs w:val="22"/>
        </w:rPr>
        <w:t xml:space="preserve">A Szociális és Lakás Bizottság a 2025. januári ülésén 5 család részére a </w:t>
      </w:r>
      <w:r w:rsidRPr="003F0855">
        <w:rPr>
          <w:rFonts w:asciiTheme="minorHAnsi" w:eastAsia="SimSun" w:hAnsiTheme="minorHAnsi" w:cstheme="minorHAnsi"/>
          <w:sz w:val="22"/>
          <w:szCs w:val="22"/>
          <w:lang w:eastAsia="ar-SA"/>
        </w:rPr>
        <w:t>lakáshasználatuk meghosszabbításáról döntött,</w:t>
      </w:r>
      <w:r w:rsidRPr="003F0855">
        <w:rPr>
          <w:rFonts w:asciiTheme="minorHAnsi" w:hAnsiTheme="minorHAnsi" w:cstheme="minorHAnsi"/>
          <w:sz w:val="22"/>
          <w:szCs w:val="22"/>
        </w:rPr>
        <w:t xml:space="preserve"> 5 család részére </w:t>
      </w:r>
      <w:r w:rsidRPr="003F0855">
        <w:rPr>
          <w:rFonts w:asciiTheme="minorHAnsi" w:hAnsiTheme="minorHAnsi" w:cstheme="minorHAnsi"/>
          <w:sz w:val="22"/>
          <w:szCs w:val="22"/>
          <w:u w:val="single"/>
        </w:rPr>
        <w:t>r</w:t>
      </w:r>
      <w:r w:rsidRPr="003F0855">
        <w:rPr>
          <w:rFonts w:asciiTheme="minorHAnsi" w:eastAsia="SimSun" w:hAnsiTheme="minorHAnsi" w:cstheme="minorHAnsi"/>
          <w:bCs/>
          <w:sz w:val="22"/>
          <w:szCs w:val="22"/>
          <w:u w:val="single"/>
          <w:lang w:eastAsia="ar-SA"/>
        </w:rPr>
        <w:t>endkívüli szociális krízishelyzetére tekintettel</w:t>
      </w:r>
      <w:r w:rsidRPr="003F0855">
        <w:rPr>
          <w:rFonts w:asciiTheme="minorHAnsi" w:eastAsia="SimSun" w:hAnsiTheme="minorHAnsi" w:cstheme="minorHAnsi"/>
          <w:bCs/>
          <w:sz w:val="22"/>
          <w:szCs w:val="22"/>
          <w:lang w:eastAsia="ar-SA"/>
        </w:rPr>
        <w:t xml:space="preserve"> önkormányzati tulajdonban lévő ingatlant jelölt ki. A</w:t>
      </w:r>
      <w:r w:rsidRPr="003F0855">
        <w:rPr>
          <w:rFonts w:asciiTheme="minorHAnsi" w:hAnsiTheme="minorHAnsi" w:cstheme="minorHAnsi"/>
          <w:sz w:val="22"/>
          <w:szCs w:val="22"/>
        </w:rPr>
        <w:t>z érintettek részére a bérlakások bérbeadása megtörtént.</w:t>
      </w:r>
    </w:p>
    <w:p w14:paraId="767FCE97" w14:textId="77777777" w:rsidR="006237D3" w:rsidRPr="003F0855" w:rsidRDefault="006237D3" w:rsidP="003F0855">
      <w:pPr>
        <w:autoSpaceDE w:val="0"/>
        <w:autoSpaceDN w:val="0"/>
        <w:adjustRightInd w:val="0"/>
        <w:jc w:val="both"/>
        <w:rPr>
          <w:rFonts w:asciiTheme="minorHAnsi" w:hAnsiTheme="minorHAnsi" w:cstheme="minorHAnsi"/>
          <w:sz w:val="22"/>
          <w:szCs w:val="22"/>
        </w:rPr>
      </w:pPr>
    </w:p>
    <w:p w14:paraId="26ED7A51" w14:textId="77777777" w:rsidR="006452A6" w:rsidRPr="003F0855" w:rsidRDefault="006452A6" w:rsidP="003F0855">
      <w:pPr>
        <w:autoSpaceDE w:val="0"/>
        <w:autoSpaceDN w:val="0"/>
        <w:adjustRightInd w:val="0"/>
        <w:jc w:val="both"/>
        <w:rPr>
          <w:rFonts w:asciiTheme="minorHAnsi" w:hAnsiTheme="minorHAnsi" w:cstheme="minorHAnsi"/>
          <w:sz w:val="22"/>
          <w:szCs w:val="22"/>
          <w:u w:val="single"/>
        </w:rPr>
      </w:pPr>
      <w:r w:rsidRPr="003F0855">
        <w:rPr>
          <w:rFonts w:asciiTheme="minorHAnsi" w:hAnsiTheme="minorHAnsi" w:cstheme="minorHAnsi"/>
          <w:sz w:val="22"/>
          <w:szCs w:val="22"/>
          <w:u w:val="single"/>
        </w:rPr>
        <w:t>Közösségi Bérlakás Rendszerben nyilvántartott ingatlanok bérbeadása:</w:t>
      </w:r>
    </w:p>
    <w:p w14:paraId="7F7A314A" w14:textId="77777777" w:rsidR="006452A6" w:rsidRPr="003F0855" w:rsidRDefault="006452A6" w:rsidP="003F0855">
      <w:pPr>
        <w:autoSpaceDE w:val="0"/>
        <w:autoSpaceDN w:val="0"/>
        <w:adjustRightInd w:val="0"/>
        <w:jc w:val="both"/>
        <w:rPr>
          <w:rFonts w:asciiTheme="minorHAnsi" w:hAnsiTheme="minorHAnsi" w:cstheme="minorHAnsi"/>
          <w:sz w:val="22"/>
          <w:szCs w:val="22"/>
        </w:rPr>
      </w:pPr>
      <w:r w:rsidRPr="003F0855">
        <w:rPr>
          <w:rFonts w:asciiTheme="minorHAnsi" w:eastAsia="SimSun" w:hAnsiTheme="minorHAnsi" w:cstheme="minorHAnsi"/>
          <w:sz w:val="22"/>
          <w:szCs w:val="22"/>
          <w:lang w:eastAsia="ar-SA"/>
        </w:rPr>
        <w:t>A tulajdonos által felajánlott ingatlan</w:t>
      </w:r>
      <w:r w:rsidRPr="003F0855">
        <w:rPr>
          <w:rFonts w:asciiTheme="minorHAnsi" w:hAnsiTheme="minorHAnsi" w:cstheme="minorHAnsi"/>
          <w:sz w:val="22"/>
          <w:szCs w:val="22"/>
        </w:rPr>
        <w:t xml:space="preserve"> állapotfelmérését követően, és a bérleti díj elfogadásáról szóló tulajdonosi nyilatkozat alapján 2025. január hónapban 1 ingatlan bérbeadására került sor a KBR rendszerében.</w:t>
      </w:r>
    </w:p>
    <w:p w14:paraId="0DC1E91C" w14:textId="77777777" w:rsidR="006452A6" w:rsidRPr="003F0855" w:rsidRDefault="006452A6" w:rsidP="003F0855">
      <w:pPr>
        <w:autoSpaceDE w:val="0"/>
        <w:autoSpaceDN w:val="0"/>
        <w:adjustRightInd w:val="0"/>
        <w:jc w:val="both"/>
        <w:rPr>
          <w:rFonts w:asciiTheme="minorHAnsi" w:hAnsiTheme="minorHAnsi" w:cstheme="minorHAnsi"/>
          <w:bCs/>
          <w:sz w:val="22"/>
          <w:szCs w:val="22"/>
        </w:rPr>
      </w:pPr>
    </w:p>
    <w:p w14:paraId="6612D6D2" w14:textId="74992A8B" w:rsidR="005B5747" w:rsidRPr="003F0855" w:rsidRDefault="005B5747" w:rsidP="003F0855">
      <w:pPr>
        <w:autoSpaceDE w:val="0"/>
        <w:autoSpaceDN w:val="0"/>
        <w:adjustRightInd w:val="0"/>
        <w:ind w:right="-851"/>
        <w:jc w:val="both"/>
        <w:rPr>
          <w:rFonts w:asciiTheme="minorHAnsi" w:hAnsiTheme="minorHAnsi" w:cstheme="minorHAnsi"/>
          <w:bCs/>
          <w:sz w:val="22"/>
          <w:szCs w:val="22"/>
        </w:rPr>
      </w:pPr>
    </w:p>
    <w:p w14:paraId="60C66E27" w14:textId="77777777" w:rsidR="002E16B6" w:rsidRPr="003F0855" w:rsidRDefault="002E16B6" w:rsidP="003F0855">
      <w:pPr>
        <w:jc w:val="both"/>
        <w:rPr>
          <w:rFonts w:asciiTheme="minorHAnsi" w:hAnsiTheme="minorHAnsi" w:cstheme="minorHAnsi"/>
          <w:sz w:val="22"/>
          <w:szCs w:val="22"/>
        </w:rPr>
      </w:pPr>
      <w:r w:rsidRPr="003F0855">
        <w:rPr>
          <w:rFonts w:asciiTheme="minorHAnsi" w:hAnsiTheme="minorHAnsi" w:cstheme="minorHAnsi"/>
          <w:bCs/>
          <w:sz w:val="22"/>
          <w:szCs w:val="22"/>
        </w:rPr>
        <w:t>Az</w:t>
      </w:r>
      <w:r w:rsidRPr="003F0855">
        <w:rPr>
          <w:rFonts w:asciiTheme="minorHAnsi" w:hAnsiTheme="minorHAnsi" w:cstheme="minorHAnsi"/>
          <w:b/>
          <w:sz w:val="22"/>
          <w:szCs w:val="22"/>
        </w:rPr>
        <w:t xml:space="preserve"> Egészségügyi, Kulturális és Köznevelési Iroda </w:t>
      </w:r>
      <w:r w:rsidRPr="003F0855">
        <w:rPr>
          <w:rFonts w:asciiTheme="minorHAnsi" w:hAnsiTheme="minorHAnsi" w:cstheme="minorHAnsi"/>
          <w:sz w:val="22"/>
          <w:szCs w:val="22"/>
        </w:rPr>
        <w:t>sokrétű feladataiból (egészségügy, önkormányzati programok, kultúra, civil kapcsolatok, köznevelés stb.) fakadóan igen összetett tevékenységet folytat, 2025. január - február hónapban az alábbi feladatokat végezte:</w:t>
      </w:r>
    </w:p>
    <w:p w14:paraId="377CB246" w14:textId="77777777" w:rsidR="002E16B6" w:rsidRPr="003F0855" w:rsidRDefault="002E16B6" w:rsidP="003F0855">
      <w:pPr>
        <w:jc w:val="both"/>
        <w:rPr>
          <w:rFonts w:asciiTheme="minorHAnsi" w:hAnsiTheme="minorHAnsi" w:cstheme="minorHAnsi"/>
          <w:sz w:val="22"/>
          <w:szCs w:val="22"/>
        </w:rPr>
      </w:pPr>
    </w:p>
    <w:p w14:paraId="45CFF4AE" w14:textId="77777777" w:rsidR="002E16B6" w:rsidRPr="003F0855" w:rsidRDefault="002E16B6" w:rsidP="003F0855">
      <w:pPr>
        <w:jc w:val="both"/>
        <w:rPr>
          <w:rFonts w:asciiTheme="minorHAnsi" w:hAnsiTheme="minorHAnsi" w:cstheme="minorHAnsi"/>
          <w:sz w:val="22"/>
          <w:szCs w:val="22"/>
          <w:u w:val="single"/>
        </w:rPr>
      </w:pPr>
      <w:r w:rsidRPr="003F0855">
        <w:rPr>
          <w:rFonts w:asciiTheme="minorHAnsi" w:hAnsiTheme="minorHAnsi" w:cstheme="minorHAnsi"/>
          <w:sz w:val="22"/>
          <w:szCs w:val="22"/>
          <w:u w:val="single"/>
        </w:rPr>
        <w:t>Önként vállalt önkormányzati feladatok és civil területén végzett feladatok:</w:t>
      </w:r>
    </w:p>
    <w:p w14:paraId="55EA9B77" w14:textId="328C738A" w:rsidR="002E16B6" w:rsidRPr="003F0855" w:rsidRDefault="002E16B6" w:rsidP="003F0855">
      <w:pPr>
        <w:pStyle w:val="Listaszerbekezds"/>
        <w:numPr>
          <w:ilvl w:val="0"/>
          <w:numId w:val="9"/>
        </w:numPr>
        <w:contextualSpacing w:val="0"/>
        <w:rPr>
          <w:rFonts w:asciiTheme="minorHAnsi" w:eastAsia="Times New Roman" w:hAnsiTheme="minorHAnsi" w:cstheme="minorHAnsi"/>
          <w:sz w:val="22"/>
          <w:szCs w:val="22"/>
        </w:rPr>
      </w:pPr>
      <w:r w:rsidRPr="003F0855">
        <w:rPr>
          <w:rFonts w:asciiTheme="minorHAnsi" w:eastAsia="Times New Roman" w:hAnsiTheme="minorHAnsi" w:cstheme="minorHAnsi"/>
          <w:sz w:val="22"/>
          <w:szCs w:val="22"/>
        </w:rPr>
        <w:t>önkormányzati támogatási rendszeren történő regisztrációk ügyintézése</w:t>
      </w:r>
      <w:r w:rsidR="00927070" w:rsidRPr="003F0855">
        <w:rPr>
          <w:rFonts w:asciiTheme="minorHAnsi" w:eastAsia="Times New Roman" w:hAnsiTheme="minorHAnsi" w:cstheme="minorHAnsi"/>
          <w:sz w:val="22"/>
          <w:szCs w:val="22"/>
        </w:rPr>
        <w:t>;</w:t>
      </w:r>
    </w:p>
    <w:p w14:paraId="245AFF6C" w14:textId="1F9A2C7E" w:rsidR="002E16B6" w:rsidRPr="003F0855" w:rsidRDefault="002E16B6" w:rsidP="003F0855">
      <w:pPr>
        <w:pStyle w:val="Listaszerbekezds"/>
        <w:numPr>
          <w:ilvl w:val="0"/>
          <w:numId w:val="9"/>
        </w:numPr>
        <w:contextualSpacing w:val="0"/>
        <w:rPr>
          <w:rFonts w:asciiTheme="minorHAnsi" w:eastAsia="Times New Roman" w:hAnsiTheme="minorHAnsi" w:cstheme="minorHAnsi"/>
          <w:sz w:val="22"/>
          <w:szCs w:val="22"/>
        </w:rPr>
      </w:pPr>
      <w:r w:rsidRPr="003F0855">
        <w:rPr>
          <w:rFonts w:asciiTheme="minorHAnsi" w:eastAsia="Times New Roman" w:hAnsiTheme="minorHAnsi" w:cstheme="minorHAnsi"/>
          <w:sz w:val="22"/>
          <w:szCs w:val="22"/>
        </w:rPr>
        <w:t>beérkező elszámolások ellenőrzése</w:t>
      </w:r>
      <w:r w:rsidR="00927070" w:rsidRPr="003F0855">
        <w:rPr>
          <w:rFonts w:asciiTheme="minorHAnsi" w:eastAsia="Times New Roman" w:hAnsiTheme="minorHAnsi" w:cstheme="minorHAnsi"/>
          <w:sz w:val="22"/>
          <w:szCs w:val="22"/>
        </w:rPr>
        <w:t>;</w:t>
      </w:r>
    </w:p>
    <w:p w14:paraId="520587E2" w14:textId="513955B7" w:rsidR="002E16B6" w:rsidRPr="003F0855" w:rsidRDefault="002E16B6" w:rsidP="003F0855">
      <w:pPr>
        <w:pStyle w:val="Listaszerbekezds"/>
        <w:numPr>
          <w:ilvl w:val="0"/>
          <w:numId w:val="9"/>
        </w:numPr>
        <w:contextualSpacing w:val="0"/>
        <w:rPr>
          <w:rFonts w:asciiTheme="minorHAnsi" w:eastAsia="Times New Roman" w:hAnsiTheme="minorHAnsi" w:cstheme="minorHAnsi"/>
          <w:sz w:val="22"/>
          <w:szCs w:val="22"/>
        </w:rPr>
      </w:pPr>
      <w:r w:rsidRPr="003F0855">
        <w:rPr>
          <w:rFonts w:asciiTheme="minorHAnsi" w:eastAsia="Times New Roman" w:hAnsiTheme="minorHAnsi" w:cstheme="minorHAnsi"/>
          <w:sz w:val="22"/>
          <w:szCs w:val="22"/>
        </w:rPr>
        <w:t>kapcsolattartás civil szervezetekkel</w:t>
      </w:r>
      <w:r w:rsidR="00927070" w:rsidRPr="003F0855">
        <w:rPr>
          <w:rFonts w:asciiTheme="minorHAnsi" w:eastAsia="Times New Roman" w:hAnsiTheme="minorHAnsi" w:cstheme="minorHAnsi"/>
          <w:sz w:val="22"/>
          <w:szCs w:val="22"/>
        </w:rPr>
        <w:t>;</w:t>
      </w:r>
    </w:p>
    <w:p w14:paraId="393AC50A" w14:textId="78A99D89" w:rsidR="002E16B6" w:rsidRPr="003F0855" w:rsidRDefault="002E16B6" w:rsidP="003F0855">
      <w:pPr>
        <w:numPr>
          <w:ilvl w:val="0"/>
          <w:numId w:val="9"/>
        </w:numPr>
        <w:jc w:val="both"/>
        <w:rPr>
          <w:rFonts w:asciiTheme="minorHAnsi" w:hAnsiTheme="minorHAnsi" w:cstheme="minorHAnsi"/>
          <w:sz w:val="22"/>
          <w:szCs w:val="22"/>
        </w:rPr>
      </w:pPr>
      <w:r w:rsidRPr="003F0855">
        <w:rPr>
          <w:rFonts w:asciiTheme="minorHAnsi" w:hAnsiTheme="minorHAnsi" w:cstheme="minorHAnsi"/>
          <w:sz w:val="22"/>
          <w:szCs w:val="22"/>
        </w:rPr>
        <w:t>támogatási szerződések ügyintézése</w:t>
      </w:r>
      <w:r w:rsidR="00927070" w:rsidRPr="003F0855">
        <w:rPr>
          <w:rFonts w:asciiTheme="minorHAnsi" w:hAnsiTheme="minorHAnsi" w:cstheme="minorHAnsi"/>
          <w:sz w:val="22"/>
          <w:szCs w:val="22"/>
        </w:rPr>
        <w:t>;</w:t>
      </w:r>
    </w:p>
    <w:p w14:paraId="1EA5E59B" w14:textId="1E0D80B7" w:rsidR="002E16B6" w:rsidRPr="003F0855" w:rsidRDefault="002E16B6" w:rsidP="003F0855">
      <w:pPr>
        <w:pStyle w:val="Listaszerbekezds"/>
        <w:numPr>
          <w:ilvl w:val="0"/>
          <w:numId w:val="9"/>
        </w:numPr>
        <w:jc w:val="both"/>
        <w:rPr>
          <w:rFonts w:asciiTheme="minorHAnsi" w:hAnsiTheme="minorHAnsi" w:cstheme="minorHAnsi"/>
          <w:sz w:val="22"/>
          <w:szCs w:val="22"/>
        </w:rPr>
      </w:pPr>
      <w:r w:rsidRPr="003F0855">
        <w:rPr>
          <w:rFonts w:asciiTheme="minorHAnsi" w:hAnsiTheme="minorHAnsi" w:cstheme="minorHAnsi"/>
          <w:sz w:val="22"/>
          <w:szCs w:val="22"/>
        </w:rPr>
        <w:t>Szent Márton Kártya ügyintézés</w:t>
      </w:r>
      <w:r w:rsidR="00927070" w:rsidRPr="003F0855">
        <w:rPr>
          <w:rFonts w:asciiTheme="minorHAnsi" w:hAnsiTheme="minorHAnsi" w:cstheme="minorHAnsi"/>
          <w:sz w:val="22"/>
          <w:szCs w:val="22"/>
        </w:rPr>
        <w:t>;</w:t>
      </w:r>
    </w:p>
    <w:p w14:paraId="5D661E09" w14:textId="070FAE59" w:rsidR="002E16B6" w:rsidRPr="003F0855" w:rsidRDefault="002E16B6" w:rsidP="003F0855">
      <w:pPr>
        <w:pStyle w:val="Listaszerbekezds"/>
        <w:numPr>
          <w:ilvl w:val="0"/>
          <w:numId w:val="9"/>
        </w:numPr>
        <w:jc w:val="both"/>
        <w:rPr>
          <w:rFonts w:asciiTheme="minorHAnsi" w:hAnsiTheme="minorHAnsi" w:cstheme="minorHAnsi"/>
          <w:sz w:val="22"/>
          <w:szCs w:val="22"/>
        </w:rPr>
      </w:pPr>
      <w:r w:rsidRPr="003F0855">
        <w:rPr>
          <w:rFonts w:asciiTheme="minorHAnsi" w:hAnsiTheme="minorHAnsi" w:cstheme="minorHAnsi"/>
          <w:sz w:val="22"/>
          <w:szCs w:val="22"/>
        </w:rPr>
        <w:t>Babaköszöntő csomagok előkészítése</w:t>
      </w:r>
      <w:r w:rsidR="00927070" w:rsidRPr="003F0855">
        <w:rPr>
          <w:rFonts w:asciiTheme="minorHAnsi" w:hAnsiTheme="minorHAnsi" w:cstheme="minorHAnsi"/>
          <w:sz w:val="22"/>
          <w:szCs w:val="22"/>
        </w:rPr>
        <w:t>;</w:t>
      </w:r>
    </w:p>
    <w:p w14:paraId="319B17FC" w14:textId="7FA032D7" w:rsidR="002E16B6" w:rsidRPr="003F0855" w:rsidRDefault="002E16B6" w:rsidP="003F0855">
      <w:pPr>
        <w:pStyle w:val="Listaszerbekezds"/>
        <w:numPr>
          <w:ilvl w:val="0"/>
          <w:numId w:val="9"/>
        </w:numPr>
        <w:jc w:val="both"/>
        <w:rPr>
          <w:rFonts w:asciiTheme="minorHAnsi" w:hAnsiTheme="minorHAnsi" w:cstheme="minorHAnsi"/>
          <w:sz w:val="22"/>
          <w:szCs w:val="22"/>
        </w:rPr>
      </w:pPr>
      <w:r w:rsidRPr="003F0855">
        <w:rPr>
          <w:rFonts w:asciiTheme="minorHAnsi" w:hAnsiTheme="minorHAnsi" w:cstheme="minorHAnsi"/>
          <w:sz w:val="22"/>
          <w:szCs w:val="22"/>
        </w:rPr>
        <w:t>Házasulandóknak „Első gratuláció” előkészítése</w:t>
      </w:r>
      <w:r w:rsidR="00927070" w:rsidRPr="003F0855">
        <w:rPr>
          <w:rFonts w:asciiTheme="minorHAnsi" w:hAnsiTheme="minorHAnsi" w:cstheme="minorHAnsi"/>
          <w:sz w:val="22"/>
          <w:szCs w:val="22"/>
        </w:rPr>
        <w:t>;</w:t>
      </w:r>
    </w:p>
    <w:p w14:paraId="25F3FAC9" w14:textId="1735DF70" w:rsidR="002E16B6" w:rsidRPr="003F0855" w:rsidRDefault="002E16B6" w:rsidP="003F0855">
      <w:pPr>
        <w:pStyle w:val="Listaszerbekezds"/>
        <w:numPr>
          <w:ilvl w:val="0"/>
          <w:numId w:val="9"/>
        </w:numPr>
        <w:jc w:val="both"/>
        <w:rPr>
          <w:rFonts w:asciiTheme="minorHAnsi" w:hAnsiTheme="minorHAnsi" w:cstheme="minorHAnsi"/>
          <w:sz w:val="22"/>
          <w:szCs w:val="22"/>
        </w:rPr>
      </w:pPr>
      <w:r w:rsidRPr="003F0855">
        <w:rPr>
          <w:rFonts w:asciiTheme="minorHAnsi" w:hAnsiTheme="minorHAnsi" w:cstheme="minorHAnsi"/>
          <w:sz w:val="22"/>
          <w:szCs w:val="22"/>
        </w:rPr>
        <w:t>Civil Fórum ülésének előkészítése</w:t>
      </w:r>
      <w:r w:rsidR="00927070" w:rsidRPr="003F0855">
        <w:rPr>
          <w:rFonts w:asciiTheme="minorHAnsi" w:hAnsiTheme="minorHAnsi" w:cstheme="minorHAnsi"/>
          <w:sz w:val="22"/>
          <w:szCs w:val="22"/>
        </w:rPr>
        <w:t>.</w:t>
      </w:r>
    </w:p>
    <w:p w14:paraId="1BE8BB80" w14:textId="77777777" w:rsidR="002E16B6" w:rsidRPr="003F0855" w:rsidRDefault="002E16B6" w:rsidP="003F0855">
      <w:pPr>
        <w:pStyle w:val="Listaszerbekezds"/>
        <w:contextualSpacing w:val="0"/>
        <w:rPr>
          <w:rFonts w:asciiTheme="minorHAnsi" w:eastAsia="Times New Roman" w:hAnsiTheme="minorHAnsi" w:cstheme="minorHAnsi"/>
          <w:sz w:val="22"/>
          <w:szCs w:val="22"/>
        </w:rPr>
      </w:pPr>
    </w:p>
    <w:p w14:paraId="4A6DE61B" w14:textId="77777777" w:rsidR="002E16B6" w:rsidRPr="003F0855" w:rsidRDefault="002E16B6" w:rsidP="003F0855">
      <w:pPr>
        <w:rPr>
          <w:rFonts w:asciiTheme="minorHAnsi" w:hAnsiTheme="minorHAnsi" w:cstheme="minorHAnsi"/>
          <w:sz w:val="22"/>
          <w:szCs w:val="22"/>
          <w:u w:val="single"/>
        </w:rPr>
      </w:pPr>
      <w:r w:rsidRPr="003F0855">
        <w:rPr>
          <w:rFonts w:asciiTheme="minorHAnsi" w:hAnsiTheme="minorHAnsi" w:cstheme="minorHAnsi"/>
          <w:sz w:val="22"/>
          <w:szCs w:val="22"/>
          <w:u w:val="single"/>
        </w:rPr>
        <w:t>Egészségügy területén végzett feladatok:</w:t>
      </w:r>
    </w:p>
    <w:p w14:paraId="1F6CD855" w14:textId="4880B379" w:rsidR="002E16B6" w:rsidRPr="003F0855" w:rsidRDefault="002E16B6" w:rsidP="003F0855">
      <w:pPr>
        <w:pStyle w:val="Listaszerbekezds"/>
        <w:numPr>
          <w:ilvl w:val="0"/>
          <w:numId w:val="11"/>
        </w:numPr>
        <w:jc w:val="both"/>
        <w:rPr>
          <w:rFonts w:asciiTheme="minorHAnsi" w:hAnsiTheme="minorHAnsi" w:cstheme="minorHAnsi"/>
          <w:sz w:val="22"/>
          <w:szCs w:val="22"/>
        </w:rPr>
      </w:pPr>
      <w:r w:rsidRPr="003F0855">
        <w:rPr>
          <w:rFonts w:asciiTheme="minorHAnsi" w:hAnsiTheme="minorHAnsi" w:cstheme="minorHAnsi"/>
          <w:sz w:val="22"/>
          <w:szCs w:val="22"/>
        </w:rPr>
        <w:t>2025. januári Egészségügyi Szakmai Bizottsági ülés jegyzőkönyvének elkészítése</w:t>
      </w:r>
      <w:r w:rsidR="00132BED" w:rsidRPr="003F0855">
        <w:rPr>
          <w:rFonts w:asciiTheme="minorHAnsi" w:hAnsiTheme="minorHAnsi" w:cstheme="minorHAnsi"/>
          <w:sz w:val="22"/>
          <w:szCs w:val="22"/>
        </w:rPr>
        <w:t>;</w:t>
      </w:r>
    </w:p>
    <w:p w14:paraId="2DB3F9BD" w14:textId="0C7211DC" w:rsidR="002E16B6" w:rsidRPr="003F0855" w:rsidRDefault="002E16B6" w:rsidP="003F0855">
      <w:pPr>
        <w:pStyle w:val="Listaszerbekezds"/>
        <w:numPr>
          <w:ilvl w:val="0"/>
          <w:numId w:val="11"/>
        </w:numPr>
        <w:jc w:val="both"/>
        <w:rPr>
          <w:rFonts w:asciiTheme="minorHAnsi" w:hAnsiTheme="minorHAnsi" w:cstheme="minorHAnsi"/>
          <w:sz w:val="22"/>
          <w:szCs w:val="22"/>
        </w:rPr>
      </w:pPr>
      <w:r w:rsidRPr="003F0855">
        <w:rPr>
          <w:rFonts w:asciiTheme="minorHAnsi" w:hAnsiTheme="minorHAnsi" w:cstheme="minorHAnsi"/>
          <w:sz w:val="22"/>
          <w:szCs w:val="22"/>
        </w:rPr>
        <w:t>januári bizottsági, közgyűlési határozatok végrehajtása</w:t>
      </w:r>
      <w:r w:rsidR="00132BED" w:rsidRPr="003F0855">
        <w:rPr>
          <w:rFonts w:asciiTheme="minorHAnsi" w:hAnsiTheme="minorHAnsi" w:cstheme="minorHAnsi"/>
          <w:sz w:val="22"/>
          <w:szCs w:val="22"/>
        </w:rPr>
        <w:t>;</w:t>
      </w:r>
    </w:p>
    <w:p w14:paraId="6C809EB9" w14:textId="0F23E3CA" w:rsidR="002E16B6" w:rsidRPr="003F0855" w:rsidRDefault="002E16B6" w:rsidP="003F0855">
      <w:pPr>
        <w:pStyle w:val="Listaszerbekezds"/>
        <w:numPr>
          <w:ilvl w:val="0"/>
          <w:numId w:val="11"/>
        </w:numPr>
        <w:jc w:val="both"/>
        <w:rPr>
          <w:rFonts w:asciiTheme="minorHAnsi" w:hAnsiTheme="minorHAnsi" w:cstheme="minorHAnsi"/>
          <w:sz w:val="22"/>
          <w:szCs w:val="22"/>
        </w:rPr>
      </w:pPr>
      <w:r w:rsidRPr="003F0855">
        <w:rPr>
          <w:rFonts w:asciiTheme="minorHAnsi" w:hAnsiTheme="minorHAnsi" w:cstheme="minorHAnsi"/>
          <w:sz w:val="22"/>
          <w:szCs w:val="22"/>
        </w:rPr>
        <w:t>február havi közgyűlési és bizottsági előterjesztések elkészítése</w:t>
      </w:r>
      <w:r w:rsidR="00132BED" w:rsidRPr="003F0855">
        <w:rPr>
          <w:rFonts w:asciiTheme="minorHAnsi" w:hAnsiTheme="minorHAnsi" w:cstheme="minorHAnsi"/>
          <w:sz w:val="22"/>
          <w:szCs w:val="22"/>
        </w:rPr>
        <w:t>;</w:t>
      </w:r>
    </w:p>
    <w:p w14:paraId="1D5621F6" w14:textId="3C51C47D" w:rsidR="002E16B6" w:rsidRPr="003F0855" w:rsidRDefault="00132BED" w:rsidP="003F0855">
      <w:pPr>
        <w:pStyle w:val="Listaszerbekezds"/>
        <w:numPr>
          <w:ilvl w:val="0"/>
          <w:numId w:val="11"/>
        </w:numPr>
        <w:jc w:val="both"/>
        <w:rPr>
          <w:rFonts w:asciiTheme="minorHAnsi" w:hAnsiTheme="minorHAnsi" w:cstheme="minorHAnsi"/>
          <w:sz w:val="22"/>
          <w:szCs w:val="22"/>
        </w:rPr>
      </w:pPr>
      <w:r w:rsidRPr="003F0855">
        <w:rPr>
          <w:rFonts w:asciiTheme="minorHAnsi" w:hAnsiTheme="minorHAnsi" w:cstheme="minorHAnsi"/>
          <w:sz w:val="22"/>
          <w:szCs w:val="22"/>
        </w:rPr>
        <w:t>a</w:t>
      </w:r>
      <w:r w:rsidR="002E16B6" w:rsidRPr="003F0855">
        <w:rPr>
          <w:rFonts w:asciiTheme="minorHAnsi" w:hAnsiTheme="minorHAnsi" w:cstheme="minorHAnsi"/>
          <w:sz w:val="22"/>
          <w:szCs w:val="22"/>
        </w:rPr>
        <w:t>z egészségügyi szolgálati jogviszonnyal kapcsolatos havi jelentés megküldése a Belügyminisztérium részére</w:t>
      </w:r>
      <w:r w:rsidRPr="003F0855">
        <w:rPr>
          <w:rFonts w:asciiTheme="minorHAnsi" w:hAnsiTheme="minorHAnsi" w:cstheme="minorHAnsi"/>
          <w:sz w:val="22"/>
          <w:szCs w:val="22"/>
        </w:rPr>
        <w:t>;</w:t>
      </w:r>
    </w:p>
    <w:p w14:paraId="0C618C7F" w14:textId="27EBC3EE" w:rsidR="002E16B6" w:rsidRPr="003F0855" w:rsidRDefault="002E16B6" w:rsidP="003F0855">
      <w:pPr>
        <w:pStyle w:val="Listaszerbekezds"/>
        <w:numPr>
          <w:ilvl w:val="0"/>
          <w:numId w:val="11"/>
        </w:numPr>
        <w:contextualSpacing w:val="0"/>
        <w:rPr>
          <w:rFonts w:asciiTheme="minorHAnsi" w:hAnsiTheme="minorHAnsi" w:cstheme="minorHAnsi"/>
          <w:sz w:val="22"/>
          <w:szCs w:val="22"/>
        </w:rPr>
      </w:pPr>
      <w:r w:rsidRPr="003F0855">
        <w:rPr>
          <w:rFonts w:asciiTheme="minorHAnsi" w:hAnsiTheme="minorHAnsi" w:cstheme="minorHAnsi"/>
          <w:sz w:val="22"/>
          <w:szCs w:val="22"/>
        </w:rPr>
        <w:t>Háziorvosi Életpálya Modell kifizetéseinek intézése</w:t>
      </w:r>
      <w:r w:rsidR="00132BED" w:rsidRPr="003F0855">
        <w:rPr>
          <w:rFonts w:asciiTheme="minorHAnsi" w:hAnsiTheme="minorHAnsi" w:cstheme="minorHAnsi"/>
          <w:sz w:val="22"/>
          <w:szCs w:val="22"/>
        </w:rPr>
        <w:t>;</w:t>
      </w:r>
    </w:p>
    <w:p w14:paraId="1557AB79" w14:textId="1AC8571B" w:rsidR="002E16B6" w:rsidRPr="003F0855" w:rsidRDefault="002E16B6" w:rsidP="003F0855">
      <w:pPr>
        <w:pStyle w:val="Listaszerbekezds"/>
        <w:numPr>
          <w:ilvl w:val="0"/>
          <w:numId w:val="11"/>
        </w:numPr>
        <w:contextualSpacing w:val="0"/>
        <w:rPr>
          <w:rFonts w:asciiTheme="minorHAnsi" w:hAnsiTheme="minorHAnsi" w:cstheme="minorHAnsi"/>
          <w:sz w:val="22"/>
          <w:szCs w:val="22"/>
        </w:rPr>
      </w:pPr>
      <w:r w:rsidRPr="003F0855">
        <w:rPr>
          <w:rFonts w:asciiTheme="minorHAnsi" w:hAnsiTheme="minorHAnsi" w:cstheme="minorHAnsi"/>
          <w:sz w:val="22"/>
          <w:szCs w:val="22"/>
        </w:rPr>
        <w:t>rendelési idők módosítása miatt megállapodások módosítása</w:t>
      </w:r>
      <w:r w:rsidR="00132BED" w:rsidRPr="003F0855">
        <w:rPr>
          <w:rFonts w:asciiTheme="minorHAnsi" w:hAnsiTheme="minorHAnsi" w:cstheme="minorHAnsi"/>
          <w:sz w:val="22"/>
          <w:szCs w:val="22"/>
        </w:rPr>
        <w:t>.</w:t>
      </w:r>
    </w:p>
    <w:p w14:paraId="5F59F16F" w14:textId="77777777" w:rsidR="002E16B6" w:rsidRPr="003F0855" w:rsidRDefault="002E16B6" w:rsidP="003F0855">
      <w:pPr>
        <w:pStyle w:val="Listaszerbekezds"/>
        <w:jc w:val="both"/>
        <w:rPr>
          <w:rFonts w:asciiTheme="minorHAnsi" w:hAnsiTheme="minorHAnsi" w:cstheme="minorHAnsi"/>
          <w:sz w:val="22"/>
          <w:szCs w:val="22"/>
        </w:rPr>
      </w:pPr>
    </w:p>
    <w:p w14:paraId="18901D2C" w14:textId="77777777" w:rsidR="002E16B6" w:rsidRPr="003F0855" w:rsidRDefault="002E16B6" w:rsidP="003F0855">
      <w:pPr>
        <w:jc w:val="both"/>
        <w:rPr>
          <w:rFonts w:asciiTheme="minorHAnsi" w:hAnsiTheme="minorHAnsi" w:cstheme="minorHAnsi"/>
          <w:sz w:val="22"/>
          <w:szCs w:val="22"/>
          <w:u w:val="single"/>
        </w:rPr>
      </w:pPr>
      <w:r w:rsidRPr="003F0855">
        <w:rPr>
          <w:rFonts w:asciiTheme="minorHAnsi" w:hAnsiTheme="minorHAnsi" w:cstheme="minorHAnsi"/>
          <w:sz w:val="22"/>
          <w:szCs w:val="22"/>
          <w:u w:val="single"/>
        </w:rPr>
        <w:t>Kultúra területén végzett feladatok:</w:t>
      </w:r>
    </w:p>
    <w:p w14:paraId="6BBBDF66" w14:textId="58A0E4E9" w:rsidR="002E16B6" w:rsidRPr="003F0855" w:rsidRDefault="002E16B6" w:rsidP="003F0855">
      <w:pPr>
        <w:pStyle w:val="Listaszerbekezds"/>
        <w:numPr>
          <w:ilvl w:val="0"/>
          <w:numId w:val="10"/>
        </w:numPr>
        <w:rPr>
          <w:rFonts w:asciiTheme="minorHAnsi" w:hAnsiTheme="minorHAnsi" w:cstheme="minorHAnsi"/>
          <w:sz w:val="22"/>
          <w:szCs w:val="22"/>
        </w:rPr>
      </w:pPr>
      <w:r w:rsidRPr="003F0855">
        <w:rPr>
          <w:rFonts w:asciiTheme="minorHAnsi" w:hAnsiTheme="minorHAnsi" w:cstheme="minorHAnsi"/>
          <w:sz w:val="22"/>
          <w:szCs w:val="22"/>
        </w:rPr>
        <w:t>2025. januári bizottsági és közgyűlési határozatok végrehajtása</w:t>
      </w:r>
      <w:r w:rsidR="004747B3" w:rsidRPr="003F0855">
        <w:rPr>
          <w:rFonts w:asciiTheme="minorHAnsi" w:hAnsiTheme="minorHAnsi" w:cstheme="minorHAnsi"/>
          <w:sz w:val="22"/>
          <w:szCs w:val="22"/>
        </w:rPr>
        <w:t>;</w:t>
      </w:r>
    </w:p>
    <w:p w14:paraId="217631A9" w14:textId="2F7A9916" w:rsidR="002E16B6" w:rsidRPr="003F0855" w:rsidRDefault="002E16B6" w:rsidP="003F0855">
      <w:pPr>
        <w:pStyle w:val="Listaszerbekezds"/>
        <w:numPr>
          <w:ilvl w:val="0"/>
          <w:numId w:val="10"/>
        </w:numPr>
        <w:rPr>
          <w:rFonts w:asciiTheme="minorHAnsi" w:hAnsiTheme="minorHAnsi" w:cstheme="minorHAnsi"/>
          <w:sz w:val="22"/>
          <w:szCs w:val="22"/>
        </w:rPr>
      </w:pPr>
      <w:r w:rsidRPr="003F0855">
        <w:rPr>
          <w:rFonts w:asciiTheme="minorHAnsi" w:hAnsiTheme="minorHAnsi" w:cstheme="minorHAnsi"/>
          <w:sz w:val="22"/>
          <w:szCs w:val="22"/>
        </w:rPr>
        <w:t>rendelkező levelek, támogatási szerződés készítése</w:t>
      </w:r>
      <w:r w:rsidR="004747B3" w:rsidRPr="003F0855">
        <w:rPr>
          <w:rFonts w:asciiTheme="minorHAnsi" w:hAnsiTheme="minorHAnsi" w:cstheme="minorHAnsi"/>
          <w:sz w:val="22"/>
          <w:szCs w:val="22"/>
        </w:rPr>
        <w:t>;</w:t>
      </w:r>
    </w:p>
    <w:p w14:paraId="4E5BDF8F" w14:textId="0D4F9DB0" w:rsidR="002E16B6" w:rsidRPr="003F0855" w:rsidRDefault="002E16B6" w:rsidP="003F0855">
      <w:pPr>
        <w:pStyle w:val="Listaszerbekezds"/>
        <w:numPr>
          <w:ilvl w:val="0"/>
          <w:numId w:val="12"/>
        </w:numPr>
        <w:ind w:left="720"/>
        <w:rPr>
          <w:rFonts w:asciiTheme="minorHAnsi" w:hAnsiTheme="minorHAnsi" w:cstheme="minorHAnsi"/>
          <w:sz w:val="22"/>
          <w:szCs w:val="22"/>
        </w:rPr>
      </w:pPr>
      <w:r w:rsidRPr="003F0855">
        <w:rPr>
          <w:rFonts w:asciiTheme="minorHAnsi" w:hAnsiTheme="minorHAnsi" w:cstheme="minorHAnsi"/>
          <w:sz w:val="22"/>
          <w:szCs w:val="22"/>
        </w:rPr>
        <w:t>februári bizottsági, közgyűlési előterjesztések elkészítése</w:t>
      </w:r>
      <w:r w:rsidR="004747B3" w:rsidRPr="003F0855">
        <w:rPr>
          <w:rFonts w:asciiTheme="minorHAnsi" w:hAnsiTheme="minorHAnsi" w:cstheme="minorHAnsi"/>
          <w:sz w:val="22"/>
          <w:szCs w:val="22"/>
        </w:rPr>
        <w:t>;</w:t>
      </w:r>
    </w:p>
    <w:p w14:paraId="359C4F82" w14:textId="4261215C" w:rsidR="002E16B6" w:rsidRPr="003F0855" w:rsidRDefault="002E16B6" w:rsidP="003F0855">
      <w:pPr>
        <w:pStyle w:val="Listaszerbekezds"/>
        <w:numPr>
          <w:ilvl w:val="0"/>
          <w:numId w:val="12"/>
        </w:numPr>
        <w:ind w:left="720"/>
        <w:rPr>
          <w:rFonts w:asciiTheme="minorHAnsi" w:hAnsiTheme="minorHAnsi" w:cstheme="minorHAnsi"/>
          <w:sz w:val="22"/>
          <w:szCs w:val="22"/>
        </w:rPr>
      </w:pPr>
      <w:r w:rsidRPr="003F0855">
        <w:rPr>
          <w:rFonts w:asciiTheme="minorHAnsi" w:hAnsiTheme="minorHAnsi" w:cstheme="minorHAnsi"/>
          <w:sz w:val="22"/>
          <w:szCs w:val="22"/>
        </w:rPr>
        <w:t>Savaria Szimfonikus Zenekar igazgatói pályázatra beérkező pályázatokkal kapcsolatos ügyintézés, szakmai bizottság összehívásának előkészítése</w:t>
      </w:r>
      <w:r w:rsidR="004747B3" w:rsidRPr="003F0855">
        <w:rPr>
          <w:rFonts w:asciiTheme="minorHAnsi" w:hAnsiTheme="minorHAnsi" w:cstheme="minorHAnsi"/>
          <w:sz w:val="22"/>
          <w:szCs w:val="22"/>
        </w:rPr>
        <w:t>;</w:t>
      </w:r>
    </w:p>
    <w:p w14:paraId="48A310E8" w14:textId="234997A5" w:rsidR="002E16B6" w:rsidRPr="003F0855" w:rsidRDefault="002E16B6" w:rsidP="003F0855">
      <w:pPr>
        <w:pStyle w:val="Listaszerbekezds"/>
        <w:numPr>
          <w:ilvl w:val="0"/>
          <w:numId w:val="12"/>
        </w:numPr>
        <w:ind w:left="720"/>
        <w:rPr>
          <w:rFonts w:asciiTheme="minorHAnsi" w:hAnsiTheme="minorHAnsi" w:cstheme="minorHAnsi"/>
          <w:sz w:val="22"/>
          <w:szCs w:val="22"/>
        </w:rPr>
      </w:pPr>
      <w:r w:rsidRPr="003F0855">
        <w:rPr>
          <w:rFonts w:asciiTheme="minorHAnsi" w:hAnsiTheme="minorHAnsi" w:cstheme="minorHAnsi"/>
          <w:sz w:val="22"/>
          <w:szCs w:val="22"/>
        </w:rPr>
        <w:t>kulturális intézmények aktuális ügyeinek intézése</w:t>
      </w:r>
      <w:r w:rsidR="004747B3" w:rsidRPr="003F0855">
        <w:rPr>
          <w:rFonts w:asciiTheme="minorHAnsi" w:hAnsiTheme="minorHAnsi" w:cstheme="minorHAnsi"/>
          <w:sz w:val="22"/>
          <w:szCs w:val="22"/>
        </w:rPr>
        <w:t>.</w:t>
      </w:r>
    </w:p>
    <w:p w14:paraId="32CC7697" w14:textId="77777777" w:rsidR="002E16B6" w:rsidRPr="003F0855" w:rsidRDefault="002E16B6" w:rsidP="003F0855">
      <w:pPr>
        <w:rPr>
          <w:rFonts w:asciiTheme="minorHAnsi" w:hAnsiTheme="minorHAnsi" w:cstheme="minorHAnsi"/>
          <w:sz w:val="22"/>
          <w:szCs w:val="22"/>
        </w:rPr>
      </w:pPr>
    </w:p>
    <w:p w14:paraId="16D9A3DD" w14:textId="77777777" w:rsidR="002E16B6" w:rsidRPr="003F0855" w:rsidRDefault="002E16B6" w:rsidP="003F0855">
      <w:pPr>
        <w:rPr>
          <w:rFonts w:asciiTheme="minorHAnsi" w:hAnsiTheme="minorHAnsi" w:cstheme="minorHAnsi"/>
          <w:sz w:val="22"/>
          <w:szCs w:val="22"/>
          <w:u w:val="single"/>
        </w:rPr>
      </w:pPr>
      <w:r w:rsidRPr="003F0855">
        <w:rPr>
          <w:rFonts w:asciiTheme="minorHAnsi" w:hAnsiTheme="minorHAnsi" w:cstheme="minorHAnsi"/>
          <w:sz w:val="22"/>
          <w:szCs w:val="22"/>
          <w:u w:val="single"/>
        </w:rPr>
        <w:t>Köznevelés területén végzett feladatok:</w:t>
      </w:r>
    </w:p>
    <w:p w14:paraId="01E7BFB5" w14:textId="594B6AE2" w:rsidR="002E16B6" w:rsidRPr="003F0855" w:rsidRDefault="002E16B6" w:rsidP="003F0855">
      <w:pPr>
        <w:pStyle w:val="Listaszerbekezds"/>
        <w:numPr>
          <w:ilvl w:val="0"/>
          <w:numId w:val="13"/>
        </w:numPr>
        <w:tabs>
          <w:tab w:val="left" w:pos="993"/>
        </w:tabs>
        <w:jc w:val="both"/>
        <w:rPr>
          <w:rFonts w:asciiTheme="minorHAnsi" w:hAnsiTheme="minorHAnsi" w:cstheme="minorHAnsi"/>
          <w:sz w:val="22"/>
          <w:szCs w:val="22"/>
        </w:rPr>
      </w:pPr>
      <w:r w:rsidRPr="003F0855">
        <w:rPr>
          <w:rFonts w:asciiTheme="minorHAnsi" w:hAnsiTheme="minorHAnsi" w:cstheme="minorHAnsi"/>
          <w:sz w:val="22"/>
          <w:szCs w:val="22"/>
        </w:rPr>
        <w:t>januári bizottsági, közgyűlési határozatok végrehajtása</w:t>
      </w:r>
      <w:r w:rsidR="004747B3" w:rsidRPr="003F0855">
        <w:rPr>
          <w:rFonts w:asciiTheme="minorHAnsi" w:hAnsiTheme="minorHAnsi" w:cstheme="minorHAnsi"/>
          <w:sz w:val="22"/>
          <w:szCs w:val="22"/>
        </w:rPr>
        <w:t>;</w:t>
      </w:r>
    </w:p>
    <w:p w14:paraId="32B23422" w14:textId="3D50470E" w:rsidR="002E16B6" w:rsidRPr="003F0855" w:rsidRDefault="002E16B6" w:rsidP="003F0855">
      <w:pPr>
        <w:pStyle w:val="Listaszerbekezds"/>
        <w:numPr>
          <w:ilvl w:val="0"/>
          <w:numId w:val="13"/>
        </w:numPr>
        <w:tabs>
          <w:tab w:val="left" w:pos="993"/>
        </w:tabs>
        <w:jc w:val="both"/>
        <w:rPr>
          <w:rFonts w:asciiTheme="minorHAnsi" w:hAnsiTheme="minorHAnsi" w:cstheme="minorHAnsi"/>
          <w:sz w:val="22"/>
          <w:szCs w:val="22"/>
        </w:rPr>
      </w:pPr>
      <w:r w:rsidRPr="003F0855">
        <w:rPr>
          <w:rFonts w:asciiTheme="minorHAnsi" w:hAnsiTheme="minorHAnsi" w:cstheme="minorHAnsi"/>
          <w:sz w:val="22"/>
          <w:szCs w:val="22"/>
        </w:rPr>
        <w:t>februári bizottsági, közgyűlési előterjesztések elkészítése</w:t>
      </w:r>
      <w:r w:rsidR="004747B3" w:rsidRPr="003F0855">
        <w:rPr>
          <w:rFonts w:asciiTheme="minorHAnsi" w:hAnsiTheme="minorHAnsi" w:cstheme="minorHAnsi"/>
          <w:sz w:val="22"/>
          <w:szCs w:val="22"/>
        </w:rPr>
        <w:t>;</w:t>
      </w:r>
    </w:p>
    <w:p w14:paraId="7986CABA" w14:textId="4BC2AD97" w:rsidR="002E16B6" w:rsidRPr="003F0855" w:rsidRDefault="002E16B6" w:rsidP="003F0855">
      <w:pPr>
        <w:pStyle w:val="Listaszerbekezds"/>
        <w:numPr>
          <w:ilvl w:val="0"/>
          <w:numId w:val="13"/>
        </w:numPr>
        <w:rPr>
          <w:rFonts w:asciiTheme="minorHAnsi" w:hAnsiTheme="minorHAnsi" w:cstheme="minorHAnsi"/>
          <w:sz w:val="22"/>
          <w:szCs w:val="22"/>
        </w:rPr>
      </w:pPr>
      <w:r w:rsidRPr="003F0855">
        <w:rPr>
          <w:rFonts w:asciiTheme="minorHAnsi" w:hAnsiTheme="minorHAnsi" w:cstheme="minorHAnsi"/>
          <w:sz w:val="22"/>
          <w:szCs w:val="22"/>
        </w:rPr>
        <w:t>Szombathelyi Kőrösi Csoma Sándor Utcai Óvoda törvényességi ellenőrzésének előkészítése</w:t>
      </w:r>
      <w:r w:rsidR="004747B3" w:rsidRPr="003F0855">
        <w:rPr>
          <w:rFonts w:asciiTheme="minorHAnsi" w:hAnsiTheme="minorHAnsi" w:cstheme="minorHAnsi"/>
          <w:sz w:val="22"/>
          <w:szCs w:val="22"/>
        </w:rPr>
        <w:t>;</w:t>
      </w:r>
    </w:p>
    <w:p w14:paraId="431C3243" w14:textId="068A5AF7" w:rsidR="002E16B6" w:rsidRPr="003F0855" w:rsidRDefault="002E16B6" w:rsidP="003F0855">
      <w:pPr>
        <w:pStyle w:val="Listaszerbekezds"/>
        <w:numPr>
          <w:ilvl w:val="0"/>
          <w:numId w:val="13"/>
        </w:numPr>
        <w:rPr>
          <w:rFonts w:asciiTheme="minorHAnsi" w:hAnsiTheme="minorHAnsi" w:cstheme="minorHAnsi"/>
          <w:sz w:val="22"/>
          <w:szCs w:val="22"/>
        </w:rPr>
      </w:pPr>
      <w:r w:rsidRPr="003F0855">
        <w:rPr>
          <w:rFonts w:asciiTheme="minorHAnsi" w:hAnsiTheme="minorHAnsi" w:cstheme="minorHAnsi"/>
          <w:sz w:val="22"/>
          <w:szCs w:val="22"/>
        </w:rPr>
        <w:t>Óvodaigazgatói Munkaközösség februári ülésének előkészítése</w:t>
      </w:r>
      <w:r w:rsidR="004747B3" w:rsidRPr="003F0855">
        <w:rPr>
          <w:rFonts w:asciiTheme="minorHAnsi" w:hAnsiTheme="minorHAnsi" w:cstheme="minorHAnsi"/>
          <w:sz w:val="22"/>
          <w:szCs w:val="22"/>
        </w:rPr>
        <w:t>;</w:t>
      </w:r>
    </w:p>
    <w:p w14:paraId="2BC11560" w14:textId="1BE451BF" w:rsidR="002E16B6" w:rsidRPr="003F0855" w:rsidRDefault="004747B3" w:rsidP="003F0855">
      <w:pPr>
        <w:pStyle w:val="Listaszerbekezds"/>
        <w:numPr>
          <w:ilvl w:val="0"/>
          <w:numId w:val="13"/>
        </w:numPr>
        <w:jc w:val="both"/>
        <w:rPr>
          <w:rFonts w:asciiTheme="minorHAnsi" w:hAnsiTheme="minorHAnsi" w:cstheme="minorHAnsi"/>
          <w:sz w:val="22"/>
          <w:szCs w:val="22"/>
        </w:rPr>
      </w:pPr>
      <w:r w:rsidRPr="003F0855">
        <w:rPr>
          <w:rFonts w:asciiTheme="minorHAnsi" w:hAnsiTheme="minorHAnsi" w:cstheme="minorHAnsi"/>
          <w:sz w:val="22"/>
          <w:szCs w:val="22"/>
        </w:rPr>
        <w:t>a</w:t>
      </w:r>
      <w:r w:rsidR="002E16B6" w:rsidRPr="003F0855">
        <w:rPr>
          <w:rFonts w:asciiTheme="minorHAnsi" w:hAnsiTheme="minorHAnsi" w:cstheme="minorHAnsi"/>
          <w:sz w:val="22"/>
          <w:szCs w:val="22"/>
        </w:rPr>
        <w:t>z óvodaigazgatók szabadságolásának dokumentálása, táblázat aktualizálása</w:t>
      </w:r>
      <w:r w:rsidRPr="003F0855">
        <w:rPr>
          <w:rFonts w:asciiTheme="minorHAnsi" w:hAnsiTheme="minorHAnsi" w:cstheme="minorHAnsi"/>
          <w:sz w:val="22"/>
          <w:szCs w:val="22"/>
        </w:rPr>
        <w:t>;</w:t>
      </w:r>
    </w:p>
    <w:p w14:paraId="295DBFF8" w14:textId="23BCA9C3" w:rsidR="002E16B6" w:rsidRPr="003F0855" w:rsidRDefault="004747B3" w:rsidP="003F0855">
      <w:pPr>
        <w:pStyle w:val="Listaszerbekezds"/>
        <w:numPr>
          <w:ilvl w:val="0"/>
          <w:numId w:val="13"/>
        </w:numPr>
        <w:rPr>
          <w:rFonts w:asciiTheme="minorHAnsi" w:hAnsiTheme="minorHAnsi" w:cstheme="minorHAnsi"/>
          <w:sz w:val="22"/>
          <w:szCs w:val="22"/>
        </w:rPr>
      </w:pPr>
      <w:r w:rsidRPr="003F0855">
        <w:rPr>
          <w:rFonts w:asciiTheme="minorHAnsi" w:hAnsiTheme="minorHAnsi" w:cstheme="minorHAnsi"/>
          <w:sz w:val="22"/>
          <w:szCs w:val="22"/>
        </w:rPr>
        <w:t>a</w:t>
      </w:r>
      <w:r w:rsidR="002E16B6" w:rsidRPr="003F0855">
        <w:rPr>
          <w:rFonts w:asciiTheme="minorHAnsi" w:hAnsiTheme="minorHAnsi" w:cstheme="minorHAnsi"/>
          <w:sz w:val="22"/>
          <w:szCs w:val="22"/>
        </w:rPr>
        <w:t>z óvodákban lévő BTMN-es gyermekek adatainak bekérése és összesítése</w:t>
      </w:r>
      <w:r w:rsidRPr="003F0855">
        <w:rPr>
          <w:rFonts w:asciiTheme="minorHAnsi" w:hAnsiTheme="minorHAnsi" w:cstheme="minorHAnsi"/>
          <w:sz w:val="22"/>
          <w:szCs w:val="22"/>
        </w:rPr>
        <w:t>;</w:t>
      </w:r>
    </w:p>
    <w:p w14:paraId="0C9A5A80" w14:textId="5E2C11DA" w:rsidR="002E16B6" w:rsidRPr="003F0855" w:rsidRDefault="004747B3" w:rsidP="003F0855">
      <w:pPr>
        <w:pStyle w:val="Listaszerbekezds"/>
        <w:numPr>
          <w:ilvl w:val="0"/>
          <w:numId w:val="13"/>
        </w:numPr>
        <w:jc w:val="both"/>
        <w:rPr>
          <w:rFonts w:asciiTheme="minorHAnsi" w:hAnsiTheme="minorHAnsi" w:cstheme="minorHAnsi"/>
          <w:sz w:val="22"/>
          <w:szCs w:val="22"/>
        </w:rPr>
      </w:pPr>
      <w:r w:rsidRPr="003F0855">
        <w:rPr>
          <w:rFonts w:asciiTheme="minorHAnsi" w:hAnsiTheme="minorHAnsi" w:cstheme="minorHAnsi"/>
          <w:sz w:val="22"/>
          <w:szCs w:val="22"/>
        </w:rPr>
        <w:t>r</w:t>
      </w:r>
      <w:r w:rsidR="002E16B6" w:rsidRPr="003F0855">
        <w:rPr>
          <w:rFonts w:asciiTheme="minorHAnsi" w:hAnsiTheme="minorHAnsi" w:cstheme="minorHAnsi"/>
          <w:sz w:val="22"/>
          <w:szCs w:val="22"/>
        </w:rPr>
        <w:t>ajzpályázat kiírása</w:t>
      </w:r>
      <w:r w:rsidRPr="003F0855">
        <w:rPr>
          <w:rFonts w:asciiTheme="minorHAnsi" w:hAnsiTheme="minorHAnsi" w:cstheme="minorHAnsi"/>
          <w:sz w:val="22"/>
          <w:szCs w:val="22"/>
        </w:rPr>
        <w:t>;</w:t>
      </w:r>
    </w:p>
    <w:p w14:paraId="188E85F8" w14:textId="205A845D" w:rsidR="002E16B6" w:rsidRPr="003F0855" w:rsidRDefault="004747B3" w:rsidP="003F0855">
      <w:pPr>
        <w:pStyle w:val="Listaszerbekezds"/>
        <w:numPr>
          <w:ilvl w:val="0"/>
          <w:numId w:val="13"/>
        </w:numPr>
        <w:rPr>
          <w:rFonts w:asciiTheme="minorHAnsi" w:hAnsiTheme="minorHAnsi" w:cstheme="minorHAnsi"/>
          <w:sz w:val="22"/>
          <w:szCs w:val="22"/>
        </w:rPr>
      </w:pPr>
      <w:r w:rsidRPr="003F0855">
        <w:rPr>
          <w:rFonts w:asciiTheme="minorHAnsi" w:hAnsiTheme="minorHAnsi" w:cstheme="minorHAnsi"/>
          <w:sz w:val="22"/>
          <w:szCs w:val="22"/>
        </w:rPr>
        <w:t>v</w:t>
      </w:r>
      <w:r w:rsidR="002E16B6" w:rsidRPr="003F0855">
        <w:rPr>
          <w:rFonts w:asciiTheme="minorHAnsi" w:hAnsiTheme="minorHAnsi" w:cstheme="minorHAnsi"/>
          <w:sz w:val="22"/>
          <w:szCs w:val="22"/>
        </w:rPr>
        <w:t>agyonellenőrzésről értesítő levelek kiküldése</w:t>
      </w:r>
      <w:r w:rsidRPr="003F0855">
        <w:rPr>
          <w:rFonts w:asciiTheme="minorHAnsi" w:hAnsiTheme="minorHAnsi" w:cstheme="minorHAnsi"/>
          <w:sz w:val="22"/>
          <w:szCs w:val="22"/>
        </w:rPr>
        <w:t>;</w:t>
      </w:r>
    </w:p>
    <w:p w14:paraId="2EB627AD" w14:textId="4B94B1A3" w:rsidR="002E16B6" w:rsidRPr="003F0855" w:rsidRDefault="004747B3" w:rsidP="003F0855">
      <w:pPr>
        <w:pStyle w:val="Listaszerbekezds"/>
        <w:numPr>
          <w:ilvl w:val="0"/>
          <w:numId w:val="13"/>
        </w:numPr>
        <w:rPr>
          <w:rFonts w:asciiTheme="minorHAnsi" w:hAnsiTheme="minorHAnsi" w:cstheme="minorHAnsi"/>
          <w:sz w:val="22"/>
          <w:szCs w:val="22"/>
        </w:rPr>
      </w:pPr>
      <w:r w:rsidRPr="003F0855">
        <w:rPr>
          <w:rFonts w:asciiTheme="minorHAnsi" w:hAnsiTheme="minorHAnsi" w:cstheme="minorHAnsi"/>
          <w:sz w:val="22"/>
          <w:szCs w:val="22"/>
        </w:rPr>
        <w:t>b</w:t>
      </w:r>
      <w:r w:rsidR="002E16B6" w:rsidRPr="003F0855">
        <w:rPr>
          <w:rFonts w:asciiTheme="minorHAnsi" w:hAnsiTheme="minorHAnsi" w:cstheme="minorHAnsi"/>
          <w:sz w:val="22"/>
          <w:szCs w:val="22"/>
        </w:rPr>
        <w:t>első ellenőrzési jelentések bekérése az intézményektől</w:t>
      </w:r>
      <w:r w:rsidRPr="003F0855">
        <w:rPr>
          <w:rFonts w:asciiTheme="minorHAnsi" w:hAnsiTheme="minorHAnsi" w:cstheme="minorHAnsi"/>
          <w:sz w:val="22"/>
          <w:szCs w:val="22"/>
        </w:rPr>
        <w:t>.</w:t>
      </w:r>
    </w:p>
    <w:p w14:paraId="3414241E" w14:textId="77777777" w:rsidR="00AE46D7" w:rsidRPr="003F0855" w:rsidRDefault="00AE46D7" w:rsidP="003F0855">
      <w:pPr>
        <w:jc w:val="both"/>
        <w:rPr>
          <w:rFonts w:asciiTheme="minorHAnsi" w:hAnsiTheme="minorHAnsi" w:cstheme="minorHAnsi"/>
          <w:sz w:val="22"/>
          <w:szCs w:val="22"/>
        </w:rPr>
      </w:pPr>
    </w:p>
    <w:p w14:paraId="669BD077" w14:textId="77777777" w:rsidR="00875426" w:rsidRPr="003F0855" w:rsidRDefault="00875426" w:rsidP="003F0855">
      <w:pPr>
        <w:jc w:val="both"/>
        <w:rPr>
          <w:rFonts w:asciiTheme="minorHAnsi" w:hAnsiTheme="minorHAnsi" w:cstheme="minorHAnsi"/>
          <w:sz w:val="22"/>
          <w:szCs w:val="22"/>
        </w:rPr>
      </w:pPr>
    </w:p>
    <w:p w14:paraId="77561D50" w14:textId="4C154243" w:rsidR="00B26264" w:rsidRPr="003F0855" w:rsidRDefault="00B26264"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 xml:space="preserve">Sport és Ifjúsági Iroda </w:t>
      </w:r>
      <w:r w:rsidRPr="003F0855">
        <w:rPr>
          <w:rFonts w:asciiTheme="minorHAnsi" w:hAnsiTheme="minorHAnsi" w:cstheme="minorHAnsi"/>
          <w:sz w:val="22"/>
          <w:szCs w:val="22"/>
        </w:rPr>
        <w:t>vezetője az alábbi tájékoztatást adta az iroda munkájáról, tevékenységéről a 2025. január</w:t>
      </w:r>
      <w:r w:rsidR="004F5458" w:rsidRPr="003F0855">
        <w:rPr>
          <w:rFonts w:asciiTheme="minorHAnsi" w:hAnsiTheme="minorHAnsi" w:cstheme="minorHAnsi"/>
          <w:sz w:val="22"/>
          <w:szCs w:val="22"/>
        </w:rPr>
        <w:t xml:space="preserve"> </w:t>
      </w:r>
      <w:r w:rsidRPr="003F0855">
        <w:rPr>
          <w:rFonts w:asciiTheme="minorHAnsi" w:hAnsiTheme="minorHAnsi" w:cstheme="minorHAnsi"/>
          <w:sz w:val="22"/>
          <w:szCs w:val="22"/>
        </w:rPr>
        <w:t>18</w:t>
      </w:r>
      <w:r w:rsidR="004F5458" w:rsidRPr="003F0855">
        <w:rPr>
          <w:rFonts w:asciiTheme="minorHAnsi" w:hAnsiTheme="minorHAnsi" w:cstheme="minorHAnsi"/>
          <w:sz w:val="22"/>
          <w:szCs w:val="22"/>
        </w:rPr>
        <w:t>.</w:t>
      </w:r>
      <w:r w:rsidRPr="003F0855">
        <w:rPr>
          <w:rFonts w:asciiTheme="minorHAnsi" w:hAnsiTheme="minorHAnsi" w:cstheme="minorHAnsi"/>
          <w:sz w:val="22"/>
          <w:szCs w:val="22"/>
        </w:rPr>
        <w:t>– 2025. február 16</w:t>
      </w:r>
      <w:r w:rsidR="004F5458" w:rsidRPr="003F0855">
        <w:rPr>
          <w:rFonts w:asciiTheme="minorHAnsi" w:hAnsiTheme="minorHAnsi" w:cstheme="minorHAnsi"/>
          <w:sz w:val="22"/>
          <w:szCs w:val="22"/>
        </w:rPr>
        <w:t xml:space="preserve">. közötti időszakra </w:t>
      </w:r>
      <w:r w:rsidRPr="003F0855">
        <w:rPr>
          <w:rFonts w:asciiTheme="minorHAnsi" w:hAnsiTheme="minorHAnsi" w:cstheme="minorHAnsi"/>
          <w:sz w:val="22"/>
          <w:szCs w:val="22"/>
        </w:rPr>
        <w:t>vonatkozóan:</w:t>
      </w:r>
    </w:p>
    <w:p w14:paraId="3DAF7076" w14:textId="77777777" w:rsidR="00B26264" w:rsidRPr="003F0855" w:rsidRDefault="00B26264" w:rsidP="003F0855">
      <w:pPr>
        <w:jc w:val="both"/>
        <w:rPr>
          <w:rFonts w:asciiTheme="minorHAnsi" w:hAnsiTheme="minorHAnsi" w:cstheme="minorHAnsi"/>
          <w:sz w:val="22"/>
          <w:szCs w:val="22"/>
          <w:u w:val="single"/>
        </w:rPr>
      </w:pPr>
      <w:r w:rsidRPr="003F0855">
        <w:rPr>
          <w:rFonts w:asciiTheme="minorHAnsi" w:hAnsiTheme="minorHAnsi" w:cstheme="minorHAnsi"/>
          <w:sz w:val="22"/>
          <w:szCs w:val="22"/>
          <w:u w:val="single"/>
        </w:rPr>
        <w:t>A sport területén végzett feladatok:</w:t>
      </w:r>
    </w:p>
    <w:p w14:paraId="0E7A3603" w14:textId="77777777"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2025. január havi bizottsági és közgyűlési határozatok végrehajtása;</w:t>
      </w:r>
    </w:p>
    <w:p w14:paraId="0176CE16" w14:textId="77777777"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polgármesteri, alpolgármesteri, rendelkező levelek elkészítése;</w:t>
      </w:r>
    </w:p>
    <w:p w14:paraId="45CCCFEC" w14:textId="77777777"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támogatási szerződések elkészítése;</w:t>
      </w:r>
    </w:p>
    <w:p w14:paraId="5D5177D6" w14:textId="77777777"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február havi közgyűlési és bizottsági előterjesztések elkészítése;</w:t>
      </w:r>
    </w:p>
    <w:p w14:paraId="196F2FA6" w14:textId="77777777"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szombathelyi székhelyű sportszervezetek aktuális ügyeinek segítése, koordinálása;</w:t>
      </w:r>
    </w:p>
    <w:p w14:paraId="5983C427" w14:textId="29A8341C"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beérkezett elszámolások ügyrend szerinti kezelése</w:t>
      </w:r>
      <w:r w:rsidR="00CF2014" w:rsidRPr="003F0855">
        <w:rPr>
          <w:rFonts w:asciiTheme="minorHAnsi" w:hAnsiTheme="minorHAnsi" w:cstheme="minorHAnsi"/>
          <w:sz w:val="22"/>
          <w:szCs w:val="22"/>
        </w:rPr>
        <w:t>.</w:t>
      </w:r>
    </w:p>
    <w:p w14:paraId="2F08E5A2" w14:textId="77777777" w:rsidR="00B26264" w:rsidRDefault="00B26264" w:rsidP="003F0855">
      <w:pPr>
        <w:jc w:val="both"/>
        <w:rPr>
          <w:rFonts w:asciiTheme="minorHAnsi" w:hAnsiTheme="minorHAnsi" w:cstheme="minorHAnsi"/>
          <w:sz w:val="22"/>
          <w:szCs w:val="22"/>
        </w:rPr>
      </w:pPr>
    </w:p>
    <w:p w14:paraId="2EC89CEC" w14:textId="77777777" w:rsidR="003F0855" w:rsidRPr="003F0855" w:rsidRDefault="003F0855" w:rsidP="003F0855">
      <w:pPr>
        <w:jc w:val="both"/>
        <w:rPr>
          <w:rFonts w:asciiTheme="minorHAnsi" w:hAnsiTheme="minorHAnsi" w:cstheme="minorHAnsi"/>
          <w:sz w:val="22"/>
          <w:szCs w:val="22"/>
        </w:rPr>
      </w:pPr>
    </w:p>
    <w:p w14:paraId="035E4D0D" w14:textId="77777777" w:rsidR="00B26264" w:rsidRPr="003F0855" w:rsidRDefault="00B26264" w:rsidP="003F0855">
      <w:pPr>
        <w:jc w:val="both"/>
        <w:rPr>
          <w:rFonts w:asciiTheme="minorHAnsi" w:hAnsiTheme="minorHAnsi" w:cstheme="minorHAnsi"/>
          <w:sz w:val="22"/>
          <w:szCs w:val="22"/>
          <w:u w:val="single"/>
        </w:rPr>
      </w:pPr>
      <w:r w:rsidRPr="003F0855">
        <w:rPr>
          <w:rFonts w:asciiTheme="minorHAnsi" w:hAnsiTheme="minorHAnsi" w:cstheme="minorHAnsi"/>
          <w:sz w:val="22"/>
          <w:szCs w:val="22"/>
          <w:u w:val="single"/>
        </w:rPr>
        <w:lastRenderedPageBreak/>
        <w:t>Az iroda szervezésében kerültek lebonyolításra különböző diáksport rendezvények, többek között:</w:t>
      </w:r>
    </w:p>
    <w:p w14:paraId="53BE8CFD" w14:textId="2A2DF69E"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általános iskolások részére kosárlabda diákolimpia</w:t>
      </w:r>
      <w:r w:rsidR="0044691C" w:rsidRPr="003F0855">
        <w:rPr>
          <w:rFonts w:asciiTheme="minorHAnsi" w:hAnsiTheme="minorHAnsi" w:cstheme="minorHAnsi"/>
          <w:sz w:val="22"/>
          <w:szCs w:val="22"/>
        </w:rPr>
        <w:t>;</w:t>
      </w:r>
    </w:p>
    <w:p w14:paraId="5033B8A0" w14:textId="405ACB16"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általános és középiskolások részére röplabda diákolimpia</w:t>
      </w:r>
      <w:r w:rsidR="0044691C" w:rsidRPr="003F0855">
        <w:rPr>
          <w:rFonts w:asciiTheme="minorHAnsi" w:hAnsiTheme="minorHAnsi" w:cstheme="minorHAnsi"/>
          <w:sz w:val="22"/>
          <w:szCs w:val="22"/>
        </w:rPr>
        <w:t>;</w:t>
      </w:r>
    </w:p>
    <w:p w14:paraId="6B3EAF7C" w14:textId="762DF3F7"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általános iskolások részére játékos sportverseny diákolimpia</w:t>
      </w:r>
      <w:r w:rsidR="0044691C" w:rsidRPr="003F0855">
        <w:rPr>
          <w:rFonts w:asciiTheme="minorHAnsi" w:hAnsiTheme="minorHAnsi" w:cstheme="minorHAnsi"/>
          <w:sz w:val="22"/>
          <w:szCs w:val="22"/>
        </w:rPr>
        <w:t>;</w:t>
      </w:r>
    </w:p>
    <w:p w14:paraId="5EDF0E53" w14:textId="5BF536ED"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általános és középiskolások részére B-kategóriás úszás diákolimpia</w:t>
      </w:r>
      <w:r w:rsidR="0044691C" w:rsidRPr="003F0855">
        <w:rPr>
          <w:rFonts w:asciiTheme="minorHAnsi" w:hAnsiTheme="minorHAnsi" w:cstheme="minorHAnsi"/>
          <w:sz w:val="22"/>
          <w:szCs w:val="22"/>
        </w:rPr>
        <w:t>;</w:t>
      </w:r>
    </w:p>
    <w:p w14:paraId="2E355DBF" w14:textId="69490706" w:rsidR="00B26264" w:rsidRPr="003F0855" w:rsidRDefault="00B26264" w:rsidP="003F0855">
      <w:pPr>
        <w:numPr>
          <w:ilvl w:val="0"/>
          <w:numId w:val="27"/>
        </w:numPr>
        <w:jc w:val="both"/>
        <w:rPr>
          <w:rFonts w:asciiTheme="minorHAnsi" w:hAnsiTheme="minorHAnsi" w:cstheme="minorHAnsi"/>
          <w:sz w:val="22"/>
          <w:szCs w:val="22"/>
        </w:rPr>
      </w:pPr>
      <w:r w:rsidRPr="003F0855">
        <w:rPr>
          <w:rFonts w:asciiTheme="minorHAnsi" w:hAnsiTheme="minorHAnsi" w:cstheme="minorHAnsi"/>
          <w:sz w:val="22"/>
          <w:szCs w:val="22"/>
        </w:rPr>
        <w:t>középiskolások részére torna diákolimpia</w:t>
      </w:r>
      <w:r w:rsidR="0044691C" w:rsidRPr="003F0855">
        <w:rPr>
          <w:rFonts w:asciiTheme="minorHAnsi" w:hAnsiTheme="minorHAnsi" w:cstheme="minorHAnsi"/>
          <w:sz w:val="22"/>
          <w:szCs w:val="22"/>
        </w:rPr>
        <w:t>.</w:t>
      </w:r>
    </w:p>
    <w:p w14:paraId="505A28D3" w14:textId="77777777" w:rsidR="00B26264" w:rsidRPr="003F0855" w:rsidRDefault="00B26264" w:rsidP="003F0855">
      <w:pPr>
        <w:jc w:val="both"/>
        <w:rPr>
          <w:rFonts w:asciiTheme="minorHAnsi" w:hAnsiTheme="minorHAnsi" w:cstheme="minorHAnsi"/>
          <w:sz w:val="22"/>
          <w:szCs w:val="22"/>
        </w:rPr>
      </w:pPr>
    </w:p>
    <w:p w14:paraId="4D00791D" w14:textId="4EEFDD87" w:rsidR="0043772F" w:rsidRPr="003F0855" w:rsidRDefault="0043772F" w:rsidP="003F0855">
      <w:pPr>
        <w:jc w:val="both"/>
        <w:rPr>
          <w:rFonts w:asciiTheme="minorHAnsi" w:hAnsiTheme="minorHAnsi" w:cstheme="minorHAnsi"/>
          <w:sz w:val="22"/>
          <w:szCs w:val="22"/>
          <w:u w:val="single"/>
        </w:rPr>
      </w:pPr>
      <w:r w:rsidRPr="003F0855">
        <w:rPr>
          <w:rFonts w:asciiTheme="minorHAnsi" w:hAnsiTheme="minorHAnsi" w:cstheme="minorHAnsi"/>
          <w:sz w:val="22"/>
          <w:szCs w:val="22"/>
          <w:u w:val="single"/>
        </w:rPr>
        <w:t>Az iroda</w:t>
      </w:r>
      <w:r w:rsidR="000C19FA" w:rsidRPr="003F0855">
        <w:rPr>
          <w:rFonts w:asciiTheme="minorHAnsi" w:hAnsiTheme="minorHAnsi" w:cstheme="minorHAnsi"/>
          <w:sz w:val="22"/>
          <w:szCs w:val="22"/>
          <w:u w:val="single"/>
        </w:rPr>
        <w:t>:</w:t>
      </w:r>
    </w:p>
    <w:p w14:paraId="2DDD0896" w14:textId="63126FB7" w:rsidR="00B26264" w:rsidRPr="003F0855" w:rsidRDefault="00B26264" w:rsidP="003F0855">
      <w:pPr>
        <w:numPr>
          <w:ilvl w:val="0"/>
          <w:numId w:val="28"/>
        </w:numPr>
        <w:jc w:val="both"/>
        <w:rPr>
          <w:rFonts w:asciiTheme="minorHAnsi" w:hAnsiTheme="minorHAnsi" w:cstheme="minorHAnsi"/>
          <w:sz w:val="22"/>
          <w:szCs w:val="22"/>
        </w:rPr>
      </w:pPr>
      <w:r w:rsidRPr="003F0855">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p>
    <w:p w14:paraId="139F257B" w14:textId="1062752E"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folytatta a tervezett szabadidősport rendezvények, versenyek lebonyolítását, amelyet a Városstratégiai, Idegenforgalmi és Sport Bizottság 2024. március havi Bizottsági ülésen fogadott el. A szabadidősport sportrendezvények szervezése, lebonyolítása a Sport és Ifjúsági Iroda közvetlen sportszakmai irányításával és sportági szakemberek közreműködésével valósulnak meg.</w:t>
      </w:r>
    </w:p>
    <w:p w14:paraId="5B6DA1FE" w14:textId="04B12A70"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 xml:space="preserve">megkezdte a 2025. évre tervezett szabadidősport rendezvények, versenyek előkészítő szervezését. </w:t>
      </w:r>
    </w:p>
    <w:p w14:paraId="17EC83F6" w14:textId="4F2365EB"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közreműködésével került megrendezésre a II. Szombathelyi Vállalati Teremlabdarúgó Torna.</w:t>
      </w:r>
    </w:p>
    <w:p w14:paraId="678F436A" w14:textId="1B109B0D"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folytatta a tervezett Diáksport versenyek, rendezvények lebonyolítását, amelyet a Városstratégiai, Idegenforgalmi és Sport Bizottság 2024. március havi Bizottsági ülésen fogadott el. A diáksport rendezvények szervezése, lebonyolítása a Sport és Ifjúsági Iroda közvetlen sportszakmai irányításával és sportági szakemberek közreműködésével valósulnak meg.</w:t>
      </w:r>
    </w:p>
    <w:p w14:paraId="7E1A2B8C" w14:textId="6E167094"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szervezésében került lebonyolításra általános iskolások részére a Játékos Sportverseny városi döntője.</w:t>
      </w:r>
    </w:p>
    <w:p w14:paraId="4D05853B" w14:textId="006941F1"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folytatta az óvodai és iskolai úszásoktatás 2025. évi téli turnusának szervezését és lebonyolítását.</w:t>
      </w:r>
    </w:p>
    <w:p w14:paraId="67D50D82" w14:textId="6B3E4A52" w:rsidR="00B26264" w:rsidRPr="003F0855" w:rsidRDefault="00DA3E4F"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s</w:t>
      </w:r>
      <w:r w:rsidR="00B26264" w:rsidRPr="003F0855">
        <w:rPr>
          <w:rFonts w:asciiTheme="minorHAnsi" w:hAnsiTheme="minorHAnsi" w:cstheme="minorHAnsi"/>
          <w:sz w:val="22"/>
          <w:szCs w:val="22"/>
        </w:rPr>
        <w:t>zervezésében került lebonyolításra a Kábítószerügyi Egyeztető Fórum.</w:t>
      </w:r>
    </w:p>
    <w:p w14:paraId="737435B3" w14:textId="1C25C438"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napi szinten végzi el a Vasi Diák Közösségi Szolgálat tevékenységéből fakadó adminisztratív feladatokat.</w:t>
      </w:r>
    </w:p>
    <w:p w14:paraId="4C3D0F6F" w14:textId="226BF3A2"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folytatta a 2025. évi Nemzetközi Diákjátékok előkészítő szervezését.</w:t>
      </w:r>
    </w:p>
    <w:p w14:paraId="5D85F575" w14:textId="388EE6D1"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folytatta a Városi Sítábor előkészítő szervezését.</w:t>
      </w:r>
    </w:p>
    <w:p w14:paraId="77266510" w14:textId="5D39BD5C" w:rsidR="00B26264" w:rsidRPr="003F0855" w:rsidRDefault="00B26264" w:rsidP="003F0855">
      <w:pPr>
        <w:numPr>
          <w:ilvl w:val="0"/>
          <w:numId w:val="29"/>
        </w:numPr>
        <w:jc w:val="both"/>
        <w:rPr>
          <w:rFonts w:asciiTheme="minorHAnsi" w:hAnsiTheme="minorHAnsi" w:cstheme="minorHAnsi"/>
          <w:sz w:val="22"/>
          <w:szCs w:val="22"/>
        </w:rPr>
      </w:pPr>
      <w:r w:rsidRPr="003F0855">
        <w:rPr>
          <w:rFonts w:asciiTheme="minorHAnsi" w:hAnsiTheme="minorHAnsi" w:cstheme="minorHAnsi"/>
          <w:sz w:val="22"/>
          <w:szCs w:val="22"/>
        </w:rPr>
        <w:t>elvégezte a Haladás 1919. Labdarúgó Kft. Felügyelőbizottsági ülésének adminisztratív feladatait.</w:t>
      </w:r>
    </w:p>
    <w:p w14:paraId="170015AB" w14:textId="77777777" w:rsidR="00B26264" w:rsidRPr="003F0855" w:rsidRDefault="00B26264" w:rsidP="003F0855">
      <w:pPr>
        <w:jc w:val="both"/>
        <w:rPr>
          <w:rFonts w:asciiTheme="minorHAnsi" w:hAnsiTheme="minorHAnsi" w:cstheme="minorHAnsi"/>
          <w:sz w:val="22"/>
          <w:szCs w:val="22"/>
        </w:rPr>
      </w:pPr>
    </w:p>
    <w:p w14:paraId="1127E04F" w14:textId="77777777" w:rsidR="00D47876" w:rsidRPr="003F0855" w:rsidRDefault="00D47876" w:rsidP="003F0855">
      <w:pPr>
        <w:jc w:val="both"/>
        <w:rPr>
          <w:rFonts w:asciiTheme="minorHAnsi" w:hAnsiTheme="minorHAnsi" w:cstheme="minorHAnsi"/>
          <w:sz w:val="22"/>
          <w:szCs w:val="22"/>
        </w:rPr>
      </w:pPr>
    </w:p>
    <w:p w14:paraId="39FB8DB6" w14:textId="77777777" w:rsidR="00490D8C" w:rsidRPr="003F0855" w:rsidRDefault="00490D8C" w:rsidP="003F0855">
      <w:pPr>
        <w:jc w:val="both"/>
        <w:rPr>
          <w:rFonts w:asciiTheme="minorHAnsi" w:hAnsiTheme="minorHAnsi" w:cstheme="minorHAnsi"/>
          <w:b/>
          <w:sz w:val="22"/>
          <w:szCs w:val="22"/>
        </w:rPr>
      </w:pPr>
      <w:r w:rsidRPr="003F0855">
        <w:rPr>
          <w:rFonts w:asciiTheme="minorHAnsi" w:hAnsiTheme="minorHAnsi" w:cstheme="minorHAnsi"/>
          <w:b/>
          <w:sz w:val="22"/>
          <w:szCs w:val="22"/>
        </w:rPr>
        <w:t>Bérleménykezelési Iroda:</w:t>
      </w:r>
    </w:p>
    <w:p w14:paraId="02784315" w14:textId="1F1C238C" w:rsidR="00490D8C" w:rsidRPr="003F0855" w:rsidRDefault="00490D8C"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2025. január 1-től 2025. február 12-ig az </w:t>
      </w:r>
      <w:r w:rsidR="00FC2422" w:rsidRPr="003F0855">
        <w:rPr>
          <w:rFonts w:asciiTheme="minorHAnsi" w:hAnsiTheme="minorHAnsi" w:cstheme="minorHAnsi"/>
          <w:sz w:val="22"/>
          <w:szCs w:val="22"/>
        </w:rPr>
        <w:t>i</w:t>
      </w:r>
      <w:r w:rsidRPr="003F0855">
        <w:rPr>
          <w:rFonts w:asciiTheme="minorHAnsi" w:hAnsiTheme="minorHAnsi" w:cstheme="minorHAnsi"/>
          <w:sz w:val="22"/>
          <w:szCs w:val="22"/>
        </w:rPr>
        <w:t>roda feladatkörébe tartozó ügyek száma az alábbiak szerint alakult:</w:t>
      </w:r>
    </w:p>
    <w:p w14:paraId="5AB22670" w14:textId="77777777" w:rsidR="00490D8C" w:rsidRPr="003F0855" w:rsidRDefault="00490D8C" w:rsidP="003F0855">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490D8C" w:rsidRPr="003F0855" w14:paraId="157C5258"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7F797E2A" w14:textId="77777777" w:rsidR="00490D8C" w:rsidRPr="003F0855" w:rsidRDefault="00490D8C" w:rsidP="003F0855">
            <w:pPr>
              <w:jc w:val="both"/>
              <w:rPr>
                <w:rFonts w:asciiTheme="minorHAnsi" w:hAnsiTheme="minorHAnsi"/>
                <w:b/>
                <w:bCs/>
                <w:sz w:val="22"/>
                <w:szCs w:val="22"/>
              </w:rPr>
            </w:pPr>
            <w:r w:rsidRPr="003F0855">
              <w:rPr>
                <w:rFonts w:asciiTheme="minorHAnsi" w:hAnsiTheme="minorHAnsi"/>
                <w:b/>
                <w:bCs/>
                <w:sz w:val="22"/>
                <w:szCs w:val="22"/>
              </w:rPr>
              <w:t>ügyek típusa</w:t>
            </w:r>
          </w:p>
        </w:tc>
        <w:tc>
          <w:tcPr>
            <w:tcW w:w="969" w:type="dxa"/>
            <w:tcBorders>
              <w:top w:val="single" w:sz="4" w:space="0" w:color="auto"/>
              <w:left w:val="single" w:sz="4" w:space="0" w:color="auto"/>
              <w:bottom w:val="single" w:sz="4" w:space="0" w:color="auto"/>
              <w:right w:val="single" w:sz="4" w:space="0" w:color="auto"/>
            </w:tcBorders>
            <w:hideMark/>
          </w:tcPr>
          <w:p w14:paraId="72E9FC2D" w14:textId="77777777" w:rsidR="00490D8C" w:rsidRPr="003F0855" w:rsidRDefault="00490D8C" w:rsidP="003F0855">
            <w:pPr>
              <w:jc w:val="center"/>
              <w:rPr>
                <w:rFonts w:asciiTheme="minorHAnsi" w:hAnsiTheme="minorHAnsi"/>
                <w:b/>
                <w:bCs/>
                <w:sz w:val="22"/>
                <w:szCs w:val="22"/>
              </w:rPr>
            </w:pPr>
            <w:r w:rsidRPr="003F0855">
              <w:rPr>
                <w:rFonts w:asciiTheme="minorHAnsi" w:hAnsiTheme="minorHAnsi"/>
                <w:b/>
                <w:bCs/>
                <w:sz w:val="22"/>
                <w:szCs w:val="22"/>
              </w:rPr>
              <w:t>száma (db)</w:t>
            </w:r>
          </w:p>
        </w:tc>
      </w:tr>
      <w:tr w:rsidR="00490D8C" w:rsidRPr="003F0855" w14:paraId="2F56D755"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5D6FC785"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Műszaki ügyintézés</w:t>
            </w:r>
          </w:p>
        </w:tc>
        <w:tc>
          <w:tcPr>
            <w:tcW w:w="969" w:type="dxa"/>
            <w:tcBorders>
              <w:top w:val="single" w:sz="4" w:space="0" w:color="auto"/>
              <w:left w:val="single" w:sz="4" w:space="0" w:color="auto"/>
              <w:bottom w:val="single" w:sz="4" w:space="0" w:color="auto"/>
              <w:right w:val="single" w:sz="4" w:space="0" w:color="auto"/>
            </w:tcBorders>
            <w:vAlign w:val="center"/>
            <w:hideMark/>
          </w:tcPr>
          <w:p w14:paraId="24461315"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165</w:t>
            </w:r>
          </w:p>
        </w:tc>
      </w:tr>
      <w:tr w:rsidR="00490D8C" w:rsidRPr="003F0855" w14:paraId="219E32FD"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318FB564"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Lakásbérleti szerződéssel kapcsolatos ügyek</w:t>
            </w:r>
          </w:p>
        </w:tc>
        <w:tc>
          <w:tcPr>
            <w:tcW w:w="969" w:type="dxa"/>
            <w:tcBorders>
              <w:top w:val="single" w:sz="4" w:space="0" w:color="auto"/>
              <w:left w:val="single" w:sz="4" w:space="0" w:color="auto"/>
              <w:bottom w:val="single" w:sz="4" w:space="0" w:color="auto"/>
              <w:right w:val="single" w:sz="4" w:space="0" w:color="auto"/>
            </w:tcBorders>
            <w:vAlign w:val="center"/>
            <w:hideMark/>
          </w:tcPr>
          <w:p w14:paraId="712E8B2D"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175</w:t>
            </w:r>
          </w:p>
        </w:tc>
      </w:tr>
      <w:tr w:rsidR="00490D8C" w:rsidRPr="003F0855" w14:paraId="01163E8D"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4D16CE47"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Bérleménykezeléssel kapcsolatos ügyek</w:t>
            </w:r>
          </w:p>
        </w:tc>
        <w:tc>
          <w:tcPr>
            <w:tcW w:w="969" w:type="dxa"/>
            <w:tcBorders>
              <w:top w:val="single" w:sz="4" w:space="0" w:color="auto"/>
              <w:left w:val="single" w:sz="4" w:space="0" w:color="auto"/>
              <w:bottom w:val="single" w:sz="4" w:space="0" w:color="auto"/>
              <w:right w:val="single" w:sz="4" w:space="0" w:color="auto"/>
            </w:tcBorders>
            <w:vAlign w:val="center"/>
            <w:hideMark/>
          </w:tcPr>
          <w:p w14:paraId="7EF466BC"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59</w:t>
            </w:r>
          </w:p>
        </w:tc>
      </w:tr>
      <w:tr w:rsidR="00490D8C" w:rsidRPr="003F0855" w14:paraId="112FC068"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4D6A4B43"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Közművekkel kapcsolatos ügyek</w:t>
            </w:r>
          </w:p>
        </w:tc>
        <w:tc>
          <w:tcPr>
            <w:tcW w:w="969" w:type="dxa"/>
            <w:tcBorders>
              <w:top w:val="single" w:sz="4" w:space="0" w:color="auto"/>
              <w:left w:val="single" w:sz="4" w:space="0" w:color="auto"/>
              <w:bottom w:val="single" w:sz="4" w:space="0" w:color="auto"/>
              <w:right w:val="single" w:sz="4" w:space="0" w:color="auto"/>
            </w:tcBorders>
            <w:vAlign w:val="center"/>
            <w:hideMark/>
          </w:tcPr>
          <w:p w14:paraId="01D63158"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14</w:t>
            </w:r>
          </w:p>
        </w:tc>
      </w:tr>
      <w:tr w:rsidR="00490D8C" w:rsidRPr="003F0855" w14:paraId="75DBF163"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6FF51B8A"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Panaszkezeléssel kapcsolatos ügyek</w:t>
            </w:r>
          </w:p>
        </w:tc>
        <w:tc>
          <w:tcPr>
            <w:tcW w:w="969" w:type="dxa"/>
            <w:tcBorders>
              <w:top w:val="single" w:sz="4" w:space="0" w:color="auto"/>
              <w:left w:val="single" w:sz="4" w:space="0" w:color="auto"/>
              <w:bottom w:val="single" w:sz="4" w:space="0" w:color="auto"/>
              <w:right w:val="single" w:sz="4" w:space="0" w:color="auto"/>
            </w:tcBorders>
            <w:vAlign w:val="center"/>
            <w:hideMark/>
          </w:tcPr>
          <w:p w14:paraId="292E7219"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45</w:t>
            </w:r>
          </w:p>
        </w:tc>
      </w:tr>
      <w:tr w:rsidR="00490D8C" w:rsidRPr="003F0855" w14:paraId="7A845AC2"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11C847AC"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Társasházakkal kapcsolatos ügyek</w:t>
            </w:r>
          </w:p>
        </w:tc>
        <w:tc>
          <w:tcPr>
            <w:tcW w:w="969" w:type="dxa"/>
            <w:tcBorders>
              <w:top w:val="single" w:sz="4" w:space="0" w:color="auto"/>
              <w:left w:val="single" w:sz="4" w:space="0" w:color="auto"/>
              <w:bottom w:val="single" w:sz="4" w:space="0" w:color="auto"/>
              <w:right w:val="single" w:sz="4" w:space="0" w:color="auto"/>
            </w:tcBorders>
            <w:vAlign w:val="center"/>
            <w:hideMark/>
          </w:tcPr>
          <w:p w14:paraId="4B7249C1"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25</w:t>
            </w:r>
          </w:p>
        </w:tc>
      </w:tr>
      <w:tr w:rsidR="00490D8C" w:rsidRPr="003F0855" w14:paraId="04564D06" w14:textId="77777777" w:rsidTr="00490D8C">
        <w:trPr>
          <w:jc w:val="center"/>
        </w:trPr>
        <w:tc>
          <w:tcPr>
            <w:tcW w:w="5954" w:type="dxa"/>
            <w:tcBorders>
              <w:top w:val="single" w:sz="4" w:space="0" w:color="auto"/>
              <w:left w:val="single" w:sz="4" w:space="0" w:color="auto"/>
              <w:bottom w:val="single" w:sz="4" w:space="0" w:color="auto"/>
              <w:right w:val="single" w:sz="4" w:space="0" w:color="auto"/>
            </w:tcBorders>
            <w:hideMark/>
          </w:tcPr>
          <w:p w14:paraId="429AC906" w14:textId="77777777" w:rsidR="00490D8C" w:rsidRPr="003F0855" w:rsidRDefault="00490D8C" w:rsidP="003F0855">
            <w:pPr>
              <w:jc w:val="both"/>
              <w:rPr>
                <w:rFonts w:asciiTheme="minorHAnsi" w:hAnsiTheme="minorHAnsi"/>
                <w:sz w:val="22"/>
                <w:szCs w:val="22"/>
              </w:rPr>
            </w:pPr>
            <w:r w:rsidRPr="003F0855">
              <w:rPr>
                <w:rFonts w:asciiTheme="minorHAnsi" w:hAnsiTheme="minorHAnsi"/>
                <w:sz w:val="22"/>
                <w:szCs w:val="22"/>
              </w:rPr>
              <w:t>Tájékoztatások, adatszolgáltatások</w:t>
            </w:r>
          </w:p>
        </w:tc>
        <w:tc>
          <w:tcPr>
            <w:tcW w:w="969" w:type="dxa"/>
            <w:tcBorders>
              <w:top w:val="single" w:sz="4" w:space="0" w:color="auto"/>
              <w:left w:val="single" w:sz="4" w:space="0" w:color="auto"/>
              <w:bottom w:val="single" w:sz="4" w:space="0" w:color="auto"/>
              <w:right w:val="single" w:sz="4" w:space="0" w:color="auto"/>
            </w:tcBorders>
            <w:vAlign w:val="center"/>
            <w:hideMark/>
          </w:tcPr>
          <w:p w14:paraId="471ED175" w14:textId="77777777" w:rsidR="00490D8C" w:rsidRPr="003F0855" w:rsidRDefault="00490D8C" w:rsidP="003F0855">
            <w:pPr>
              <w:jc w:val="center"/>
              <w:rPr>
                <w:rFonts w:asciiTheme="minorHAnsi" w:hAnsiTheme="minorHAnsi"/>
                <w:sz w:val="22"/>
                <w:szCs w:val="22"/>
              </w:rPr>
            </w:pPr>
            <w:r w:rsidRPr="003F0855">
              <w:rPr>
                <w:rFonts w:asciiTheme="minorHAnsi" w:hAnsiTheme="minorHAnsi"/>
                <w:sz w:val="22"/>
                <w:szCs w:val="22"/>
              </w:rPr>
              <w:t>28</w:t>
            </w:r>
          </w:p>
        </w:tc>
      </w:tr>
    </w:tbl>
    <w:p w14:paraId="7DD598A5" w14:textId="77777777" w:rsidR="00490D8C" w:rsidRPr="003F0855" w:rsidRDefault="00490D8C" w:rsidP="003F0855">
      <w:pPr>
        <w:jc w:val="both"/>
        <w:rPr>
          <w:rFonts w:asciiTheme="minorHAnsi" w:hAnsiTheme="minorHAnsi" w:cstheme="minorHAnsi"/>
          <w:sz w:val="22"/>
          <w:szCs w:val="22"/>
        </w:rPr>
      </w:pPr>
    </w:p>
    <w:p w14:paraId="7923D22E" w14:textId="19F29D7E" w:rsidR="00490D8C" w:rsidRPr="003F0855" w:rsidRDefault="0025289B" w:rsidP="003F0855">
      <w:pPr>
        <w:jc w:val="both"/>
        <w:rPr>
          <w:rFonts w:asciiTheme="minorHAnsi" w:hAnsiTheme="minorHAnsi" w:cstheme="minorHAnsi"/>
          <w:sz w:val="22"/>
          <w:szCs w:val="22"/>
          <w:u w:val="single"/>
        </w:rPr>
      </w:pPr>
      <w:r w:rsidRPr="003F0855">
        <w:rPr>
          <w:rFonts w:asciiTheme="minorHAnsi" w:hAnsiTheme="minorHAnsi" w:cstheme="minorHAnsi"/>
          <w:sz w:val="22"/>
          <w:szCs w:val="22"/>
          <w:u w:val="single"/>
        </w:rPr>
        <w:t>Az iroda:</w:t>
      </w:r>
    </w:p>
    <w:p w14:paraId="6E4328D7" w14:textId="07BCF36D" w:rsidR="00490D8C" w:rsidRPr="003F0855" w:rsidRDefault="00490D8C" w:rsidP="003F0855">
      <w:pPr>
        <w:numPr>
          <w:ilvl w:val="0"/>
          <w:numId w:val="35"/>
        </w:numPr>
        <w:jc w:val="both"/>
        <w:rPr>
          <w:rFonts w:asciiTheme="minorHAnsi" w:hAnsiTheme="minorHAnsi" w:cstheme="minorHAnsi"/>
          <w:sz w:val="22"/>
          <w:szCs w:val="22"/>
        </w:rPr>
      </w:pPr>
      <w:r w:rsidRPr="003F0855">
        <w:rPr>
          <w:rFonts w:asciiTheme="minorHAnsi" w:hAnsiTheme="minorHAnsi" w:cstheme="minorHAnsi"/>
          <w:sz w:val="22"/>
          <w:szCs w:val="22"/>
        </w:rPr>
        <w:t>munkatársai megkezdték a bérleti/használati szerződések/megállapodások tervezetének előkészítését</w:t>
      </w:r>
      <w:r w:rsidR="0025289B" w:rsidRPr="003F0855">
        <w:rPr>
          <w:rFonts w:asciiTheme="minorHAnsi" w:hAnsiTheme="minorHAnsi" w:cstheme="minorHAnsi"/>
          <w:sz w:val="22"/>
          <w:szCs w:val="22"/>
        </w:rPr>
        <w:t>.</w:t>
      </w:r>
    </w:p>
    <w:p w14:paraId="2182C34F" w14:textId="76D35218" w:rsidR="00490D8C" w:rsidRPr="003F0855" w:rsidRDefault="00490D8C" w:rsidP="003F0855">
      <w:pPr>
        <w:numPr>
          <w:ilvl w:val="0"/>
          <w:numId w:val="35"/>
        </w:numPr>
        <w:jc w:val="both"/>
        <w:rPr>
          <w:rFonts w:asciiTheme="minorHAnsi" w:hAnsiTheme="minorHAnsi" w:cstheme="minorHAnsi"/>
          <w:sz w:val="22"/>
          <w:szCs w:val="22"/>
        </w:rPr>
      </w:pPr>
      <w:r w:rsidRPr="003F0855">
        <w:rPr>
          <w:rFonts w:asciiTheme="minorHAnsi" w:hAnsiTheme="minorHAnsi" w:cstheme="minorHAnsi"/>
          <w:sz w:val="22"/>
          <w:szCs w:val="22"/>
        </w:rPr>
        <w:t xml:space="preserve">folytatta a bérlemények birtokbavétele/birtokba adása kapcsán a szoros kapcsolattartást a közműszolgáltatókkal, személyes egyeztetést az átírásokkal összefüggésben. </w:t>
      </w:r>
    </w:p>
    <w:p w14:paraId="308B6346" w14:textId="1A9B687A" w:rsidR="00490D8C" w:rsidRPr="003F0855" w:rsidRDefault="00490D8C" w:rsidP="003F0855">
      <w:pPr>
        <w:numPr>
          <w:ilvl w:val="0"/>
          <w:numId w:val="36"/>
        </w:numPr>
        <w:jc w:val="both"/>
        <w:rPr>
          <w:rFonts w:asciiTheme="minorHAnsi" w:hAnsiTheme="minorHAnsi" w:cstheme="minorHAnsi"/>
          <w:sz w:val="22"/>
          <w:szCs w:val="22"/>
        </w:rPr>
      </w:pPr>
      <w:r w:rsidRPr="003F0855">
        <w:rPr>
          <w:rFonts w:asciiTheme="minorHAnsi" w:hAnsiTheme="minorHAnsi" w:cstheme="minorHAnsi"/>
          <w:sz w:val="22"/>
          <w:szCs w:val="22"/>
        </w:rPr>
        <w:t>segítette a Pálos Károly Szociális Szolgáltató Központ és Gyermekjóléti Szolgálatot általuk jelzett használók magatartási, illetve fizetési problémainak kezelésében. Az iroda területileg illetékes kezelői személyes megjelenésükkel részt vettek az esetkonferenciákon.</w:t>
      </w:r>
    </w:p>
    <w:p w14:paraId="6E6C4965" w14:textId="50F8784F" w:rsidR="00490D8C" w:rsidRPr="003F0855" w:rsidRDefault="00631BC3" w:rsidP="003F0855">
      <w:pPr>
        <w:numPr>
          <w:ilvl w:val="0"/>
          <w:numId w:val="36"/>
        </w:numPr>
        <w:jc w:val="both"/>
        <w:rPr>
          <w:rFonts w:asciiTheme="minorHAnsi" w:hAnsiTheme="minorHAnsi" w:cstheme="minorHAnsi"/>
          <w:sz w:val="22"/>
          <w:szCs w:val="22"/>
        </w:rPr>
      </w:pPr>
      <w:r>
        <w:rPr>
          <w:rFonts w:asciiTheme="minorHAnsi" w:hAnsiTheme="minorHAnsi" w:cstheme="minorHAnsi"/>
          <w:sz w:val="22"/>
          <w:szCs w:val="22"/>
        </w:rPr>
        <w:t xml:space="preserve">munkatársai személyesen részt vesznek </w:t>
      </w:r>
      <w:r w:rsidR="00E90E29" w:rsidRPr="003F0855">
        <w:rPr>
          <w:rFonts w:asciiTheme="minorHAnsi" w:hAnsiTheme="minorHAnsi" w:cstheme="minorHAnsi"/>
          <w:sz w:val="22"/>
          <w:szCs w:val="22"/>
        </w:rPr>
        <w:t xml:space="preserve">a </w:t>
      </w:r>
      <w:r w:rsidR="00490D8C" w:rsidRPr="003F0855">
        <w:rPr>
          <w:rFonts w:asciiTheme="minorHAnsi" w:hAnsiTheme="minorHAnsi" w:cstheme="minorHAnsi"/>
          <w:sz w:val="22"/>
          <w:szCs w:val="22"/>
        </w:rPr>
        <w:t>társasházi közgyűlések</w:t>
      </w:r>
      <w:r>
        <w:rPr>
          <w:rFonts w:asciiTheme="minorHAnsi" w:hAnsiTheme="minorHAnsi" w:cstheme="minorHAnsi"/>
          <w:sz w:val="22"/>
          <w:szCs w:val="22"/>
        </w:rPr>
        <w:t>en</w:t>
      </w:r>
      <w:r w:rsidR="00490D8C" w:rsidRPr="003F0855">
        <w:rPr>
          <w:rFonts w:asciiTheme="minorHAnsi" w:hAnsiTheme="minorHAnsi" w:cstheme="minorHAnsi"/>
          <w:sz w:val="22"/>
          <w:szCs w:val="22"/>
        </w:rPr>
        <w:t xml:space="preserve"> – a tulajdonos önkormányzat képviseltétben eljárva – a közös képviselők által meghatározott időben</w:t>
      </w:r>
      <w:r>
        <w:rPr>
          <w:rFonts w:asciiTheme="minorHAnsi" w:hAnsiTheme="minorHAnsi" w:cstheme="minorHAnsi"/>
          <w:sz w:val="22"/>
          <w:szCs w:val="22"/>
        </w:rPr>
        <w:t>,</w:t>
      </w:r>
      <w:r w:rsidR="00490D8C" w:rsidRPr="003F0855">
        <w:rPr>
          <w:rFonts w:asciiTheme="minorHAnsi" w:hAnsiTheme="minorHAnsi" w:cstheme="minorHAnsi"/>
          <w:sz w:val="22"/>
          <w:szCs w:val="22"/>
        </w:rPr>
        <w:t xml:space="preserve"> megkezdődtek a 2024. évi beszámolók elfogadása. </w:t>
      </w:r>
    </w:p>
    <w:p w14:paraId="4B48A725" w14:textId="75B4BEDE" w:rsidR="00490D8C" w:rsidRPr="003F0855" w:rsidRDefault="00490D8C" w:rsidP="003F0855">
      <w:pPr>
        <w:numPr>
          <w:ilvl w:val="0"/>
          <w:numId w:val="36"/>
        </w:numPr>
        <w:jc w:val="both"/>
        <w:rPr>
          <w:rFonts w:asciiTheme="minorHAnsi" w:hAnsiTheme="minorHAnsi" w:cstheme="minorHAnsi"/>
          <w:sz w:val="22"/>
          <w:szCs w:val="22"/>
        </w:rPr>
      </w:pPr>
      <w:r w:rsidRPr="003F0855">
        <w:rPr>
          <w:rFonts w:asciiTheme="minorHAnsi" w:hAnsiTheme="minorHAnsi" w:cstheme="minorHAnsi"/>
          <w:sz w:val="22"/>
          <w:szCs w:val="22"/>
        </w:rPr>
        <w:t>megkezdte az éves bérleményellenőrzés tervezet összeállítását, az azokhoz szükséges táblázatok elkészítésével.</w:t>
      </w:r>
    </w:p>
    <w:p w14:paraId="3D410F3B" w14:textId="7227A9B7" w:rsidR="00490D8C" w:rsidRPr="003F0855" w:rsidRDefault="00490D8C" w:rsidP="003F0855">
      <w:pPr>
        <w:numPr>
          <w:ilvl w:val="0"/>
          <w:numId w:val="36"/>
        </w:numPr>
        <w:jc w:val="both"/>
        <w:rPr>
          <w:rFonts w:asciiTheme="minorHAnsi" w:hAnsiTheme="minorHAnsi" w:cstheme="minorHAnsi"/>
          <w:sz w:val="22"/>
          <w:szCs w:val="22"/>
        </w:rPr>
      </w:pPr>
      <w:r w:rsidRPr="003F0855">
        <w:rPr>
          <w:rFonts w:asciiTheme="minorHAnsi" w:hAnsiTheme="minorHAnsi" w:cstheme="minorHAnsi"/>
          <w:sz w:val="22"/>
          <w:szCs w:val="22"/>
        </w:rPr>
        <w:t>megkezdte a célfeladattal összefüggő adatok és iratminták összeállítását.</w:t>
      </w:r>
    </w:p>
    <w:p w14:paraId="03F22DA5" w14:textId="672C5952" w:rsidR="00490D8C" w:rsidRPr="003F0855" w:rsidRDefault="00490D8C" w:rsidP="003F0855">
      <w:pPr>
        <w:numPr>
          <w:ilvl w:val="0"/>
          <w:numId w:val="36"/>
        </w:numPr>
        <w:jc w:val="both"/>
        <w:rPr>
          <w:rFonts w:asciiTheme="minorHAnsi" w:hAnsiTheme="minorHAnsi" w:cstheme="minorHAnsi"/>
          <w:sz w:val="22"/>
          <w:szCs w:val="22"/>
        </w:rPr>
      </w:pPr>
      <w:r w:rsidRPr="003F0855">
        <w:rPr>
          <w:rFonts w:asciiTheme="minorHAnsi" w:hAnsiTheme="minorHAnsi" w:cstheme="minorHAnsi"/>
          <w:sz w:val="22"/>
          <w:szCs w:val="22"/>
        </w:rPr>
        <w:lastRenderedPageBreak/>
        <w:t>műszaki ügyintézője hatékonyan kezdte meg munkáját az új rendszerbe történő integrálás feltétel</w:t>
      </w:r>
      <w:r w:rsidR="00631BC3">
        <w:rPr>
          <w:rFonts w:asciiTheme="minorHAnsi" w:hAnsiTheme="minorHAnsi" w:cstheme="minorHAnsi"/>
          <w:sz w:val="22"/>
          <w:szCs w:val="22"/>
        </w:rPr>
        <w:t>e</w:t>
      </w:r>
      <w:r w:rsidRPr="003F0855">
        <w:rPr>
          <w:rFonts w:asciiTheme="minorHAnsi" w:hAnsiTheme="minorHAnsi" w:cstheme="minorHAnsi"/>
          <w:sz w:val="22"/>
          <w:szCs w:val="22"/>
        </w:rPr>
        <w:t>i szerint.</w:t>
      </w:r>
    </w:p>
    <w:p w14:paraId="7CCDB2EF" w14:textId="25FBFC4D" w:rsidR="00490D8C" w:rsidRPr="003F0855" w:rsidRDefault="00FF189B" w:rsidP="003F0855">
      <w:pPr>
        <w:numPr>
          <w:ilvl w:val="0"/>
          <w:numId w:val="36"/>
        </w:numPr>
        <w:jc w:val="both"/>
        <w:rPr>
          <w:rFonts w:asciiTheme="minorHAnsi" w:hAnsiTheme="minorHAnsi" w:cstheme="minorHAnsi"/>
          <w:sz w:val="22"/>
          <w:szCs w:val="22"/>
        </w:rPr>
      </w:pPr>
      <w:r w:rsidRPr="003F0855">
        <w:rPr>
          <w:rFonts w:asciiTheme="minorHAnsi" w:hAnsiTheme="minorHAnsi" w:cstheme="minorHAnsi"/>
          <w:sz w:val="22"/>
          <w:szCs w:val="22"/>
        </w:rPr>
        <w:t>bérlemény</w:t>
      </w:r>
      <w:r w:rsidR="00490D8C" w:rsidRPr="003F0855">
        <w:rPr>
          <w:rFonts w:asciiTheme="minorHAnsi" w:hAnsiTheme="minorHAnsi" w:cstheme="minorHAnsi"/>
          <w:sz w:val="22"/>
          <w:szCs w:val="22"/>
        </w:rPr>
        <w:t>kezelői komoly figyelmet fordítottak a bérlői bejelentések, panaszok kezelésére, intézésére, továbbá helyszíni kivizsgálására.</w:t>
      </w:r>
    </w:p>
    <w:p w14:paraId="2B165EC8" w14:textId="77777777" w:rsidR="009025DE" w:rsidRPr="003F0855" w:rsidRDefault="009025DE" w:rsidP="003F0855">
      <w:pPr>
        <w:jc w:val="both"/>
        <w:rPr>
          <w:rFonts w:asciiTheme="minorHAnsi" w:hAnsiTheme="minorHAnsi" w:cstheme="minorHAnsi"/>
          <w:b/>
          <w:bCs/>
          <w:sz w:val="22"/>
          <w:szCs w:val="22"/>
        </w:rPr>
      </w:pPr>
    </w:p>
    <w:p w14:paraId="17FF373C" w14:textId="77777777" w:rsidR="009025DE" w:rsidRPr="003F0855" w:rsidRDefault="009025DE" w:rsidP="003F0855">
      <w:pPr>
        <w:jc w:val="both"/>
        <w:rPr>
          <w:rFonts w:asciiTheme="minorHAnsi" w:hAnsiTheme="minorHAnsi" w:cstheme="minorHAnsi"/>
          <w:bCs/>
          <w:sz w:val="22"/>
          <w:szCs w:val="22"/>
        </w:rPr>
      </w:pPr>
    </w:p>
    <w:p w14:paraId="34F6BFE8" w14:textId="35006AE1" w:rsidR="009025DE" w:rsidRPr="003F0855" w:rsidRDefault="009025DE" w:rsidP="003F0855">
      <w:pPr>
        <w:jc w:val="both"/>
        <w:rPr>
          <w:rFonts w:asciiTheme="minorHAnsi" w:hAnsiTheme="minorHAnsi" w:cstheme="minorHAnsi"/>
          <w:b/>
          <w:bCs/>
          <w:sz w:val="22"/>
          <w:szCs w:val="22"/>
        </w:rPr>
      </w:pPr>
      <w:r w:rsidRPr="003F0855">
        <w:rPr>
          <w:rFonts w:asciiTheme="minorHAnsi" w:hAnsiTheme="minorHAnsi" w:cstheme="minorHAnsi"/>
          <w:b/>
          <w:bCs/>
          <w:sz w:val="22"/>
          <w:szCs w:val="22"/>
          <w:u w:val="single"/>
        </w:rPr>
        <w:t>A Közgazdasági és Adó Osztály</w:t>
      </w:r>
      <w:r w:rsidRPr="003F0855">
        <w:rPr>
          <w:rFonts w:asciiTheme="minorHAnsi" w:hAnsiTheme="minorHAnsi" w:cstheme="minorHAnsi"/>
          <w:b/>
          <w:bCs/>
          <w:sz w:val="22"/>
          <w:szCs w:val="22"/>
        </w:rPr>
        <w:t xml:space="preserve"> 2025. január</w:t>
      </w:r>
      <w:r w:rsidR="00E34269" w:rsidRPr="003F0855">
        <w:rPr>
          <w:rFonts w:asciiTheme="minorHAnsi" w:hAnsiTheme="minorHAnsi" w:cstheme="minorHAnsi"/>
          <w:b/>
          <w:bCs/>
          <w:sz w:val="22"/>
          <w:szCs w:val="22"/>
        </w:rPr>
        <w:t xml:space="preserve"> </w:t>
      </w:r>
      <w:r w:rsidRPr="003F0855">
        <w:rPr>
          <w:rFonts w:asciiTheme="minorHAnsi" w:hAnsiTheme="minorHAnsi" w:cstheme="minorHAnsi"/>
          <w:b/>
          <w:bCs/>
          <w:sz w:val="22"/>
          <w:szCs w:val="22"/>
        </w:rPr>
        <w:t>–</w:t>
      </w:r>
      <w:r w:rsidR="00E34269" w:rsidRPr="003F0855">
        <w:rPr>
          <w:rFonts w:asciiTheme="minorHAnsi" w:hAnsiTheme="minorHAnsi" w:cstheme="minorHAnsi"/>
          <w:b/>
          <w:bCs/>
          <w:sz w:val="22"/>
          <w:szCs w:val="22"/>
        </w:rPr>
        <w:t xml:space="preserve"> f</w:t>
      </w:r>
      <w:r w:rsidRPr="003F0855">
        <w:rPr>
          <w:rFonts w:asciiTheme="minorHAnsi" w:hAnsiTheme="minorHAnsi" w:cstheme="minorHAnsi"/>
          <w:b/>
          <w:bCs/>
          <w:sz w:val="22"/>
          <w:szCs w:val="22"/>
        </w:rPr>
        <w:t>ebruárig tartó beszámolási időszakra vonatkozóan a következő tevékenységeket látta el:</w:t>
      </w:r>
    </w:p>
    <w:p w14:paraId="792CE937" w14:textId="77777777" w:rsidR="009025DE" w:rsidRPr="003F0855" w:rsidRDefault="009025DE" w:rsidP="003F0855">
      <w:pPr>
        <w:jc w:val="both"/>
        <w:rPr>
          <w:rFonts w:asciiTheme="minorHAnsi" w:hAnsiTheme="minorHAnsi" w:cstheme="minorHAnsi"/>
          <w:bCs/>
          <w:sz w:val="22"/>
          <w:szCs w:val="22"/>
        </w:rPr>
      </w:pPr>
    </w:p>
    <w:p w14:paraId="4AFBDD30" w14:textId="77777777" w:rsidR="009025DE" w:rsidRPr="003F0855" w:rsidRDefault="009025DE" w:rsidP="003F0855">
      <w:pPr>
        <w:numPr>
          <w:ilvl w:val="0"/>
          <w:numId w:val="38"/>
        </w:numPr>
        <w:jc w:val="both"/>
        <w:rPr>
          <w:rFonts w:asciiTheme="minorHAnsi" w:hAnsiTheme="minorHAnsi" w:cstheme="minorHAnsi"/>
          <w:bCs/>
          <w:sz w:val="22"/>
          <w:szCs w:val="22"/>
        </w:rPr>
      </w:pPr>
      <w:r w:rsidRPr="003F0855">
        <w:rPr>
          <w:rFonts w:asciiTheme="minorHAnsi" w:hAnsiTheme="minorHAnsi" w:cstheme="minorHAnsi"/>
          <w:bCs/>
          <w:sz w:val="22"/>
          <w:szCs w:val="22"/>
        </w:rPr>
        <w:t>Ellátta a költségvetés tervezésével, költségvetési rendelet módosításával, a költségvetés végrehajtásával kapcsolatos feladatokat, gondoskodott a gazdálkodás operatív feladatainak végrehajtásáról.</w:t>
      </w:r>
    </w:p>
    <w:p w14:paraId="3B615E2B" w14:textId="77777777" w:rsidR="009025DE" w:rsidRPr="003F0855" w:rsidRDefault="009025DE" w:rsidP="003F0855">
      <w:pPr>
        <w:numPr>
          <w:ilvl w:val="0"/>
          <w:numId w:val="38"/>
        </w:numPr>
        <w:jc w:val="both"/>
        <w:rPr>
          <w:rFonts w:asciiTheme="minorHAnsi" w:hAnsiTheme="minorHAnsi" w:cstheme="minorHAnsi"/>
          <w:bCs/>
          <w:sz w:val="22"/>
          <w:szCs w:val="22"/>
        </w:rPr>
      </w:pPr>
      <w:r w:rsidRPr="003F0855">
        <w:rPr>
          <w:rFonts w:asciiTheme="minorHAnsi" w:hAnsiTheme="minorHAnsi" w:cstheme="minorHAnsi"/>
          <w:bCs/>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1666865" w14:textId="77777777" w:rsidR="009025DE" w:rsidRPr="003F0855" w:rsidRDefault="009025DE" w:rsidP="003F0855">
      <w:pPr>
        <w:numPr>
          <w:ilvl w:val="0"/>
          <w:numId w:val="38"/>
        </w:numPr>
        <w:jc w:val="both"/>
        <w:rPr>
          <w:rFonts w:asciiTheme="minorHAnsi" w:hAnsiTheme="minorHAnsi" w:cstheme="minorHAnsi"/>
          <w:bCs/>
          <w:sz w:val="22"/>
          <w:szCs w:val="22"/>
        </w:rPr>
      </w:pPr>
      <w:r w:rsidRPr="003F0855">
        <w:rPr>
          <w:rFonts w:asciiTheme="minorHAnsi" w:hAnsiTheme="minorHAnsi" w:cstheme="minorHAnsi"/>
          <w:bCs/>
          <w:sz w:val="22"/>
          <w:szCs w:val="22"/>
        </w:rPr>
        <w:t>Figyelemmel kísérte az önkormányzat adóbevételeinek alakulását a vonatkozó központi jogszabályok módosulását.</w:t>
      </w:r>
    </w:p>
    <w:p w14:paraId="70BFBD2F" w14:textId="77777777" w:rsidR="009025DE" w:rsidRPr="003F0855" w:rsidRDefault="009025DE" w:rsidP="003F0855">
      <w:pPr>
        <w:jc w:val="both"/>
        <w:rPr>
          <w:rFonts w:asciiTheme="minorHAnsi" w:hAnsiTheme="minorHAnsi" w:cstheme="minorHAnsi"/>
          <w:bCs/>
          <w:sz w:val="22"/>
          <w:szCs w:val="22"/>
        </w:rPr>
      </w:pPr>
    </w:p>
    <w:p w14:paraId="74579E62" w14:textId="77777777" w:rsidR="009025DE" w:rsidRPr="003F0855" w:rsidRDefault="009025DE" w:rsidP="003F0855">
      <w:pPr>
        <w:jc w:val="both"/>
        <w:rPr>
          <w:rFonts w:asciiTheme="minorHAnsi" w:hAnsiTheme="minorHAnsi" w:cstheme="minorHAnsi"/>
          <w:b/>
          <w:bCs/>
          <w:sz w:val="22"/>
          <w:szCs w:val="22"/>
        </w:rPr>
      </w:pPr>
      <w:r w:rsidRPr="003F0855">
        <w:rPr>
          <w:rFonts w:asciiTheme="minorHAnsi" w:hAnsiTheme="minorHAnsi" w:cstheme="minorHAnsi"/>
          <w:b/>
          <w:bCs/>
          <w:sz w:val="22"/>
          <w:szCs w:val="22"/>
        </w:rPr>
        <w:t>Beszámoló az Adókivetési és az Adóvégrehajtási és Könyvelési Iroda tevékenységéről</w:t>
      </w:r>
    </w:p>
    <w:p w14:paraId="78834114" w14:textId="77777777" w:rsidR="009025DE" w:rsidRPr="003F0855" w:rsidRDefault="009025DE" w:rsidP="003F0855">
      <w:pPr>
        <w:jc w:val="both"/>
        <w:rPr>
          <w:rFonts w:asciiTheme="minorHAnsi" w:hAnsiTheme="minorHAnsi" w:cstheme="minorHAnsi"/>
          <w:b/>
          <w:bCs/>
          <w:sz w:val="22"/>
          <w:szCs w:val="22"/>
        </w:rPr>
      </w:pPr>
      <w:r w:rsidRPr="003F0855">
        <w:rPr>
          <w:rFonts w:asciiTheme="minorHAnsi" w:hAnsiTheme="minorHAnsi" w:cstheme="minorHAnsi"/>
          <w:b/>
          <w:bCs/>
          <w:sz w:val="22"/>
          <w:szCs w:val="22"/>
        </w:rPr>
        <w:t>Adókivetési Iroda:</w:t>
      </w:r>
    </w:p>
    <w:p w14:paraId="5E64A2AF" w14:textId="26A20BF0"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 Magyar Államkincstár által előírt határidőre önkormányzati adóhatóság</w:t>
      </w:r>
      <w:r w:rsidR="00655A47" w:rsidRPr="003F0855">
        <w:rPr>
          <w:rFonts w:asciiTheme="minorHAnsi" w:hAnsiTheme="minorHAnsi" w:cstheme="minorHAnsi"/>
          <w:bCs/>
          <w:sz w:val="22"/>
          <w:szCs w:val="22"/>
        </w:rPr>
        <w:t xml:space="preserve"> </w:t>
      </w:r>
      <w:r w:rsidRPr="003F0855">
        <w:rPr>
          <w:rFonts w:asciiTheme="minorHAnsi" w:hAnsiTheme="minorHAnsi" w:cstheme="minorHAnsi"/>
          <w:bCs/>
          <w:sz w:val="22"/>
          <w:szCs w:val="22"/>
        </w:rPr>
        <w:t xml:space="preserve">végrehajtotta az ASP.ADÓ szakrendszerben a 2024. év végi zárás és a 2025. évi nyitás feladatait. </w:t>
      </w:r>
    </w:p>
    <w:p w14:paraId="55C20EAE" w14:textId="7701A6E0"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Az elkészült zárási összesítőket, kimutatásokat, ellenőrző listákat a Kincstár Vas Vármegyei Igazgatósága részére elektronikus rendszeren keresztül továbbított</w:t>
      </w:r>
      <w:r w:rsidR="00655A47" w:rsidRPr="003F0855">
        <w:rPr>
          <w:rFonts w:asciiTheme="minorHAnsi" w:hAnsiTheme="minorHAnsi" w:cstheme="minorHAnsi"/>
          <w:bCs/>
          <w:sz w:val="22"/>
          <w:szCs w:val="22"/>
        </w:rPr>
        <w:t>a az iroda</w:t>
      </w:r>
      <w:r w:rsidRPr="003F0855">
        <w:rPr>
          <w:rFonts w:asciiTheme="minorHAnsi" w:hAnsiTheme="minorHAnsi" w:cstheme="minorHAnsi"/>
          <w:bCs/>
          <w:sz w:val="22"/>
          <w:szCs w:val="22"/>
        </w:rPr>
        <w:t xml:space="preserve">. Az évnyitást követően a helyi adók 2025. évi nyitó kivetési munkafolyamatait </w:t>
      </w:r>
      <w:r w:rsidR="00332427" w:rsidRPr="003F0855">
        <w:rPr>
          <w:rFonts w:asciiTheme="minorHAnsi" w:hAnsiTheme="minorHAnsi" w:cstheme="minorHAnsi"/>
          <w:bCs/>
          <w:sz w:val="22"/>
          <w:szCs w:val="22"/>
        </w:rPr>
        <w:t>az iroda megkezdhette</w:t>
      </w:r>
      <w:r w:rsidRPr="003F0855">
        <w:rPr>
          <w:rFonts w:asciiTheme="minorHAnsi" w:hAnsiTheme="minorHAnsi" w:cstheme="minorHAnsi"/>
          <w:bCs/>
          <w:sz w:val="22"/>
          <w:szCs w:val="22"/>
        </w:rPr>
        <w:t xml:space="preserve">. </w:t>
      </w:r>
    </w:p>
    <w:p w14:paraId="10BA13C3"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 2025. évi építményadó fizetési kötelezettségek előírásra kerültek az adózók adófolyószámláján. Szombathely Megyei Jogú Város Közgyűlésének a helyi adókról szóló 38/2011. (XII.19.) önkormányzati rendelete (továbbiakban: Ör.) szabályozza az építmények adóztatását. Az Ör. 2025. január 1. napjától hatályos módosításával a Közgyűlés az építményadó mértékének változásáról döntött. Az 1000 m</w:t>
      </w:r>
      <w:r w:rsidRPr="003F0855">
        <w:rPr>
          <w:rFonts w:asciiTheme="minorHAnsi" w:hAnsiTheme="minorHAnsi" w:cstheme="minorHAnsi"/>
          <w:bCs/>
          <w:sz w:val="22"/>
          <w:szCs w:val="22"/>
          <w:vertAlign w:val="superscript"/>
        </w:rPr>
        <w:t xml:space="preserve">2 </w:t>
      </w:r>
      <w:r w:rsidRPr="003F0855">
        <w:rPr>
          <w:rFonts w:asciiTheme="minorHAnsi" w:hAnsiTheme="minorHAnsi" w:cstheme="minorHAnsi"/>
          <w:bCs/>
          <w:sz w:val="22"/>
          <w:szCs w:val="22"/>
        </w:rPr>
        <w:t>alapterület feletti kereskedelmi egységeket és egyéb nem lakás céljára szolgáló építményeket érintő adókötelezettség változásáról hivatalból kiküldésre kerültek a határozatok az érintett adóalanyok elektronikus tárhelyére.</w:t>
      </w:r>
    </w:p>
    <w:p w14:paraId="4D94DE8E"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 xml:space="preserve">2025. január 15. napi határidőig kellett az építményadó adatbejelentést megküldeniük azoknak az adózóknak, akiknek az építményadót érintően 2025. évtől adókötelezettség változásuk (keletkezés, megszűnés, módosítás) keletkezett. </w:t>
      </w:r>
    </w:p>
    <w:p w14:paraId="632AC8B2"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 2025. évtől építményadó kötelezettség változást érintő építményadó adatbejelentések feldolgozása és a határozathozatal folyamatosan tart. Az építményadó hatálya alá be nem jelentett adótárgyak vizsgálatát is folyamatosan végzi az adóhatóság. A 2025. I. félévi, 2025. március 17. napig esedékes helyi adó kötelezettségeket tartalmazó egyenlegértesítők kiküldése legkésőbb 2025. február végéig megtörténik.</w:t>
      </w:r>
    </w:p>
    <w:p w14:paraId="7B625011" w14:textId="77777777" w:rsidR="009025DE" w:rsidRPr="003F0855" w:rsidRDefault="009025DE" w:rsidP="003F0855">
      <w:pPr>
        <w:jc w:val="both"/>
        <w:rPr>
          <w:rFonts w:asciiTheme="minorHAnsi" w:hAnsiTheme="minorHAnsi" w:cstheme="minorHAnsi"/>
          <w:bCs/>
          <w:sz w:val="22"/>
          <w:szCs w:val="22"/>
        </w:rPr>
      </w:pPr>
    </w:p>
    <w:p w14:paraId="195206B4"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
          <w:bCs/>
          <w:sz w:val="22"/>
          <w:szCs w:val="22"/>
        </w:rPr>
        <w:t>Adóvégrehajtási és Könyvelési Iroda:</w:t>
      </w:r>
    </w:p>
    <w:p w14:paraId="7AD7E61A"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47A374EC"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Az adók módjára behajtandó köztartozások tekintetében az ügyintéző gondoskodik a tartozás előírásáról, nyilvántartásáról és behajtásáról.</w:t>
      </w:r>
    </w:p>
    <w:p w14:paraId="64C956C7"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409B814A"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483A5F18" w14:textId="77777777" w:rsidR="009025DE" w:rsidRPr="003F0855" w:rsidRDefault="009025DE" w:rsidP="003F0855">
      <w:pPr>
        <w:jc w:val="both"/>
        <w:rPr>
          <w:rFonts w:asciiTheme="minorHAnsi" w:hAnsiTheme="minorHAnsi" w:cstheme="minorHAnsi"/>
          <w:bCs/>
          <w:sz w:val="22"/>
          <w:szCs w:val="22"/>
        </w:rPr>
      </w:pPr>
      <w:r w:rsidRPr="003F0855">
        <w:rPr>
          <w:rFonts w:asciiTheme="minorHAnsi" w:hAnsiTheme="minorHAnsi" w:cstheme="minorHAnsi"/>
          <w:bCs/>
          <w:sz w:val="22"/>
          <w:szCs w:val="22"/>
        </w:rPr>
        <w:t xml:space="preserve">Az iroda külön jogszabályokban meghatározott esetekben vagyoni bizonyítványt, illetve Szombathely város illetékességi területén elhelyezkedő ingatlanok értékéről adó- és értékbizonyítványt állít ki. 2025. január hónapban 2 db vagyoni bizonyítványt állított ki, valamint hagyatéki eljárásban, végrehajtási eljárásban, illetve gyámügyi eljárásban történő felhasználás céljából összesen 89 db ügyben, ügyenként egy vagy több ingatlan értékéről állított ki adó- és értékbizonyítványt a megkeresők részére. </w:t>
      </w:r>
    </w:p>
    <w:p w14:paraId="05A863C1" w14:textId="1B93D42F" w:rsidR="006F3232" w:rsidRPr="003F0855" w:rsidRDefault="006F3232" w:rsidP="003F0855">
      <w:pPr>
        <w:jc w:val="both"/>
        <w:rPr>
          <w:rFonts w:asciiTheme="minorHAnsi" w:hAnsiTheme="minorHAnsi" w:cstheme="minorHAnsi"/>
          <w:sz w:val="22"/>
          <w:szCs w:val="22"/>
        </w:rPr>
      </w:pPr>
    </w:p>
    <w:p w14:paraId="70C562E4" w14:textId="40F027ED" w:rsidR="00561C64" w:rsidRPr="003F0855" w:rsidRDefault="00561C64"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Főépítészi Iroda</w:t>
      </w:r>
      <w:r w:rsidRPr="003F0855">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494B53" w:rsidRPr="003F0855">
        <w:rPr>
          <w:rFonts w:asciiTheme="minorHAnsi" w:hAnsiTheme="minorHAnsi" w:cstheme="minorHAnsi"/>
          <w:sz w:val="22"/>
          <w:szCs w:val="22"/>
        </w:rPr>
        <w:t>i</w:t>
      </w:r>
      <w:r w:rsidRPr="003F0855">
        <w:rPr>
          <w:rFonts w:asciiTheme="minorHAnsi" w:hAnsiTheme="minorHAnsi" w:cstheme="minorHAnsi"/>
          <w:sz w:val="22"/>
          <w:szCs w:val="22"/>
        </w:rPr>
        <w:t>rodát személyesen felkereső ügyfeleknek, tervezőknek szóban és írásban egyaránt nyújtott</w:t>
      </w:r>
      <w:r w:rsidR="003A2613" w:rsidRPr="003F0855">
        <w:rPr>
          <w:rFonts w:asciiTheme="minorHAnsi" w:hAnsiTheme="minorHAnsi" w:cstheme="minorHAnsi"/>
          <w:sz w:val="22"/>
          <w:szCs w:val="22"/>
        </w:rPr>
        <w:t xml:space="preserve"> az iroda</w:t>
      </w:r>
      <w:r w:rsidRPr="003F0855">
        <w:rPr>
          <w:rFonts w:asciiTheme="minorHAnsi" w:hAnsiTheme="minorHAnsi" w:cstheme="minorHAnsi"/>
          <w:sz w:val="22"/>
          <w:szCs w:val="22"/>
        </w:rPr>
        <w:t xml:space="preserve"> tájékoztatást. A lakossági gázártámogatáshoz jegyzői hatósági bizonyítványokat állított ki. </w:t>
      </w:r>
      <w:r w:rsidR="003A2613" w:rsidRPr="003F0855">
        <w:rPr>
          <w:rFonts w:asciiTheme="minorHAnsi" w:hAnsiTheme="minorHAnsi" w:cstheme="minorHAnsi"/>
          <w:sz w:val="22"/>
          <w:szCs w:val="22"/>
        </w:rPr>
        <w:t>Az iroda r</w:t>
      </w:r>
      <w:r w:rsidRPr="003F0855">
        <w:rPr>
          <w:rFonts w:asciiTheme="minorHAnsi" w:hAnsiTheme="minorHAnsi" w:cstheme="minorHAnsi"/>
          <w:sz w:val="22"/>
          <w:szCs w:val="22"/>
        </w:rPr>
        <w:t>észt vett a Területi Építészeti Tervtanács és az Országos Építészeti Tervtanács ülésein. Előkészített</w:t>
      </w:r>
      <w:r w:rsidR="003A2613" w:rsidRPr="003F0855">
        <w:rPr>
          <w:rFonts w:asciiTheme="minorHAnsi" w:hAnsiTheme="minorHAnsi" w:cstheme="minorHAnsi"/>
          <w:sz w:val="22"/>
          <w:szCs w:val="22"/>
        </w:rPr>
        <w:t>e</w:t>
      </w:r>
      <w:r w:rsidRPr="003F0855">
        <w:rPr>
          <w:rFonts w:asciiTheme="minorHAnsi" w:hAnsiTheme="minorHAnsi" w:cstheme="minorHAnsi"/>
          <w:sz w:val="22"/>
          <w:szCs w:val="22"/>
        </w:rPr>
        <w:t xml:space="preserve"> a Helyi Építészeti Tervtanács ügyrendjét és a településképi rendelet módosításának tervezetét.</w:t>
      </w:r>
    </w:p>
    <w:p w14:paraId="7E2F51B7" w14:textId="77777777" w:rsidR="00195C0F" w:rsidRPr="003F0855" w:rsidRDefault="00195C0F" w:rsidP="003F0855">
      <w:pPr>
        <w:jc w:val="both"/>
        <w:rPr>
          <w:rFonts w:asciiTheme="minorHAnsi" w:hAnsiTheme="minorHAnsi" w:cstheme="minorHAnsi"/>
          <w:color w:val="FF0000"/>
          <w:sz w:val="22"/>
          <w:szCs w:val="22"/>
        </w:rPr>
      </w:pPr>
    </w:p>
    <w:p w14:paraId="1210B2D0" w14:textId="77777777" w:rsidR="006F3232" w:rsidRPr="003F0855" w:rsidRDefault="006F3232" w:rsidP="003F0855">
      <w:pPr>
        <w:jc w:val="both"/>
        <w:rPr>
          <w:rFonts w:asciiTheme="minorHAnsi" w:hAnsiTheme="minorHAnsi" w:cstheme="minorHAnsi"/>
          <w:sz w:val="22"/>
          <w:szCs w:val="22"/>
        </w:rPr>
      </w:pPr>
    </w:p>
    <w:p w14:paraId="2838096C"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sz w:val="22"/>
          <w:szCs w:val="22"/>
          <w:u w:val="single"/>
        </w:rPr>
        <w:t>Hatósági Osztály</w:t>
      </w:r>
      <w:r w:rsidRPr="003F0855">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08CE3533" w14:textId="77777777" w:rsidR="003961D3" w:rsidRPr="003F0855" w:rsidRDefault="003961D3" w:rsidP="003F0855">
      <w:pPr>
        <w:jc w:val="both"/>
        <w:rPr>
          <w:rFonts w:asciiTheme="minorHAnsi" w:hAnsiTheme="minorHAnsi" w:cstheme="minorHAnsi"/>
          <w:sz w:val="22"/>
          <w:szCs w:val="22"/>
        </w:rPr>
      </w:pPr>
    </w:p>
    <w:p w14:paraId="2B4F8D18" w14:textId="36FFF362" w:rsidR="003961D3" w:rsidRPr="003F0855" w:rsidRDefault="003961D3" w:rsidP="003F0855">
      <w:pPr>
        <w:contextualSpacing/>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Pr="003F0855">
        <w:rPr>
          <w:rFonts w:asciiTheme="minorHAnsi" w:hAnsiTheme="minorHAnsi" w:cstheme="minorHAnsi"/>
          <w:b/>
          <w:sz w:val="22"/>
          <w:szCs w:val="22"/>
        </w:rPr>
        <w:t>Általános Hatósági Iroda</w:t>
      </w:r>
      <w:r w:rsidR="00877840">
        <w:rPr>
          <w:rFonts w:asciiTheme="minorHAnsi" w:hAnsiTheme="minorHAnsi" w:cstheme="minorHAnsi"/>
          <w:b/>
          <w:sz w:val="22"/>
          <w:szCs w:val="22"/>
        </w:rPr>
        <w:t>:</w:t>
      </w:r>
    </w:p>
    <w:p w14:paraId="25E496A8" w14:textId="77777777" w:rsidR="003961D3" w:rsidRPr="003F0855" w:rsidRDefault="003961D3" w:rsidP="003F0855">
      <w:pPr>
        <w:jc w:val="both"/>
        <w:rPr>
          <w:rFonts w:asciiTheme="minorHAnsi" w:hAnsiTheme="minorHAnsi" w:cstheme="minorHAnsi"/>
          <w:sz w:val="22"/>
          <w:szCs w:val="22"/>
        </w:rPr>
      </w:pPr>
    </w:p>
    <w:p w14:paraId="4D7462B4" w14:textId="5154E306"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B15BA7" w:rsidRPr="003F0855">
        <w:rPr>
          <w:rFonts w:asciiTheme="minorHAnsi" w:hAnsiTheme="minorHAnsi" w:cstheme="minorHAnsi"/>
          <w:sz w:val="22"/>
          <w:szCs w:val="22"/>
        </w:rPr>
        <w:t>i</w:t>
      </w:r>
      <w:r w:rsidRPr="003F0855">
        <w:rPr>
          <w:rFonts w:asciiTheme="minorHAnsi" w:hAnsiTheme="minorHAnsi" w:cstheme="minorHAnsi"/>
          <w:sz w:val="22"/>
          <w:szCs w:val="22"/>
        </w:rPr>
        <w:t xml:space="preserve">rodához tartozó </w:t>
      </w:r>
      <w:r w:rsidRPr="003F0855">
        <w:rPr>
          <w:rFonts w:asciiTheme="minorHAnsi" w:hAnsiTheme="minorHAnsi" w:cstheme="minorHAnsi"/>
          <w:i/>
          <w:sz w:val="22"/>
          <w:szCs w:val="22"/>
          <w:u w:val="single"/>
        </w:rPr>
        <w:t>anyakönyvvezetők</w:t>
      </w:r>
      <w:r w:rsidRPr="003F0855">
        <w:rPr>
          <w:rFonts w:asciiTheme="minorHAnsi" w:hAnsiTheme="minorHAnsi" w:cstheme="minorHAnsi"/>
          <w:sz w:val="22"/>
          <w:szCs w:val="22"/>
        </w:rPr>
        <w:t xml:space="preserve"> munkája során 2025. január 1-31. között az alábbi új anyakönyvi események történtek:</w:t>
      </w:r>
    </w:p>
    <w:p w14:paraId="04FB6BA9" w14:textId="77777777" w:rsidR="003961D3" w:rsidRPr="003F0855" w:rsidRDefault="003961D3" w:rsidP="003F0855">
      <w:pPr>
        <w:pStyle w:val="Listaszerbekezds"/>
        <w:numPr>
          <w:ilvl w:val="0"/>
          <w:numId w:val="3"/>
        </w:numPr>
        <w:jc w:val="both"/>
        <w:rPr>
          <w:rFonts w:asciiTheme="minorHAnsi" w:hAnsiTheme="minorHAnsi" w:cstheme="minorHAnsi"/>
          <w:sz w:val="22"/>
          <w:szCs w:val="22"/>
        </w:rPr>
      </w:pPr>
      <w:r w:rsidRPr="003F0855">
        <w:rPr>
          <w:rFonts w:asciiTheme="minorHAnsi" w:hAnsiTheme="minorHAnsi" w:cstheme="minorHAnsi"/>
          <w:sz w:val="22"/>
          <w:szCs w:val="22"/>
        </w:rPr>
        <w:t>születés anyakönyvezése: 137</w:t>
      </w:r>
    </w:p>
    <w:p w14:paraId="3C5DE4D2" w14:textId="77777777" w:rsidR="003961D3" w:rsidRPr="003F0855" w:rsidRDefault="003961D3" w:rsidP="003F0855">
      <w:pPr>
        <w:pStyle w:val="Listaszerbekezds"/>
        <w:numPr>
          <w:ilvl w:val="0"/>
          <w:numId w:val="3"/>
        </w:numPr>
        <w:jc w:val="both"/>
        <w:rPr>
          <w:rFonts w:asciiTheme="minorHAnsi" w:hAnsiTheme="minorHAnsi" w:cstheme="minorHAnsi"/>
          <w:sz w:val="22"/>
          <w:szCs w:val="22"/>
        </w:rPr>
      </w:pPr>
      <w:r w:rsidRPr="003F0855">
        <w:rPr>
          <w:rFonts w:asciiTheme="minorHAnsi" w:hAnsiTheme="minorHAnsi" w:cstheme="minorHAnsi"/>
          <w:sz w:val="22"/>
          <w:szCs w:val="22"/>
        </w:rPr>
        <w:t>házasságkötés: 10</w:t>
      </w:r>
    </w:p>
    <w:p w14:paraId="79202F7E" w14:textId="77777777" w:rsidR="003961D3" w:rsidRPr="003F0855" w:rsidRDefault="003961D3" w:rsidP="003F0855">
      <w:pPr>
        <w:pStyle w:val="Listaszerbekezds"/>
        <w:numPr>
          <w:ilvl w:val="0"/>
          <w:numId w:val="3"/>
        </w:numPr>
        <w:jc w:val="both"/>
        <w:rPr>
          <w:rFonts w:asciiTheme="minorHAnsi" w:hAnsiTheme="minorHAnsi" w:cstheme="minorHAnsi"/>
          <w:sz w:val="22"/>
          <w:szCs w:val="22"/>
        </w:rPr>
      </w:pPr>
      <w:r w:rsidRPr="003F0855">
        <w:rPr>
          <w:rFonts w:asciiTheme="minorHAnsi" w:hAnsiTheme="minorHAnsi" w:cstheme="minorHAnsi"/>
          <w:sz w:val="22"/>
          <w:szCs w:val="22"/>
        </w:rPr>
        <w:t>haláleset anyakönyvezése: 284</w:t>
      </w:r>
    </w:p>
    <w:p w14:paraId="62CAE17E" w14:textId="77777777" w:rsidR="003961D3" w:rsidRPr="003F0855" w:rsidRDefault="003961D3" w:rsidP="003F0855">
      <w:pPr>
        <w:jc w:val="both"/>
        <w:rPr>
          <w:rFonts w:asciiTheme="minorHAnsi" w:hAnsiTheme="minorHAnsi" w:cstheme="minorHAnsi"/>
          <w:sz w:val="22"/>
          <w:szCs w:val="22"/>
        </w:rPr>
      </w:pPr>
    </w:p>
    <w:p w14:paraId="1C398E32"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Az anyakönyvvezetők végzik emellett papíralapú bejegyzések, adatváltozások rögzítését az Elektronikus Anyakönyvbe. 2025. január 1-31. között a bejegyzett események száma az alábbiak szerint alakult:</w:t>
      </w:r>
    </w:p>
    <w:p w14:paraId="6710CB76" w14:textId="77777777" w:rsidR="003961D3" w:rsidRPr="003F0855" w:rsidRDefault="003961D3" w:rsidP="003F0855">
      <w:pPr>
        <w:pStyle w:val="Listaszerbekezds"/>
        <w:numPr>
          <w:ilvl w:val="0"/>
          <w:numId w:val="4"/>
        </w:numPr>
        <w:jc w:val="both"/>
        <w:rPr>
          <w:rFonts w:asciiTheme="minorHAnsi" w:hAnsiTheme="minorHAnsi" w:cstheme="minorHAnsi"/>
          <w:sz w:val="22"/>
          <w:szCs w:val="22"/>
        </w:rPr>
      </w:pPr>
      <w:r w:rsidRPr="003F0855">
        <w:rPr>
          <w:rFonts w:asciiTheme="minorHAnsi" w:hAnsiTheme="minorHAnsi" w:cstheme="minorHAnsi"/>
          <w:sz w:val="22"/>
          <w:szCs w:val="22"/>
        </w:rPr>
        <w:t>születési események és ehhez kapcsolódó változások: 540</w:t>
      </w:r>
    </w:p>
    <w:p w14:paraId="0A5A49A8" w14:textId="77777777" w:rsidR="003961D3" w:rsidRPr="003F0855" w:rsidRDefault="003961D3" w:rsidP="003F0855">
      <w:pPr>
        <w:pStyle w:val="Listaszerbekezds"/>
        <w:numPr>
          <w:ilvl w:val="0"/>
          <w:numId w:val="4"/>
        </w:numPr>
        <w:jc w:val="both"/>
        <w:rPr>
          <w:rFonts w:asciiTheme="minorHAnsi" w:hAnsiTheme="minorHAnsi" w:cstheme="minorHAnsi"/>
          <w:sz w:val="22"/>
          <w:szCs w:val="22"/>
        </w:rPr>
      </w:pPr>
      <w:r w:rsidRPr="003F0855">
        <w:rPr>
          <w:rFonts w:asciiTheme="minorHAnsi" w:hAnsiTheme="minorHAnsi" w:cstheme="minorHAnsi"/>
          <w:sz w:val="22"/>
          <w:szCs w:val="22"/>
        </w:rPr>
        <w:t>házassági bejegyzések és ehhez kapcsolódó változások: 169</w:t>
      </w:r>
    </w:p>
    <w:p w14:paraId="44C87910" w14:textId="77777777" w:rsidR="003961D3" w:rsidRPr="003F0855" w:rsidRDefault="003961D3" w:rsidP="003F0855">
      <w:pPr>
        <w:pStyle w:val="Listaszerbekezds"/>
        <w:numPr>
          <w:ilvl w:val="0"/>
          <w:numId w:val="4"/>
        </w:numPr>
        <w:jc w:val="both"/>
        <w:rPr>
          <w:rFonts w:asciiTheme="minorHAnsi" w:hAnsiTheme="minorHAnsi" w:cstheme="minorHAnsi"/>
          <w:sz w:val="22"/>
          <w:szCs w:val="22"/>
        </w:rPr>
      </w:pPr>
      <w:r w:rsidRPr="003F0855">
        <w:rPr>
          <w:rFonts w:asciiTheme="minorHAnsi" w:hAnsiTheme="minorHAnsi" w:cstheme="minorHAnsi"/>
          <w:sz w:val="22"/>
          <w:szCs w:val="22"/>
        </w:rPr>
        <w:t>halotti bejegyzések: 34</w:t>
      </w:r>
    </w:p>
    <w:p w14:paraId="59D93C25" w14:textId="77777777" w:rsidR="003961D3" w:rsidRPr="003F0855" w:rsidRDefault="003961D3" w:rsidP="003F0855">
      <w:pPr>
        <w:jc w:val="both"/>
        <w:rPr>
          <w:rFonts w:asciiTheme="minorHAnsi" w:hAnsiTheme="minorHAnsi" w:cstheme="minorHAnsi"/>
          <w:sz w:val="22"/>
          <w:szCs w:val="22"/>
        </w:rPr>
      </w:pPr>
    </w:p>
    <w:p w14:paraId="7DE52F67"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2025. február 1. napjától – az anyakönyvi eljárásról szóló 2010. évi I. törvény módosítása értelmében – megszűnt az anyakönyvvezetőknek az a feladata, hogy a házassági szándékbejelentéssel egyidejűleg a hivatalból kiállításra kerülő személyazonosság igazolására alkalmas hatósági igazolványok kiállításához szükséges arcképmást, aláírást, valamint ujjnyomatot felvételezzék, ha a házassági név eltérő lesz a születési névtől vagy a házasságkötés előtt közvetlenül viselt névtől.</w:t>
      </w:r>
    </w:p>
    <w:p w14:paraId="5C588C0F" w14:textId="77777777" w:rsidR="003961D3" w:rsidRPr="003F0855" w:rsidRDefault="003961D3" w:rsidP="003F0855">
      <w:pPr>
        <w:jc w:val="both"/>
        <w:rPr>
          <w:rFonts w:asciiTheme="minorHAnsi" w:hAnsiTheme="minorHAnsi" w:cstheme="minorHAnsi"/>
          <w:sz w:val="22"/>
          <w:szCs w:val="22"/>
        </w:rPr>
      </w:pPr>
    </w:p>
    <w:p w14:paraId="4C020F37"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anyakönyvi igazgatásban az anyakönyvvezetők mellett 2 fő </w:t>
      </w:r>
      <w:r w:rsidRPr="003F0855">
        <w:rPr>
          <w:rFonts w:asciiTheme="minorHAnsi" w:hAnsiTheme="minorHAnsi" w:cstheme="minorHAnsi"/>
          <w:i/>
          <w:sz w:val="22"/>
          <w:szCs w:val="22"/>
          <w:u w:val="single"/>
        </w:rPr>
        <w:t>rendezvényszervező</w:t>
      </w:r>
      <w:r w:rsidRPr="003F0855">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060E7CD0" w14:textId="77777777" w:rsidR="003961D3" w:rsidRPr="003F0855" w:rsidRDefault="003961D3" w:rsidP="003F0855">
      <w:pPr>
        <w:jc w:val="both"/>
        <w:rPr>
          <w:rFonts w:asciiTheme="minorHAnsi" w:hAnsiTheme="minorHAnsi" w:cstheme="minorHAnsi"/>
          <w:sz w:val="22"/>
          <w:szCs w:val="22"/>
        </w:rPr>
      </w:pPr>
    </w:p>
    <w:p w14:paraId="74D6E424"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házasságkötések mellett a rendezvényszervezők részt vettek a doni áttörés 82. évfordulója alkalmából 2025. január 10. napján tartott városi megemlékezés szervezésében.</w:t>
      </w:r>
    </w:p>
    <w:p w14:paraId="72FB3C33" w14:textId="77777777" w:rsidR="003961D3" w:rsidRPr="003F0855" w:rsidRDefault="003961D3" w:rsidP="003F0855">
      <w:pPr>
        <w:jc w:val="both"/>
        <w:rPr>
          <w:rFonts w:asciiTheme="minorHAnsi" w:hAnsiTheme="minorHAnsi" w:cstheme="minorHAnsi"/>
          <w:sz w:val="22"/>
          <w:szCs w:val="22"/>
        </w:rPr>
      </w:pPr>
    </w:p>
    <w:p w14:paraId="2B416BF0" w14:textId="2C7B56FD"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i/>
          <w:iCs/>
          <w:sz w:val="22"/>
          <w:szCs w:val="22"/>
          <w:u w:val="single"/>
        </w:rPr>
        <w:t>hagyatéki eljárásokban</w:t>
      </w:r>
      <w:r w:rsidRPr="003F0855">
        <w:rPr>
          <w:rFonts w:asciiTheme="minorHAnsi" w:hAnsiTheme="minorHAnsi" w:cstheme="minorHAnsi"/>
          <w:sz w:val="22"/>
          <w:szCs w:val="22"/>
        </w:rPr>
        <w:t xml:space="preserve"> az </w:t>
      </w:r>
      <w:r w:rsidR="00040BB6" w:rsidRPr="003F0855">
        <w:rPr>
          <w:rFonts w:asciiTheme="minorHAnsi" w:hAnsiTheme="minorHAnsi" w:cstheme="minorHAnsi"/>
          <w:sz w:val="22"/>
          <w:szCs w:val="22"/>
        </w:rPr>
        <w:t>i</w:t>
      </w:r>
      <w:r w:rsidRPr="003F0855">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2025. január 1-31. között 141 ügyben indult meg a hagyatéki leltározás, összesen 1356 irat került iktatásra ezen eljárásokban.</w:t>
      </w:r>
    </w:p>
    <w:p w14:paraId="07D68FF6" w14:textId="77777777" w:rsidR="003961D3" w:rsidRPr="003F0855" w:rsidRDefault="003961D3" w:rsidP="003F0855">
      <w:pPr>
        <w:jc w:val="both"/>
        <w:rPr>
          <w:rFonts w:asciiTheme="minorHAnsi" w:hAnsiTheme="minorHAnsi" w:cstheme="minorHAnsi"/>
          <w:sz w:val="22"/>
          <w:szCs w:val="22"/>
        </w:rPr>
      </w:pPr>
    </w:p>
    <w:p w14:paraId="4D5D8591" w14:textId="6D8C0180"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421930"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végzi a </w:t>
      </w:r>
      <w:r w:rsidRPr="003F0855">
        <w:rPr>
          <w:rFonts w:asciiTheme="minorHAnsi" w:hAnsiTheme="minorHAnsi" w:cstheme="minorHAnsi"/>
          <w:i/>
          <w:sz w:val="22"/>
          <w:szCs w:val="22"/>
          <w:u w:val="single"/>
        </w:rPr>
        <w:t>kereskedelmi tevékenységgel</w:t>
      </w:r>
      <w:r w:rsidRPr="003F0855">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17D9E42B" w14:textId="77777777" w:rsidR="003961D3" w:rsidRPr="003F0855" w:rsidRDefault="003961D3" w:rsidP="003F0855">
      <w:pPr>
        <w:jc w:val="both"/>
        <w:rPr>
          <w:rFonts w:asciiTheme="minorHAnsi" w:hAnsiTheme="minorHAnsi" w:cstheme="minorHAnsi"/>
          <w:sz w:val="22"/>
          <w:szCs w:val="22"/>
        </w:rPr>
      </w:pPr>
    </w:p>
    <w:p w14:paraId="1D130CF5"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2025. január hónapban összesen 53 bejelentés és kérelem érkezett:</w:t>
      </w:r>
    </w:p>
    <w:p w14:paraId="7EE4C37B" w14:textId="77777777" w:rsidR="003961D3" w:rsidRPr="003F0855" w:rsidRDefault="003961D3" w:rsidP="003F0855">
      <w:pPr>
        <w:pStyle w:val="Listaszerbekezds"/>
        <w:numPr>
          <w:ilvl w:val="0"/>
          <w:numId w:val="5"/>
        </w:numPr>
        <w:jc w:val="both"/>
        <w:rPr>
          <w:rFonts w:asciiTheme="minorHAnsi" w:hAnsiTheme="minorHAnsi" w:cstheme="minorHAnsi"/>
          <w:sz w:val="22"/>
          <w:szCs w:val="22"/>
        </w:rPr>
      </w:pPr>
      <w:r w:rsidRPr="003F0855">
        <w:rPr>
          <w:rFonts w:asciiTheme="minorHAnsi" w:hAnsiTheme="minorHAnsi" w:cstheme="minorHAnsi"/>
          <w:sz w:val="22"/>
          <w:szCs w:val="22"/>
        </w:rPr>
        <w:t>32 kereskedelmi tevékenységgel kapcsolatos bejelentés és kérelem;</w:t>
      </w:r>
    </w:p>
    <w:p w14:paraId="292C3388" w14:textId="77777777" w:rsidR="003961D3" w:rsidRPr="003F0855" w:rsidRDefault="003961D3" w:rsidP="003F0855">
      <w:pPr>
        <w:pStyle w:val="Listaszerbekezds"/>
        <w:numPr>
          <w:ilvl w:val="0"/>
          <w:numId w:val="5"/>
        </w:numPr>
        <w:jc w:val="both"/>
        <w:rPr>
          <w:rFonts w:asciiTheme="minorHAnsi" w:hAnsiTheme="minorHAnsi" w:cstheme="minorHAnsi"/>
          <w:sz w:val="22"/>
          <w:szCs w:val="22"/>
        </w:rPr>
      </w:pPr>
      <w:r w:rsidRPr="003F0855">
        <w:rPr>
          <w:rFonts w:asciiTheme="minorHAnsi" w:hAnsiTheme="minorHAnsi" w:cstheme="minorHAnsi"/>
          <w:sz w:val="22"/>
          <w:szCs w:val="22"/>
        </w:rPr>
        <w:t>14 kereskedelmi és kulturális célú közterület-használati kérelem;</w:t>
      </w:r>
    </w:p>
    <w:p w14:paraId="1FC1A6F9" w14:textId="77777777" w:rsidR="003961D3" w:rsidRPr="003F0855" w:rsidRDefault="003961D3" w:rsidP="003F0855">
      <w:pPr>
        <w:pStyle w:val="Listaszerbekezds"/>
        <w:numPr>
          <w:ilvl w:val="0"/>
          <w:numId w:val="5"/>
        </w:numPr>
        <w:jc w:val="both"/>
        <w:rPr>
          <w:rFonts w:asciiTheme="minorHAnsi" w:hAnsiTheme="minorHAnsi" w:cstheme="minorHAnsi"/>
          <w:sz w:val="22"/>
          <w:szCs w:val="22"/>
        </w:rPr>
      </w:pPr>
      <w:r w:rsidRPr="003F0855">
        <w:rPr>
          <w:rFonts w:asciiTheme="minorHAnsi" w:hAnsiTheme="minorHAnsi" w:cstheme="minorHAnsi"/>
          <w:sz w:val="22"/>
          <w:szCs w:val="22"/>
        </w:rPr>
        <w:t>1 szálláshely-szolgáltatási tevékenységgel kapcsolatos bejelentés;</w:t>
      </w:r>
    </w:p>
    <w:p w14:paraId="632F6BA2" w14:textId="77777777" w:rsidR="003961D3" w:rsidRPr="003F0855" w:rsidRDefault="003961D3" w:rsidP="003F0855">
      <w:pPr>
        <w:pStyle w:val="Listaszerbekezds"/>
        <w:numPr>
          <w:ilvl w:val="0"/>
          <w:numId w:val="5"/>
        </w:numPr>
        <w:jc w:val="both"/>
        <w:rPr>
          <w:rFonts w:asciiTheme="minorHAnsi" w:hAnsiTheme="minorHAnsi" w:cstheme="minorHAnsi"/>
          <w:sz w:val="22"/>
          <w:szCs w:val="22"/>
        </w:rPr>
      </w:pPr>
      <w:r w:rsidRPr="003F0855">
        <w:rPr>
          <w:rFonts w:asciiTheme="minorHAnsi" w:hAnsiTheme="minorHAnsi" w:cstheme="minorHAnsi"/>
          <w:sz w:val="22"/>
          <w:szCs w:val="22"/>
        </w:rPr>
        <w:lastRenderedPageBreak/>
        <w:t>3 teleppel kapcsolatos bejelentés és kérelem;</w:t>
      </w:r>
    </w:p>
    <w:p w14:paraId="2D410324" w14:textId="77777777" w:rsidR="003961D3" w:rsidRPr="003F0855" w:rsidRDefault="003961D3" w:rsidP="003F0855">
      <w:pPr>
        <w:pStyle w:val="Listaszerbekezds"/>
        <w:numPr>
          <w:ilvl w:val="0"/>
          <w:numId w:val="5"/>
        </w:numPr>
        <w:jc w:val="both"/>
        <w:rPr>
          <w:rFonts w:asciiTheme="minorHAnsi" w:hAnsiTheme="minorHAnsi" w:cstheme="minorHAnsi"/>
          <w:sz w:val="22"/>
          <w:szCs w:val="22"/>
        </w:rPr>
      </w:pPr>
      <w:r w:rsidRPr="003F0855">
        <w:rPr>
          <w:rFonts w:asciiTheme="minorHAnsi" w:hAnsiTheme="minorHAnsi" w:cstheme="minorHAnsi"/>
          <w:sz w:val="22"/>
          <w:szCs w:val="22"/>
        </w:rPr>
        <w:t>3 rendezvénytartási kérelem.</w:t>
      </w:r>
    </w:p>
    <w:p w14:paraId="32223506" w14:textId="77777777" w:rsidR="003961D3" w:rsidRPr="003F0855" w:rsidRDefault="003961D3" w:rsidP="003F0855">
      <w:pPr>
        <w:jc w:val="both"/>
        <w:rPr>
          <w:rFonts w:asciiTheme="minorHAnsi" w:hAnsiTheme="minorHAnsi" w:cstheme="minorHAnsi"/>
          <w:sz w:val="22"/>
          <w:szCs w:val="22"/>
        </w:rPr>
      </w:pPr>
    </w:p>
    <w:p w14:paraId="655902D1" w14:textId="4C30368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BE592E"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2025. január hónapban a vendéglátó üzletek NTAK-ellenőrzésére összesen 25 esetben került sor. </w:t>
      </w:r>
    </w:p>
    <w:p w14:paraId="22CDEB63" w14:textId="77777777" w:rsidR="003961D3" w:rsidRPr="003F0855" w:rsidRDefault="003961D3" w:rsidP="003F0855">
      <w:pPr>
        <w:jc w:val="both"/>
        <w:rPr>
          <w:rFonts w:asciiTheme="minorHAnsi" w:hAnsiTheme="minorHAnsi" w:cstheme="minorHAnsi"/>
          <w:sz w:val="22"/>
          <w:szCs w:val="22"/>
        </w:rPr>
      </w:pPr>
    </w:p>
    <w:p w14:paraId="50CBF82D" w14:textId="16A3CFD1"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97195A"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w:t>
      </w:r>
      <w:r w:rsidRPr="003F0855">
        <w:rPr>
          <w:rFonts w:asciiTheme="minorHAnsi" w:hAnsiTheme="minorHAnsi" w:cstheme="minorHAnsi"/>
          <w:i/>
          <w:iCs/>
          <w:sz w:val="22"/>
          <w:szCs w:val="22"/>
          <w:u w:val="single"/>
        </w:rPr>
        <w:t>hatósági ellenőre</w:t>
      </w:r>
      <w:r w:rsidRPr="003F0855">
        <w:rPr>
          <w:rFonts w:asciiTheme="minorHAnsi" w:hAnsiTheme="minorHAnsi" w:cstheme="minorHAnsi"/>
          <w:sz w:val="22"/>
          <w:szCs w:val="22"/>
        </w:rPr>
        <w:t xml:space="preserve"> bejelentések alapján – esetenként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w:t>
      </w:r>
    </w:p>
    <w:p w14:paraId="3BFCAD91" w14:textId="77777777" w:rsidR="003961D3" w:rsidRPr="003F0855" w:rsidRDefault="003961D3" w:rsidP="003F0855">
      <w:pPr>
        <w:jc w:val="both"/>
        <w:rPr>
          <w:rFonts w:asciiTheme="minorHAnsi" w:hAnsiTheme="minorHAnsi" w:cstheme="minorHAnsi"/>
          <w:sz w:val="22"/>
          <w:szCs w:val="22"/>
        </w:rPr>
      </w:pPr>
    </w:p>
    <w:p w14:paraId="679B57A2" w14:textId="0B16ED4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8B0CD1"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látja el az </w:t>
      </w:r>
      <w:r w:rsidRPr="003F0855">
        <w:rPr>
          <w:rFonts w:asciiTheme="minorHAnsi" w:hAnsiTheme="minorHAnsi" w:cstheme="minorHAnsi"/>
          <w:i/>
          <w:iCs/>
          <w:sz w:val="22"/>
          <w:szCs w:val="22"/>
          <w:u w:val="single"/>
        </w:rPr>
        <w:t>állatvédelemmel</w:t>
      </w:r>
      <w:r w:rsidRPr="003F0855">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w:t>
      </w:r>
    </w:p>
    <w:p w14:paraId="4D7DD863" w14:textId="77777777" w:rsidR="003961D3" w:rsidRPr="003F0855" w:rsidRDefault="003961D3" w:rsidP="003F0855">
      <w:pPr>
        <w:jc w:val="both"/>
        <w:rPr>
          <w:rFonts w:asciiTheme="minorHAnsi" w:hAnsiTheme="minorHAnsi" w:cstheme="minorHAnsi"/>
          <w:sz w:val="22"/>
          <w:szCs w:val="22"/>
        </w:rPr>
      </w:pPr>
    </w:p>
    <w:p w14:paraId="6FE33570" w14:textId="55D944BE"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Szombathely Megyei Jogú Város Önkormányzata tulajdonában álló mezőgazdasági besorolású területek </w:t>
      </w:r>
      <w:r w:rsidRPr="003F0855">
        <w:rPr>
          <w:rFonts w:asciiTheme="minorHAnsi" w:hAnsiTheme="minorHAnsi" w:cstheme="minorHAnsi"/>
          <w:i/>
          <w:iCs/>
          <w:sz w:val="22"/>
          <w:szCs w:val="22"/>
          <w:u w:val="single"/>
        </w:rPr>
        <w:t>(„kiskertek”)</w:t>
      </w:r>
      <w:r w:rsidRPr="003F0855">
        <w:rPr>
          <w:rFonts w:asciiTheme="minorHAnsi" w:hAnsiTheme="minorHAnsi" w:cstheme="minorHAnsi"/>
          <w:sz w:val="22"/>
          <w:szCs w:val="22"/>
        </w:rPr>
        <w:t xml:space="preserve"> esetében a területek hasznosítása első sorban </w:t>
      </w:r>
      <w:r w:rsidRPr="003F0855">
        <w:rPr>
          <w:rFonts w:asciiTheme="minorHAnsi" w:hAnsiTheme="minorHAnsi" w:cstheme="minorHAnsi"/>
          <w:i/>
          <w:iCs/>
          <w:sz w:val="22"/>
          <w:szCs w:val="22"/>
          <w:u w:val="single"/>
        </w:rPr>
        <w:t>rekreációs földhasználati szerződések</w:t>
      </w:r>
      <w:r w:rsidRPr="003F0855">
        <w:rPr>
          <w:rFonts w:asciiTheme="minorHAnsi" w:hAnsiTheme="minorHAnsi" w:cstheme="minorHAnsi"/>
          <w:sz w:val="22"/>
          <w:szCs w:val="22"/>
        </w:rPr>
        <w:t xml:space="preserve"> keretében történik. Ezen szerződések közül 2025. január 31. napjával több mint 650 szerződés járt le. A földhasználati szerződéseket a következő hasznosítási időszakra vonatkozóan 2025. január hónapban a földhasználókkal </w:t>
      </w:r>
      <w:r w:rsidR="0044176F" w:rsidRPr="003F0855">
        <w:rPr>
          <w:rFonts w:asciiTheme="minorHAnsi" w:hAnsiTheme="minorHAnsi" w:cstheme="minorHAnsi"/>
          <w:sz w:val="22"/>
          <w:szCs w:val="22"/>
        </w:rPr>
        <w:t>megkötésre kerültek.</w:t>
      </w:r>
    </w:p>
    <w:p w14:paraId="7A8603F8" w14:textId="77777777" w:rsidR="003961D3" w:rsidRPr="003F0855" w:rsidRDefault="003961D3" w:rsidP="003F0855">
      <w:pPr>
        <w:jc w:val="both"/>
        <w:rPr>
          <w:rFonts w:asciiTheme="minorHAnsi" w:hAnsiTheme="minorHAnsi" w:cstheme="minorHAnsi"/>
          <w:sz w:val="22"/>
          <w:szCs w:val="22"/>
        </w:rPr>
      </w:pPr>
    </w:p>
    <w:p w14:paraId="02532BB9" w14:textId="571B464C"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6119A9"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jár el a Polgári Törvénykönyvről szóló 2013. évi V. törvény 5:8. §-a alapján a jegyző hatáskörébe utalt </w:t>
      </w:r>
      <w:r w:rsidRPr="003F0855">
        <w:rPr>
          <w:rFonts w:asciiTheme="minorHAnsi" w:hAnsiTheme="minorHAnsi" w:cstheme="minorHAnsi"/>
          <w:i/>
          <w:iCs/>
          <w:sz w:val="22"/>
          <w:szCs w:val="22"/>
          <w:u w:val="single"/>
        </w:rPr>
        <w:t>birtokvédelmi</w:t>
      </w:r>
      <w:r w:rsidRPr="003F0855">
        <w:rPr>
          <w:rFonts w:asciiTheme="minorHAnsi" w:hAnsiTheme="minorHAnsi" w:cstheme="minorHAnsi"/>
          <w:sz w:val="22"/>
          <w:szCs w:val="22"/>
        </w:rPr>
        <w:t xml:space="preserve"> eljárásokban. 2025. január hónapban 2 új eljárás indult, a folyamatban lévő ügyek közül 1 eljárás zárult határozathozatallal.</w:t>
      </w:r>
    </w:p>
    <w:p w14:paraId="4BC0F79A" w14:textId="77777777" w:rsidR="003961D3" w:rsidRPr="003F0855" w:rsidRDefault="003961D3" w:rsidP="003F0855">
      <w:pPr>
        <w:jc w:val="both"/>
        <w:rPr>
          <w:rFonts w:asciiTheme="minorHAnsi" w:hAnsiTheme="minorHAnsi" w:cstheme="minorHAnsi"/>
          <w:sz w:val="22"/>
          <w:szCs w:val="22"/>
        </w:rPr>
      </w:pPr>
    </w:p>
    <w:p w14:paraId="44E7ACE8" w14:textId="7A75894B"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DE4BDD"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folytatja le a közösségi együttélés alapvető szabályainak megszegése miatt indított </w:t>
      </w:r>
      <w:r w:rsidRPr="003F0855">
        <w:rPr>
          <w:rFonts w:asciiTheme="minorHAnsi" w:hAnsiTheme="minorHAnsi" w:cstheme="minorHAnsi"/>
          <w:i/>
          <w:iCs/>
          <w:sz w:val="22"/>
          <w:szCs w:val="22"/>
          <w:u w:val="single"/>
        </w:rPr>
        <w:t>közigazgatási eljárásokat</w:t>
      </w:r>
      <w:r w:rsidRPr="003F0855">
        <w:rPr>
          <w:rFonts w:asciiTheme="minorHAnsi" w:hAnsiTheme="minorHAnsi" w:cstheme="minorHAnsi"/>
          <w:sz w:val="22"/>
          <w:szCs w:val="22"/>
        </w:rPr>
        <w:t xml:space="preserve"> a zöldterületen történő közlekedésre, várakozásra vonatkozó eljárások kivételével. 2025. január hónapban a Közterület-felügyelet bejelentése alapján 8 esetben indult eljárás. A folyamatban levő ügyek közül 2025. január hónapban 4 közigazgatási eljárás zárult le határozathozatallal, amelyek közül 2 esetben figyelmeztetés szankció került alkalmazásra, 2 esetben a jogsértés el nem követése került megállapításra.</w:t>
      </w:r>
    </w:p>
    <w:p w14:paraId="06E12896" w14:textId="77777777" w:rsidR="003961D3" w:rsidRPr="003F0855" w:rsidRDefault="003961D3" w:rsidP="003F0855">
      <w:pPr>
        <w:jc w:val="both"/>
        <w:rPr>
          <w:rFonts w:asciiTheme="minorHAnsi" w:hAnsiTheme="minorHAnsi" w:cstheme="minorHAnsi"/>
          <w:sz w:val="22"/>
          <w:szCs w:val="22"/>
        </w:rPr>
      </w:pPr>
    </w:p>
    <w:p w14:paraId="06DEAFFA" w14:textId="188D8E4A"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BC3303"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végzi a különböző </w:t>
      </w:r>
      <w:r w:rsidRPr="003F0855">
        <w:rPr>
          <w:rFonts w:asciiTheme="minorHAnsi" w:hAnsiTheme="minorHAnsi" w:cstheme="minorHAnsi"/>
          <w:i/>
          <w:iCs/>
          <w:sz w:val="22"/>
          <w:szCs w:val="22"/>
          <w:u w:val="single"/>
        </w:rPr>
        <w:t>hirdetmények</w:t>
      </w:r>
      <w:r w:rsidRPr="003F0855">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2025. január hónapban összesen 137 hirdetmény közzétételére került sor.</w:t>
      </w:r>
    </w:p>
    <w:p w14:paraId="2811C71D" w14:textId="77777777" w:rsidR="003961D3" w:rsidRPr="003F0855" w:rsidRDefault="003961D3" w:rsidP="003F0855">
      <w:pPr>
        <w:jc w:val="both"/>
        <w:rPr>
          <w:rFonts w:asciiTheme="minorHAnsi" w:hAnsiTheme="minorHAnsi" w:cstheme="minorHAnsi"/>
          <w:sz w:val="22"/>
          <w:szCs w:val="22"/>
        </w:rPr>
      </w:pPr>
    </w:p>
    <w:p w14:paraId="401A58A6" w14:textId="588FCA54"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Általános Hatósági Irodához tartozó </w:t>
      </w:r>
      <w:r w:rsidRPr="003F0855">
        <w:rPr>
          <w:rFonts w:asciiTheme="minorHAnsi" w:hAnsiTheme="minorHAnsi" w:cstheme="minorHAnsi"/>
          <w:i/>
          <w:sz w:val="22"/>
          <w:szCs w:val="22"/>
          <w:u w:val="single"/>
        </w:rPr>
        <w:t>Ügyfélszolgálat</w:t>
      </w:r>
      <w:r w:rsidR="002C6FEB">
        <w:rPr>
          <w:rFonts w:asciiTheme="minorHAnsi" w:hAnsiTheme="minorHAnsi" w:cstheme="minorHAnsi"/>
          <w:i/>
          <w:sz w:val="22"/>
          <w:szCs w:val="22"/>
          <w:u w:val="single"/>
        </w:rPr>
        <w:t>hoz</w:t>
      </w:r>
      <w:r w:rsidRPr="003F0855">
        <w:rPr>
          <w:rFonts w:asciiTheme="minorHAnsi" w:hAnsiTheme="minorHAnsi" w:cstheme="minorHAnsi"/>
          <w:sz w:val="22"/>
          <w:szCs w:val="22"/>
        </w:rPr>
        <w:t xml:space="preserve">  e-mailen és telefonon is érkeznek megkeresések, bejelentések, illetve az ügyfelek személyesen is kérnek tájékoztatást. Ezek számadatai 2025. január hónapban az alábbiak szerint alakultak:</w:t>
      </w:r>
    </w:p>
    <w:p w14:paraId="4DC7A315" w14:textId="77777777" w:rsidR="003961D3" w:rsidRPr="003F0855" w:rsidRDefault="003961D3" w:rsidP="003F0855">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3961D3" w:rsidRPr="003F0855" w14:paraId="27EA8511" w14:textId="77777777" w:rsidTr="003F0855">
        <w:trPr>
          <w:trHeight w:val="47"/>
        </w:trPr>
        <w:tc>
          <w:tcPr>
            <w:tcW w:w="1250" w:type="pct"/>
            <w:tcBorders>
              <w:top w:val="single" w:sz="4" w:space="0" w:color="auto"/>
              <w:left w:val="single" w:sz="4" w:space="0" w:color="auto"/>
              <w:bottom w:val="single" w:sz="4" w:space="0" w:color="auto"/>
              <w:right w:val="single" w:sz="4" w:space="0" w:color="auto"/>
            </w:tcBorders>
            <w:hideMark/>
          </w:tcPr>
          <w:p w14:paraId="7EC8411B"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637698E6"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57D4A591"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13E088BD"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általános információ</w:t>
            </w:r>
          </w:p>
        </w:tc>
      </w:tr>
      <w:tr w:rsidR="003961D3" w:rsidRPr="003F0855" w14:paraId="3194E28A" w14:textId="77777777" w:rsidTr="003F0855">
        <w:trPr>
          <w:trHeight w:val="52"/>
        </w:trPr>
        <w:tc>
          <w:tcPr>
            <w:tcW w:w="1250" w:type="pct"/>
            <w:tcBorders>
              <w:top w:val="single" w:sz="4" w:space="0" w:color="auto"/>
              <w:left w:val="single" w:sz="4" w:space="0" w:color="auto"/>
              <w:bottom w:val="single" w:sz="4" w:space="0" w:color="auto"/>
              <w:right w:val="single" w:sz="4" w:space="0" w:color="auto"/>
            </w:tcBorders>
          </w:tcPr>
          <w:p w14:paraId="6AFF9ED0"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2025. január</w:t>
            </w:r>
          </w:p>
        </w:tc>
        <w:tc>
          <w:tcPr>
            <w:tcW w:w="1250" w:type="pct"/>
            <w:tcBorders>
              <w:top w:val="single" w:sz="4" w:space="0" w:color="auto"/>
              <w:left w:val="single" w:sz="4" w:space="0" w:color="auto"/>
              <w:bottom w:val="single" w:sz="4" w:space="0" w:color="auto"/>
              <w:right w:val="single" w:sz="4" w:space="0" w:color="auto"/>
            </w:tcBorders>
          </w:tcPr>
          <w:p w14:paraId="6B7C6FE5"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276</w:t>
            </w:r>
          </w:p>
        </w:tc>
        <w:tc>
          <w:tcPr>
            <w:tcW w:w="1250" w:type="pct"/>
            <w:tcBorders>
              <w:top w:val="single" w:sz="4" w:space="0" w:color="auto"/>
              <w:left w:val="single" w:sz="4" w:space="0" w:color="auto"/>
              <w:bottom w:val="single" w:sz="4" w:space="0" w:color="auto"/>
              <w:right w:val="single" w:sz="4" w:space="0" w:color="auto"/>
            </w:tcBorders>
          </w:tcPr>
          <w:p w14:paraId="1FDD9868"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225</w:t>
            </w:r>
          </w:p>
        </w:tc>
        <w:tc>
          <w:tcPr>
            <w:tcW w:w="1250" w:type="pct"/>
            <w:tcBorders>
              <w:top w:val="single" w:sz="4" w:space="0" w:color="auto"/>
              <w:left w:val="single" w:sz="4" w:space="0" w:color="auto"/>
              <w:bottom w:val="single" w:sz="4" w:space="0" w:color="auto"/>
              <w:right w:val="single" w:sz="4" w:space="0" w:color="auto"/>
            </w:tcBorders>
          </w:tcPr>
          <w:p w14:paraId="132C9D22" w14:textId="77777777" w:rsidR="003961D3" w:rsidRPr="003F0855" w:rsidRDefault="003961D3" w:rsidP="003F0855">
            <w:pPr>
              <w:jc w:val="both"/>
              <w:rPr>
                <w:rFonts w:asciiTheme="minorHAnsi" w:hAnsiTheme="minorHAnsi"/>
                <w:sz w:val="22"/>
                <w:szCs w:val="22"/>
              </w:rPr>
            </w:pPr>
            <w:r w:rsidRPr="003F0855">
              <w:rPr>
                <w:rFonts w:asciiTheme="minorHAnsi" w:hAnsiTheme="minorHAnsi"/>
                <w:sz w:val="22"/>
                <w:szCs w:val="22"/>
              </w:rPr>
              <w:t>102</w:t>
            </w:r>
          </w:p>
        </w:tc>
      </w:tr>
    </w:tbl>
    <w:p w14:paraId="37C3A306" w14:textId="77777777" w:rsidR="003961D3" w:rsidRPr="003F0855" w:rsidRDefault="003961D3" w:rsidP="003F0855">
      <w:pPr>
        <w:jc w:val="both"/>
        <w:rPr>
          <w:rFonts w:asciiTheme="minorHAnsi" w:hAnsiTheme="minorHAnsi" w:cstheme="minorHAnsi"/>
          <w:sz w:val="22"/>
          <w:szCs w:val="22"/>
        </w:rPr>
      </w:pPr>
    </w:p>
    <w:p w14:paraId="6751DD51"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Fentieken túl Szent Márton-kártya kiadására pedig 2025. január hónapban 86 esetben került sor az ügyfélszolgálati ügyintéző által.</w:t>
      </w:r>
    </w:p>
    <w:p w14:paraId="1DF1504E" w14:textId="77777777" w:rsidR="003961D3" w:rsidRPr="003F0855" w:rsidRDefault="003961D3" w:rsidP="003F0855">
      <w:pPr>
        <w:jc w:val="both"/>
        <w:rPr>
          <w:rFonts w:asciiTheme="minorHAnsi" w:hAnsiTheme="minorHAnsi" w:cstheme="minorHAnsi"/>
          <w:sz w:val="22"/>
          <w:szCs w:val="22"/>
        </w:rPr>
      </w:pPr>
    </w:p>
    <w:p w14:paraId="4DA28126"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lastRenderedPageBreak/>
        <w:t xml:space="preserve">A Hatósági Osztály vezetőjének közvetlen irányítása alatt végzi munkáját a </w:t>
      </w:r>
      <w:r w:rsidRPr="003F0855">
        <w:rPr>
          <w:rFonts w:asciiTheme="minorHAnsi" w:hAnsiTheme="minorHAnsi" w:cstheme="minorHAnsi"/>
          <w:b/>
          <w:bCs/>
          <w:i/>
          <w:iCs/>
          <w:sz w:val="22"/>
          <w:szCs w:val="22"/>
          <w:u w:val="single"/>
        </w:rPr>
        <w:t>védelmi ügyintéző</w:t>
      </w:r>
      <w:r w:rsidRPr="003F0855">
        <w:rPr>
          <w:rFonts w:asciiTheme="minorHAnsi" w:hAnsiTheme="minorHAnsi" w:cstheme="minorHAnsi"/>
          <w:sz w:val="22"/>
          <w:szCs w:val="22"/>
        </w:rPr>
        <w:t>.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6E416D36" w14:textId="77777777" w:rsidR="003961D3" w:rsidRPr="003F0855" w:rsidRDefault="003961D3" w:rsidP="003F0855">
      <w:pPr>
        <w:jc w:val="both"/>
        <w:rPr>
          <w:rFonts w:asciiTheme="minorHAnsi" w:hAnsiTheme="minorHAnsi" w:cstheme="minorHAnsi"/>
          <w:sz w:val="22"/>
          <w:szCs w:val="22"/>
          <w:highlight w:val="yellow"/>
        </w:rPr>
      </w:pPr>
    </w:p>
    <w:p w14:paraId="5F07ABB9"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védelmi ügyintéző emellett ellátta a doni áttörés 82. évfordulója alkalmából 2025. január 10. napján tartott kegyeleti megemlékezések zavartalan lebonyolítása érdekében szükséges feladatokat, egyeztetett a honvédséggel, a Honvédelmi Minisztériummal.</w:t>
      </w:r>
    </w:p>
    <w:p w14:paraId="5C662B10" w14:textId="77777777" w:rsidR="003961D3" w:rsidRPr="003F0855" w:rsidRDefault="003961D3" w:rsidP="003F0855">
      <w:pPr>
        <w:jc w:val="both"/>
        <w:rPr>
          <w:rFonts w:asciiTheme="minorHAnsi" w:hAnsiTheme="minorHAnsi" w:cstheme="minorHAnsi"/>
          <w:sz w:val="22"/>
          <w:szCs w:val="22"/>
        </w:rPr>
      </w:pPr>
    </w:p>
    <w:p w14:paraId="568EDBCE" w14:textId="5A7F0384"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b/>
          <w:sz w:val="22"/>
          <w:szCs w:val="22"/>
        </w:rPr>
        <w:t xml:space="preserve">Közterület-felügyelet </w:t>
      </w:r>
    </w:p>
    <w:p w14:paraId="41934341" w14:textId="77777777" w:rsidR="003961D3" w:rsidRPr="003F0855" w:rsidRDefault="003961D3" w:rsidP="003F0855">
      <w:pPr>
        <w:jc w:val="both"/>
        <w:rPr>
          <w:rFonts w:asciiTheme="minorHAnsi" w:hAnsiTheme="minorHAnsi" w:cstheme="minorHAnsi"/>
          <w:sz w:val="22"/>
          <w:szCs w:val="22"/>
        </w:rPr>
      </w:pPr>
    </w:p>
    <w:p w14:paraId="4987F126" w14:textId="77777777" w:rsidR="003961D3" w:rsidRPr="003F0855" w:rsidRDefault="003961D3" w:rsidP="003F0855">
      <w:pPr>
        <w:numPr>
          <w:ilvl w:val="0"/>
          <w:numId w:val="39"/>
        </w:numPr>
        <w:jc w:val="both"/>
        <w:rPr>
          <w:rFonts w:asciiTheme="minorHAnsi" w:hAnsiTheme="minorHAnsi" w:cstheme="minorHAnsi"/>
          <w:sz w:val="22"/>
          <w:szCs w:val="22"/>
        </w:rPr>
      </w:pPr>
      <w:r w:rsidRPr="003F0855">
        <w:rPr>
          <w:rFonts w:asciiTheme="minorHAnsi" w:hAnsiTheme="minorHAnsi" w:cstheme="minorHAnsi"/>
          <w:sz w:val="22"/>
          <w:szCs w:val="22"/>
          <w:u w:val="single"/>
        </w:rPr>
        <w:t>Térfigyelő ügyeleti szolgálat</w:t>
      </w:r>
    </w:p>
    <w:p w14:paraId="7F3B2527" w14:textId="77777777" w:rsidR="003961D3" w:rsidRPr="003F0855" w:rsidRDefault="003961D3" w:rsidP="003F0855">
      <w:pPr>
        <w:jc w:val="both"/>
        <w:rPr>
          <w:rFonts w:asciiTheme="minorHAnsi" w:hAnsiTheme="minorHAnsi" w:cstheme="minorHAnsi"/>
          <w:sz w:val="22"/>
          <w:szCs w:val="22"/>
        </w:rPr>
      </w:pPr>
    </w:p>
    <w:p w14:paraId="1B0D4E05" w14:textId="461790D9" w:rsidR="003961D3" w:rsidRPr="003F0855" w:rsidRDefault="004F6A7D" w:rsidP="003F0855">
      <w:pPr>
        <w:jc w:val="both"/>
        <w:rPr>
          <w:rFonts w:asciiTheme="minorHAnsi" w:hAnsiTheme="minorHAnsi" w:cstheme="minorHAnsi"/>
          <w:sz w:val="22"/>
          <w:szCs w:val="22"/>
        </w:rPr>
      </w:pPr>
      <w:r>
        <w:rPr>
          <w:rFonts w:asciiTheme="minorHAnsi" w:hAnsiTheme="minorHAnsi" w:cstheme="minorHAnsi"/>
          <w:sz w:val="22"/>
          <w:szCs w:val="22"/>
        </w:rPr>
        <w:t>Januárban</w:t>
      </w:r>
      <w:r w:rsidR="003961D3" w:rsidRPr="003F0855">
        <w:rPr>
          <w:rFonts w:asciiTheme="minorHAnsi" w:hAnsiTheme="minorHAnsi" w:cstheme="minorHAnsi"/>
          <w:sz w:val="22"/>
          <w:szCs w:val="22"/>
        </w:rPr>
        <w:t xml:space="preserve"> a térfigyelő ügyeleti szolgálathoz összesen 127 db lakossági bejelentés érkezett. A lakossági bejelentések a Közterület-felügyelet felé 104 esetben telefonon, 20 esetben elektronikus úton, 3 esetben személyesen történtek.</w:t>
      </w:r>
    </w:p>
    <w:p w14:paraId="6876CB3D" w14:textId="77777777" w:rsidR="003961D3" w:rsidRPr="003F0855" w:rsidRDefault="003961D3" w:rsidP="003F0855">
      <w:pPr>
        <w:jc w:val="both"/>
        <w:rPr>
          <w:rFonts w:asciiTheme="minorHAnsi" w:hAnsiTheme="minorHAnsi" w:cstheme="minorHAnsi"/>
          <w:sz w:val="22"/>
          <w:szCs w:val="22"/>
        </w:rPr>
      </w:pPr>
    </w:p>
    <w:p w14:paraId="305FD08F"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Szombathelyi Rendőrkapitányság hivatalos megkeresésére 10 alkalommal került sor kamerafelvétel átadására, kiadására a hatályos jogszabályok mindenkori betartása mellett.</w:t>
      </w:r>
    </w:p>
    <w:p w14:paraId="66D0B8EA" w14:textId="77777777" w:rsidR="003961D3" w:rsidRPr="003F0855" w:rsidRDefault="003961D3" w:rsidP="003F0855">
      <w:pPr>
        <w:jc w:val="both"/>
        <w:rPr>
          <w:rFonts w:asciiTheme="minorHAnsi" w:hAnsiTheme="minorHAnsi" w:cstheme="minorHAnsi"/>
          <w:sz w:val="22"/>
          <w:szCs w:val="22"/>
        </w:rPr>
      </w:pPr>
    </w:p>
    <w:p w14:paraId="7052E756"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térfigyelő ügyeleti szolgálat kamerán észlelt szabálysértés és szabályszegés megszüntetése érdekében 5 esetben alkalmazott hangszórón keresztül figyelmeztetést, valamint 4 esetben alkalmazott feljelentést. 66 esetben vált szükségessé egyéb intézkedés (FÉHE Nonprofit Kft. értesítése hajléktalan elszállítása ügyében, lakosság tájékoztatása, IPL rendszerben adatlekérés).</w:t>
      </w:r>
    </w:p>
    <w:p w14:paraId="3781B186" w14:textId="77777777" w:rsidR="003961D3" w:rsidRPr="003F0855" w:rsidRDefault="003961D3" w:rsidP="003F0855">
      <w:pPr>
        <w:jc w:val="both"/>
        <w:rPr>
          <w:rFonts w:asciiTheme="minorHAnsi" w:hAnsiTheme="minorHAnsi" w:cstheme="minorHAnsi"/>
          <w:sz w:val="22"/>
          <w:szCs w:val="22"/>
        </w:rPr>
      </w:pPr>
    </w:p>
    <w:p w14:paraId="05842F16"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Szombathelyi Rendőrkapitányság járőrei 2 esetben intézkedtek a térfigyelő ügyeleti szolgálat által kamerán észlelt szabálysértés és szabályszegés megszüntetésének ügyében.</w:t>
      </w:r>
    </w:p>
    <w:p w14:paraId="3B0F0475" w14:textId="77777777" w:rsidR="003961D3" w:rsidRPr="003F0855" w:rsidRDefault="003961D3" w:rsidP="003F0855">
      <w:pPr>
        <w:jc w:val="both"/>
        <w:rPr>
          <w:rFonts w:asciiTheme="minorHAnsi" w:hAnsiTheme="minorHAnsi" w:cstheme="minorHAnsi"/>
          <w:sz w:val="22"/>
          <w:szCs w:val="22"/>
        </w:rPr>
      </w:pPr>
    </w:p>
    <w:p w14:paraId="4A2ACF73"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Szombathelyi Rendőrkapitányság különböző szervezeti egységei összesen 27 esetben kért segítséget munkavégzésük elősegítése érdekében.</w:t>
      </w:r>
    </w:p>
    <w:p w14:paraId="67654B89" w14:textId="77777777" w:rsidR="003961D3" w:rsidRPr="003F0855" w:rsidRDefault="003961D3" w:rsidP="003F0855">
      <w:pPr>
        <w:jc w:val="both"/>
        <w:rPr>
          <w:rFonts w:asciiTheme="minorHAnsi" w:hAnsiTheme="minorHAnsi" w:cstheme="minorHAnsi"/>
          <w:sz w:val="22"/>
          <w:szCs w:val="22"/>
        </w:rPr>
      </w:pPr>
    </w:p>
    <w:p w14:paraId="340FC207" w14:textId="77777777" w:rsidR="003961D3" w:rsidRPr="003F0855" w:rsidRDefault="003961D3" w:rsidP="003F0855">
      <w:pPr>
        <w:numPr>
          <w:ilvl w:val="0"/>
          <w:numId w:val="39"/>
        </w:numPr>
        <w:jc w:val="both"/>
        <w:rPr>
          <w:rFonts w:asciiTheme="minorHAnsi" w:hAnsiTheme="minorHAnsi" w:cstheme="minorHAnsi"/>
          <w:sz w:val="22"/>
          <w:szCs w:val="22"/>
        </w:rPr>
      </w:pPr>
      <w:r w:rsidRPr="003F0855">
        <w:rPr>
          <w:rFonts w:asciiTheme="minorHAnsi" w:hAnsiTheme="minorHAnsi" w:cstheme="minorHAnsi"/>
          <w:sz w:val="22"/>
          <w:szCs w:val="22"/>
          <w:u w:val="single"/>
        </w:rPr>
        <w:t>Gépkocsizó reagáló szolgálat</w:t>
      </w:r>
    </w:p>
    <w:p w14:paraId="5B9358AA" w14:textId="77777777" w:rsidR="003961D3" w:rsidRPr="003F0855" w:rsidRDefault="003961D3" w:rsidP="003F0855">
      <w:pPr>
        <w:jc w:val="both"/>
        <w:rPr>
          <w:rFonts w:asciiTheme="minorHAnsi" w:hAnsiTheme="minorHAnsi" w:cstheme="minorHAnsi"/>
          <w:sz w:val="22"/>
          <w:szCs w:val="22"/>
        </w:rPr>
      </w:pPr>
    </w:p>
    <w:p w14:paraId="3EBD4E98"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reagáló szolgálat a fenti időszakban 307 esetben alkalmazott szabálysértések észlelése esetén figyelmeztetést, továbbá 11 esetben a gépjármű üzembentartójának távollétében helyszíni bírságot szabtak ki. 42 esetben alkalmaztak feljelentést és 1342 esetben foganatosítottak egyéb intézkedést. Ezekben az esetekben a FÉHE Nonprofit Kft. értesítése hajléktalan elszállítása ügyében, helyszíni ellenőrzés végrehajtása, lakosság tájékoztatása vált szükségessé.</w:t>
      </w:r>
    </w:p>
    <w:p w14:paraId="7F7CF914" w14:textId="77777777" w:rsidR="003961D3" w:rsidRPr="003F0855" w:rsidRDefault="003961D3" w:rsidP="003F0855">
      <w:pPr>
        <w:jc w:val="both"/>
        <w:rPr>
          <w:rFonts w:asciiTheme="minorHAnsi" w:hAnsiTheme="minorHAnsi" w:cstheme="minorHAnsi"/>
          <w:sz w:val="22"/>
          <w:szCs w:val="22"/>
        </w:rPr>
      </w:pPr>
    </w:p>
    <w:p w14:paraId="786C68A0"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43 esetben helyezett el értesítést a gépjárműveken.</w:t>
      </w:r>
    </w:p>
    <w:p w14:paraId="71F6C5C5" w14:textId="77777777" w:rsidR="003961D3" w:rsidRPr="003F0855" w:rsidRDefault="003961D3" w:rsidP="003F0855">
      <w:pPr>
        <w:jc w:val="both"/>
        <w:rPr>
          <w:rFonts w:asciiTheme="minorHAnsi" w:hAnsiTheme="minorHAnsi" w:cstheme="minorHAnsi"/>
          <w:sz w:val="22"/>
          <w:szCs w:val="22"/>
        </w:rPr>
      </w:pPr>
      <w:bookmarkStart w:id="1" w:name="_Hlk100701126"/>
    </w:p>
    <w:p w14:paraId="230E1C51" w14:textId="77777777" w:rsidR="003961D3" w:rsidRPr="003F0855" w:rsidRDefault="003961D3" w:rsidP="003F0855">
      <w:pPr>
        <w:numPr>
          <w:ilvl w:val="0"/>
          <w:numId w:val="40"/>
        </w:numPr>
        <w:jc w:val="both"/>
        <w:rPr>
          <w:rFonts w:asciiTheme="minorHAnsi" w:hAnsiTheme="minorHAnsi" w:cstheme="minorHAnsi"/>
          <w:sz w:val="22"/>
          <w:szCs w:val="22"/>
        </w:rPr>
      </w:pPr>
      <w:r w:rsidRPr="003F0855">
        <w:rPr>
          <w:rFonts w:asciiTheme="minorHAnsi" w:hAnsiTheme="minorHAnsi" w:cstheme="minorHAnsi"/>
          <w:sz w:val="22"/>
          <w:szCs w:val="22"/>
          <w:u w:val="single"/>
        </w:rPr>
        <w:t>Közterületi járőrszolgálat</w:t>
      </w:r>
    </w:p>
    <w:p w14:paraId="6F610BBE" w14:textId="77777777" w:rsidR="003961D3" w:rsidRPr="003F0855" w:rsidRDefault="003961D3" w:rsidP="003F0855">
      <w:pPr>
        <w:jc w:val="both"/>
        <w:rPr>
          <w:rFonts w:asciiTheme="minorHAnsi" w:hAnsiTheme="minorHAnsi" w:cstheme="minorHAnsi"/>
          <w:sz w:val="22"/>
          <w:szCs w:val="22"/>
        </w:rPr>
      </w:pPr>
    </w:p>
    <w:p w14:paraId="790C5A54"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közterület-felügyelők járőrszolgálatuk során 2025. január hónapban az alábbi intézkedéseket alkalmazták: </w:t>
      </w:r>
    </w:p>
    <w:p w14:paraId="69F22E57" w14:textId="77777777" w:rsidR="003961D3" w:rsidRPr="003F0855" w:rsidRDefault="003961D3" w:rsidP="003F0855">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3961D3" w:rsidRPr="003F0855" w14:paraId="68C7E7DF" w14:textId="77777777" w:rsidTr="003F0855">
        <w:trPr>
          <w:trHeight w:val="459"/>
          <w:jc w:val="center"/>
        </w:trPr>
        <w:tc>
          <w:tcPr>
            <w:tcW w:w="2263" w:type="dxa"/>
          </w:tcPr>
          <w:p w14:paraId="0AE8BA1E" w14:textId="77777777" w:rsidR="003961D3" w:rsidRPr="003F0855" w:rsidRDefault="003961D3" w:rsidP="003F0855">
            <w:pPr>
              <w:jc w:val="center"/>
              <w:rPr>
                <w:rFonts w:asciiTheme="minorHAnsi" w:hAnsiTheme="minorHAnsi"/>
                <w:b/>
                <w:bCs/>
                <w:sz w:val="22"/>
                <w:szCs w:val="22"/>
              </w:rPr>
            </w:pPr>
            <w:r w:rsidRPr="003F0855">
              <w:rPr>
                <w:rFonts w:asciiTheme="minorHAnsi" w:hAnsiTheme="minorHAnsi"/>
                <w:b/>
                <w:bCs/>
                <w:sz w:val="22"/>
                <w:szCs w:val="22"/>
              </w:rPr>
              <w:t>Intézkedések fajtája</w:t>
            </w:r>
          </w:p>
        </w:tc>
        <w:tc>
          <w:tcPr>
            <w:tcW w:w="1701" w:type="dxa"/>
          </w:tcPr>
          <w:p w14:paraId="1D38C3B4" w14:textId="77777777" w:rsidR="003961D3" w:rsidRPr="003F0855" w:rsidRDefault="003961D3" w:rsidP="003F0855">
            <w:pPr>
              <w:jc w:val="center"/>
              <w:rPr>
                <w:rFonts w:asciiTheme="minorHAnsi" w:hAnsiTheme="minorHAnsi"/>
                <w:b/>
                <w:bCs/>
                <w:sz w:val="22"/>
                <w:szCs w:val="22"/>
              </w:rPr>
            </w:pPr>
            <w:r w:rsidRPr="003F0855">
              <w:rPr>
                <w:rFonts w:asciiTheme="minorHAnsi" w:hAnsiTheme="minorHAnsi"/>
                <w:b/>
                <w:bCs/>
                <w:sz w:val="22"/>
                <w:szCs w:val="22"/>
              </w:rPr>
              <w:t>Figyelmeztetés</w:t>
            </w:r>
          </w:p>
        </w:tc>
        <w:tc>
          <w:tcPr>
            <w:tcW w:w="1701" w:type="dxa"/>
          </w:tcPr>
          <w:p w14:paraId="25B889B6" w14:textId="77777777" w:rsidR="003961D3" w:rsidRPr="003F0855" w:rsidRDefault="003961D3" w:rsidP="003F0855">
            <w:pPr>
              <w:jc w:val="center"/>
              <w:rPr>
                <w:rFonts w:asciiTheme="minorHAnsi" w:hAnsiTheme="minorHAnsi"/>
                <w:b/>
                <w:bCs/>
                <w:sz w:val="22"/>
                <w:szCs w:val="22"/>
              </w:rPr>
            </w:pPr>
            <w:r w:rsidRPr="003F0855">
              <w:rPr>
                <w:rFonts w:asciiTheme="minorHAnsi" w:hAnsiTheme="minorHAnsi"/>
                <w:b/>
                <w:bCs/>
                <w:sz w:val="22"/>
                <w:szCs w:val="22"/>
              </w:rPr>
              <w:t>Helyszíni bírság</w:t>
            </w:r>
          </w:p>
        </w:tc>
        <w:tc>
          <w:tcPr>
            <w:tcW w:w="1701" w:type="dxa"/>
          </w:tcPr>
          <w:p w14:paraId="3387E33C" w14:textId="77777777" w:rsidR="003961D3" w:rsidRPr="003F0855" w:rsidRDefault="003961D3" w:rsidP="003F0855">
            <w:pPr>
              <w:jc w:val="center"/>
              <w:rPr>
                <w:rFonts w:asciiTheme="minorHAnsi" w:hAnsiTheme="minorHAnsi"/>
                <w:b/>
                <w:bCs/>
                <w:sz w:val="22"/>
                <w:szCs w:val="22"/>
              </w:rPr>
            </w:pPr>
            <w:r w:rsidRPr="003F0855">
              <w:rPr>
                <w:rFonts w:asciiTheme="minorHAnsi" w:hAnsiTheme="minorHAnsi"/>
                <w:b/>
                <w:bCs/>
                <w:sz w:val="22"/>
                <w:szCs w:val="22"/>
              </w:rPr>
              <w:t>Távolléti helyszíni bírság</w:t>
            </w:r>
          </w:p>
        </w:tc>
        <w:tc>
          <w:tcPr>
            <w:tcW w:w="1701" w:type="dxa"/>
          </w:tcPr>
          <w:p w14:paraId="7F253FA6" w14:textId="77777777" w:rsidR="003961D3" w:rsidRPr="003F0855" w:rsidRDefault="003961D3" w:rsidP="003F0855">
            <w:pPr>
              <w:jc w:val="center"/>
              <w:rPr>
                <w:rFonts w:asciiTheme="minorHAnsi" w:hAnsiTheme="minorHAnsi"/>
                <w:b/>
                <w:bCs/>
                <w:sz w:val="22"/>
                <w:szCs w:val="22"/>
              </w:rPr>
            </w:pPr>
            <w:r w:rsidRPr="003F0855">
              <w:rPr>
                <w:rFonts w:asciiTheme="minorHAnsi" w:hAnsiTheme="minorHAnsi"/>
                <w:b/>
                <w:bCs/>
                <w:sz w:val="22"/>
                <w:szCs w:val="22"/>
              </w:rPr>
              <w:t>Szabálysértési feljelentés</w:t>
            </w:r>
          </w:p>
        </w:tc>
        <w:tc>
          <w:tcPr>
            <w:tcW w:w="1701" w:type="dxa"/>
          </w:tcPr>
          <w:p w14:paraId="5307AEC0" w14:textId="77777777" w:rsidR="003961D3" w:rsidRPr="003F0855" w:rsidRDefault="003961D3" w:rsidP="003F0855">
            <w:pPr>
              <w:jc w:val="center"/>
              <w:rPr>
                <w:rFonts w:asciiTheme="minorHAnsi" w:hAnsiTheme="minorHAnsi"/>
                <w:b/>
                <w:bCs/>
                <w:sz w:val="22"/>
                <w:szCs w:val="22"/>
              </w:rPr>
            </w:pPr>
            <w:r w:rsidRPr="003F0855">
              <w:rPr>
                <w:rFonts w:asciiTheme="minorHAnsi" w:hAnsiTheme="minorHAnsi"/>
                <w:b/>
                <w:bCs/>
                <w:sz w:val="22"/>
                <w:szCs w:val="22"/>
              </w:rPr>
              <w:t>Közigazgatási eljárás</w:t>
            </w:r>
          </w:p>
        </w:tc>
      </w:tr>
      <w:tr w:rsidR="003961D3" w:rsidRPr="003F0855" w14:paraId="22AF1D08" w14:textId="77777777" w:rsidTr="003F0855">
        <w:trPr>
          <w:trHeight w:val="340"/>
          <w:jc w:val="center"/>
        </w:trPr>
        <w:tc>
          <w:tcPr>
            <w:tcW w:w="2263" w:type="dxa"/>
          </w:tcPr>
          <w:p w14:paraId="581733F8" w14:textId="77777777" w:rsidR="003961D3" w:rsidRPr="003F0855" w:rsidRDefault="003961D3" w:rsidP="003F0855">
            <w:pPr>
              <w:jc w:val="both"/>
              <w:rPr>
                <w:rFonts w:asciiTheme="minorHAnsi" w:hAnsiTheme="minorHAnsi"/>
                <w:b/>
                <w:bCs/>
                <w:sz w:val="22"/>
                <w:szCs w:val="22"/>
              </w:rPr>
            </w:pPr>
            <w:r w:rsidRPr="003F0855">
              <w:rPr>
                <w:rFonts w:asciiTheme="minorHAnsi" w:hAnsiTheme="minorHAnsi"/>
                <w:b/>
                <w:bCs/>
                <w:sz w:val="22"/>
                <w:szCs w:val="22"/>
              </w:rPr>
              <w:t>Közúti közlekedési szabályok megsértése</w:t>
            </w:r>
          </w:p>
        </w:tc>
        <w:tc>
          <w:tcPr>
            <w:tcW w:w="1701" w:type="dxa"/>
            <w:vAlign w:val="center"/>
          </w:tcPr>
          <w:p w14:paraId="0D31A8C2"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426</w:t>
            </w:r>
          </w:p>
        </w:tc>
        <w:tc>
          <w:tcPr>
            <w:tcW w:w="1701" w:type="dxa"/>
            <w:vAlign w:val="center"/>
          </w:tcPr>
          <w:p w14:paraId="4523D106"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0</w:t>
            </w:r>
          </w:p>
        </w:tc>
        <w:tc>
          <w:tcPr>
            <w:tcW w:w="1701" w:type="dxa"/>
            <w:vAlign w:val="center"/>
          </w:tcPr>
          <w:p w14:paraId="0A16B604"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15</w:t>
            </w:r>
            <w:r w:rsidRPr="003F0855">
              <w:rPr>
                <w:rFonts w:asciiTheme="minorHAnsi" w:hAnsiTheme="minorHAnsi"/>
                <w:sz w:val="22"/>
                <w:szCs w:val="22"/>
              </w:rPr>
              <w:br/>
              <w:t>(435.500,- Ft)</w:t>
            </w:r>
          </w:p>
        </w:tc>
        <w:tc>
          <w:tcPr>
            <w:tcW w:w="1701" w:type="dxa"/>
            <w:vAlign w:val="center"/>
          </w:tcPr>
          <w:p w14:paraId="24515AF9"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2</w:t>
            </w:r>
          </w:p>
        </w:tc>
        <w:tc>
          <w:tcPr>
            <w:tcW w:w="1701" w:type="dxa"/>
            <w:vAlign w:val="center"/>
          </w:tcPr>
          <w:p w14:paraId="601BB9AD"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2</w:t>
            </w:r>
          </w:p>
        </w:tc>
      </w:tr>
      <w:tr w:rsidR="003961D3" w:rsidRPr="003F0855" w14:paraId="3435B9A0" w14:textId="77777777" w:rsidTr="003F0855">
        <w:trPr>
          <w:jc w:val="center"/>
        </w:trPr>
        <w:tc>
          <w:tcPr>
            <w:tcW w:w="2263" w:type="dxa"/>
          </w:tcPr>
          <w:p w14:paraId="32F9870F" w14:textId="77777777" w:rsidR="003961D3" w:rsidRPr="003F0855" w:rsidRDefault="003961D3" w:rsidP="003F0855">
            <w:pPr>
              <w:jc w:val="both"/>
              <w:rPr>
                <w:rFonts w:asciiTheme="minorHAnsi" w:hAnsiTheme="minorHAnsi"/>
                <w:b/>
                <w:bCs/>
                <w:sz w:val="22"/>
                <w:szCs w:val="22"/>
              </w:rPr>
            </w:pPr>
            <w:r w:rsidRPr="003F0855">
              <w:rPr>
                <w:rFonts w:asciiTheme="minorHAnsi" w:hAnsiTheme="minorHAnsi"/>
                <w:b/>
                <w:bCs/>
                <w:sz w:val="22"/>
                <w:szCs w:val="22"/>
              </w:rPr>
              <w:t>Közrend elleni szabálysértések</w:t>
            </w:r>
          </w:p>
        </w:tc>
        <w:tc>
          <w:tcPr>
            <w:tcW w:w="1701" w:type="dxa"/>
            <w:vAlign w:val="center"/>
          </w:tcPr>
          <w:p w14:paraId="29BF2B68"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15</w:t>
            </w:r>
          </w:p>
        </w:tc>
        <w:tc>
          <w:tcPr>
            <w:tcW w:w="1701" w:type="dxa"/>
            <w:vAlign w:val="center"/>
          </w:tcPr>
          <w:p w14:paraId="25F11045"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0</w:t>
            </w:r>
          </w:p>
        </w:tc>
        <w:tc>
          <w:tcPr>
            <w:tcW w:w="1701" w:type="dxa"/>
            <w:vAlign w:val="center"/>
          </w:tcPr>
          <w:p w14:paraId="2C09F897"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0</w:t>
            </w:r>
          </w:p>
        </w:tc>
        <w:tc>
          <w:tcPr>
            <w:tcW w:w="1701" w:type="dxa"/>
            <w:vAlign w:val="center"/>
          </w:tcPr>
          <w:p w14:paraId="15928450"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1</w:t>
            </w:r>
          </w:p>
        </w:tc>
        <w:tc>
          <w:tcPr>
            <w:tcW w:w="1701" w:type="dxa"/>
            <w:vAlign w:val="center"/>
          </w:tcPr>
          <w:p w14:paraId="30EAA12B" w14:textId="77777777" w:rsidR="003961D3" w:rsidRPr="003F0855" w:rsidRDefault="003961D3" w:rsidP="003F0855">
            <w:pPr>
              <w:jc w:val="center"/>
              <w:rPr>
                <w:rFonts w:asciiTheme="minorHAnsi" w:hAnsiTheme="minorHAnsi"/>
                <w:sz w:val="22"/>
                <w:szCs w:val="22"/>
              </w:rPr>
            </w:pPr>
            <w:r w:rsidRPr="003F0855">
              <w:rPr>
                <w:rFonts w:asciiTheme="minorHAnsi" w:hAnsiTheme="minorHAnsi"/>
                <w:sz w:val="22"/>
                <w:szCs w:val="22"/>
              </w:rPr>
              <w:t>0</w:t>
            </w:r>
          </w:p>
        </w:tc>
      </w:tr>
    </w:tbl>
    <w:p w14:paraId="0C1F0226" w14:textId="77777777" w:rsidR="003961D3" w:rsidRPr="003F0855" w:rsidRDefault="003961D3" w:rsidP="003F0855">
      <w:pPr>
        <w:jc w:val="both"/>
        <w:rPr>
          <w:rFonts w:asciiTheme="minorHAnsi" w:hAnsiTheme="minorHAnsi" w:cstheme="minorHAnsi"/>
          <w:sz w:val="22"/>
          <w:szCs w:val="22"/>
        </w:rPr>
      </w:pPr>
    </w:p>
    <w:p w14:paraId="1CA2292C"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járőrszolgálat által mobiltelefonos applikáción keresztül összesen 23 jelzés került beküldésre, amelyek további intézkedéseket igényeltek.</w:t>
      </w:r>
    </w:p>
    <w:p w14:paraId="14124DC3" w14:textId="77777777" w:rsidR="003961D3" w:rsidRPr="003F0855" w:rsidRDefault="003961D3" w:rsidP="003F0855">
      <w:pPr>
        <w:jc w:val="both"/>
        <w:rPr>
          <w:rFonts w:asciiTheme="minorHAnsi" w:hAnsiTheme="minorHAnsi" w:cstheme="minorHAnsi"/>
          <w:sz w:val="22"/>
          <w:szCs w:val="22"/>
        </w:rPr>
      </w:pPr>
    </w:p>
    <w:p w14:paraId="1D3DDDFA"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Váci Mihály utcai szolgáltatóház és annak környéke továbbra is kiemelt területként került kezelésre. Továbbá a Közterület-felügyelet fokozott ellenőrzést hajtott végre a Derkovits-lakótelepen szabálytalanul várakozó gépjárművek tekintetében. </w:t>
      </w:r>
    </w:p>
    <w:p w14:paraId="697972C5" w14:textId="77777777" w:rsidR="003961D3" w:rsidRPr="003F0855" w:rsidRDefault="003961D3" w:rsidP="003F0855">
      <w:pPr>
        <w:jc w:val="both"/>
        <w:rPr>
          <w:rFonts w:asciiTheme="minorHAnsi" w:hAnsiTheme="minorHAnsi" w:cstheme="minorHAnsi"/>
          <w:sz w:val="22"/>
          <w:szCs w:val="22"/>
          <w:highlight w:val="yellow"/>
        </w:rPr>
      </w:pPr>
    </w:p>
    <w:p w14:paraId="7334DD2F" w14:textId="77777777" w:rsidR="003961D3" w:rsidRPr="003F0855" w:rsidRDefault="003961D3" w:rsidP="003F0855">
      <w:pPr>
        <w:jc w:val="both"/>
        <w:rPr>
          <w:rFonts w:asciiTheme="minorHAnsi" w:hAnsiTheme="minorHAnsi" w:cstheme="minorHAnsi"/>
          <w:sz w:val="22"/>
          <w:szCs w:val="22"/>
          <w:highlight w:val="yellow"/>
        </w:rPr>
      </w:pPr>
      <w:r w:rsidRPr="003F0855">
        <w:rPr>
          <w:rFonts w:asciiTheme="minorHAnsi" w:hAnsiTheme="minorHAnsi" w:cstheme="minorHAnsi"/>
          <w:sz w:val="22"/>
          <w:szCs w:val="22"/>
        </w:rPr>
        <w:t>A szabálysértőkkel szemben a térfigyelő kamerarendszerhez rendelt hangszórón keresztül figyelmeztetések kerültek alkalmazásra, valamint a gyalogos járőrszolgálat helyszíni intézkedéseket folytatott le a Fő téren szabálytalanul közlekedő kerékpárosokkal szemben.</w:t>
      </w:r>
    </w:p>
    <w:p w14:paraId="4E164A4F" w14:textId="77777777" w:rsidR="003961D3" w:rsidRPr="003F0855" w:rsidRDefault="003961D3" w:rsidP="003F0855">
      <w:pPr>
        <w:jc w:val="both"/>
        <w:rPr>
          <w:rFonts w:asciiTheme="minorHAnsi" w:hAnsiTheme="minorHAnsi" w:cstheme="minorHAnsi"/>
          <w:sz w:val="22"/>
          <w:szCs w:val="22"/>
          <w:highlight w:val="yellow"/>
        </w:rPr>
      </w:pPr>
    </w:p>
    <w:bookmarkEnd w:id="1"/>
    <w:p w14:paraId="482DAAD1" w14:textId="77777777" w:rsidR="003961D3" w:rsidRPr="003F0855" w:rsidRDefault="003961D3" w:rsidP="003F0855">
      <w:pPr>
        <w:numPr>
          <w:ilvl w:val="0"/>
          <w:numId w:val="41"/>
        </w:numPr>
        <w:jc w:val="both"/>
        <w:rPr>
          <w:rFonts w:asciiTheme="minorHAnsi" w:hAnsiTheme="minorHAnsi" w:cstheme="minorHAnsi"/>
          <w:sz w:val="22"/>
          <w:szCs w:val="22"/>
        </w:rPr>
      </w:pPr>
      <w:r w:rsidRPr="003F0855">
        <w:rPr>
          <w:rFonts w:asciiTheme="minorHAnsi" w:hAnsiTheme="minorHAnsi" w:cstheme="minorHAnsi"/>
          <w:sz w:val="22"/>
          <w:szCs w:val="22"/>
          <w:u w:val="single"/>
        </w:rPr>
        <w:t>Mezőőri szolgálat</w:t>
      </w:r>
    </w:p>
    <w:p w14:paraId="1AFEDFE8" w14:textId="77777777" w:rsidR="003961D3" w:rsidRPr="003F0855" w:rsidRDefault="003961D3" w:rsidP="003F0855">
      <w:pPr>
        <w:jc w:val="both"/>
        <w:rPr>
          <w:rFonts w:asciiTheme="minorHAnsi" w:hAnsiTheme="minorHAnsi" w:cstheme="minorHAnsi"/>
          <w:sz w:val="22"/>
          <w:szCs w:val="22"/>
        </w:rPr>
      </w:pPr>
    </w:p>
    <w:p w14:paraId="3EE081CD" w14:textId="406C4B83"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mezőőri szolgálat munkatársai a külterületi részeken folyamatos ellenőrzést tartottak, amely során 1 esetben kezdeményez</w:t>
      </w:r>
      <w:r w:rsidR="002B4C18" w:rsidRPr="003F0855">
        <w:rPr>
          <w:rFonts w:asciiTheme="minorHAnsi" w:hAnsiTheme="minorHAnsi" w:cstheme="minorHAnsi"/>
          <w:sz w:val="22"/>
          <w:szCs w:val="22"/>
        </w:rPr>
        <w:t>ett az iroda</w:t>
      </w:r>
      <w:r w:rsidRPr="003F0855">
        <w:rPr>
          <w:rFonts w:asciiTheme="minorHAnsi" w:hAnsiTheme="minorHAnsi" w:cstheme="minorHAnsi"/>
          <w:sz w:val="22"/>
          <w:szCs w:val="22"/>
        </w:rPr>
        <w:t xml:space="preserve"> közigazgatási hatósági eljárást a Vas Vármegyei Kormányhivatal felé. Redmine rendszeren történő jelzés 4 esetben történt.</w:t>
      </w:r>
    </w:p>
    <w:p w14:paraId="45E069FE" w14:textId="77777777" w:rsidR="003961D3" w:rsidRPr="003F0855" w:rsidRDefault="003961D3" w:rsidP="003F0855">
      <w:pPr>
        <w:jc w:val="both"/>
        <w:rPr>
          <w:rFonts w:asciiTheme="minorHAnsi" w:hAnsiTheme="minorHAnsi" w:cstheme="minorHAnsi"/>
          <w:sz w:val="22"/>
          <w:szCs w:val="22"/>
        </w:rPr>
      </w:pPr>
    </w:p>
    <w:p w14:paraId="4D4F0AEA" w14:textId="77777777" w:rsidR="003961D3" w:rsidRPr="003F0855" w:rsidRDefault="003961D3" w:rsidP="003F0855">
      <w:pPr>
        <w:numPr>
          <w:ilvl w:val="0"/>
          <w:numId w:val="42"/>
        </w:numPr>
        <w:jc w:val="both"/>
        <w:rPr>
          <w:rFonts w:asciiTheme="minorHAnsi" w:hAnsiTheme="minorHAnsi" w:cstheme="minorHAnsi"/>
          <w:sz w:val="22"/>
          <w:szCs w:val="22"/>
        </w:rPr>
      </w:pPr>
      <w:r w:rsidRPr="003F0855">
        <w:rPr>
          <w:rFonts w:asciiTheme="minorHAnsi" w:hAnsiTheme="minorHAnsi" w:cstheme="minorHAnsi"/>
          <w:sz w:val="22"/>
          <w:szCs w:val="22"/>
          <w:u w:val="single"/>
        </w:rPr>
        <w:t>Állategészségügyi és Ebrendészeti Szolgálat</w:t>
      </w:r>
    </w:p>
    <w:p w14:paraId="6C62A472" w14:textId="77777777" w:rsidR="003961D3" w:rsidRPr="003F0855" w:rsidRDefault="003961D3" w:rsidP="003F0855">
      <w:pPr>
        <w:jc w:val="both"/>
        <w:rPr>
          <w:rFonts w:asciiTheme="minorHAnsi" w:hAnsiTheme="minorHAnsi" w:cstheme="minorHAnsi"/>
          <w:sz w:val="22"/>
          <w:szCs w:val="22"/>
        </w:rPr>
      </w:pPr>
    </w:p>
    <w:p w14:paraId="34BCA3E3" w14:textId="77777777" w:rsidR="003961D3" w:rsidRPr="003F0855" w:rsidRDefault="003961D3" w:rsidP="003F0855">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604"/>
      </w:tblGrid>
      <w:tr w:rsidR="003961D3" w:rsidRPr="003F0855" w14:paraId="01A659A3" w14:textId="77777777" w:rsidTr="003F0855">
        <w:trPr>
          <w:trHeight w:val="38"/>
          <w:jc w:val="center"/>
        </w:trPr>
        <w:tc>
          <w:tcPr>
            <w:tcW w:w="5246" w:type="dxa"/>
          </w:tcPr>
          <w:p w14:paraId="43E81395" w14:textId="77777777" w:rsidR="003961D3" w:rsidRPr="003F0855" w:rsidRDefault="003961D3" w:rsidP="003F0855">
            <w:pPr>
              <w:jc w:val="both"/>
              <w:rPr>
                <w:rFonts w:asciiTheme="minorHAnsi" w:hAnsiTheme="minorHAnsi" w:cstheme="minorHAnsi"/>
                <w:b/>
                <w:bCs/>
                <w:sz w:val="22"/>
                <w:szCs w:val="22"/>
              </w:rPr>
            </w:pPr>
            <w:r w:rsidRPr="003F0855">
              <w:rPr>
                <w:rFonts w:asciiTheme="minorHAnsi" w:hAnsiTheme="minorHAnsi" w:cstheme="minorHAnsi"/>
                <w:b/>
                <w:bCs/>
                <w:sz w:val="22"/>
                <w:szCs w:val="22"/>
              </w:rPr>
              <w:t>2025. január 1-31.</w:t>
            </w:r>
          </w:p>
        </w:tc>
        <w:tc>
          <w:tcPr>
            <w:tcW w:w="604" w:type="dxa"/>
          </w:tcPr>
          <w:p w14:paraId="394405FC" w14:textId="77777777" w:rsidR="003961D3" w:rsidRPr="003F0855" w:rsidRDefault="003961D3" w:rsidP="003F0855">
            <w:pPr>
              <w:jc w:val="center"/>
              <w:rPr>
                <w:rFonts w:asciiTheme="minorHAnsi" w:hAnsiTheme="minorHAnsi" w:cstheme="minorHAnsi"/>
                <w:b/>
                <w:bCs/>
                <w:sz w:val="22"/>
                <w:szCs w:val="22"/>
              </w:rPr>
            </w:pPr>
            <w:r w:rsidRPr="003F0855">
              <w:rPr>
                <w:rFonts w:asciiTheme="minorHAnsi" w:hAnsiTheme="minorHAnsi" w:cstheme="minorHAnsi"/>
                <w:b/>
                <w:bCs/>
                <w:sz w:val="22"/>
                <w:szCs w:val="22"/>
              </w:rPr>
              <w:t>db</w:t>
            </w:r>
          </w:p>
        </w:tc>
      </w:tr>
      <w:tr w:rsidR="003961D3" w:rsidRPr="003F0855" w14:paraId="72B0FED4" w14:textId="77777777" w:rsidTr="003F0855">
        <w:trPr>
          <w:trHeight w:val="166"/>
          <w:jc w:val="center"/>
        </w:trPr>
        <w:tc>
          <w:tcPr>
            <w:tcW w:w="5246" w:type="dxa"/>
          </w:tcPr>
          <w:p w14:paraId="65C96175"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2025. január 1. napján a telepen lévő ebek száma</w:t>
            </w:r>
          </w:p>
        </w:tc>
        <w:tc>
          <w:tcPr>
            <w:tcW w:w="604" w:type="dxa"/>
            <w:vAlign w:val="center"/>
          </w:tcPr>
          <w:p w14:paraId="79ACBBE3"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13</w:t>
            </w:r>
          </w:p>
        </w:tc>
      </w:tr>
      <w:tr w:rsidR="003961D3" w:rsidRPr="003F0855" w14:paraId="175E2407" w14:textId="77777777" w:rsidTr="003F0855">
        <w:trPr>
          <w:trHeight w:val="170"/>
          <w:jc w:val="center"/>
        </w:trPr>
        <w:tc>
          <w:tcPr>
            <w:tcW w:w="5246" w:type="dxa"/>
          </w:tcPr>
          <w:p w14:paraId="0B2D0587"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Közterületen befogott eb</w:t>
            </w:r>
          </w:p>
        </w:tc>
        <w:tc>
          <w:tcPr>
            <w:tcW w:w="604" w:type="dxa"/>
            <w:vAlign w:val="center"/>
          </w:tcPr>
          <w:p w14:paraId="5939BEEB"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2</w:t>
            </w:r>
          </w:p>
        </w:tc>
      </w:tr>
      <w:tr w:rsidR="003961D3" w:rsidRPr="003F0855" w14:paraId="2AA17254" w14:textId="77777777" w:rsidTr="003F0855">
        <w:trPr>
          <w:trHeight w:val="175"/>
          <w:jc w:val="center"/>
        </w:trPr>
        <w:tc>
          <w:tcPr>
            <w:tcW w:w="5246" w:type="dxa"/>
          </w:tcPr>
          <w:p w14:paraId="1198CE2D"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Állatvédő szervezettől átvett eb</w:t>
            </w:r>
          </w:p>
        </w:tc>
        <w:tc>
          <w:tcPr>
            <w:tcW w:w="604" w:type="dxa"/>
            <w:vAlign w:val="center"/>
          </w:tcPr>
          <w:p w14:paraId="2E2A5F94"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34C986EF" w14:textId="77777777" w:rsidTr="003F0855">
        <w:trPr>
          <w:trHeight w:val="178"/>
          <w:jc w:val="center"/>
        </w:trPr>
        <w:tc>
          <w:tcPr>
            <w:tcW w:w="5246" w:type="dxa"/>
          </w:tcPr>
          <w:p w14:paraId="0EABD7E3"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Rendőrségi eljárásban bekerült eb</w:t>
            </w:r>
          </w:p>
        </w:tc>
        <w:tc>
          <w:tcPr>
            <w:tcW w:w="604" w:type="dxa"/>
            <w:vAlign w:val="center"/>
          </w:tcPr>
          <w:p w14:paraId="7185CAFF"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567B4F56" w14:textId="77777777" w:rsidTr="003F0855">
        <w:trPr>
          <w:trHeight w:val="169"/>
          <w:jc w:val="center"/>
        </w:trPr>
        <w:tc>
          <w:tcPr>
            <w:tcW w:w="5246" w:type="dxa"/>
          </w:tcPr>
          <w:p w14:paraId="324A40B0"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Hatósági megfigyelés alatt lévő eb</w:t>
            </w:r>
          </w:p>
        </w:tc>
        <w:tc>
          <w:tcPr>
            <w:tcW w:w="604" w:type="dxa"/>
            <w:vAlign w:val="center"/>
          </w:tcPr>
          <w:p w14:paraId="65A06CD0"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73054053" w14:textId="77777777" w:rsidTr="003F0855">
        <w:trPr>
          <w:trHeight w:val="233"/>
          <w:jc w:val="center"/>
        </w:trPr>
        <w:tc>
          <w:tcPr>
            <w:tcW w:w="5246" w:type="dxa"/>
          </w:tcPr>
          <w:p w14:paraId="539F8609"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A telepről a gazdának átadott eb</w:t>
            </w:r>
          </w:p>
        </w:tc>
        <w:tc>
          <w:tcPr>
            <w:tcW w:w="604" w:type="dxa"/>
            <w:vAlign w:val="center"/>
          </w:tcPr>
          <w:p w14:paraId="29E5E169"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1</w:t>
            </w:r>
          </w:p>
        </w:tc>
      </w:tr>
      <w:tr w:rsidR="003961D3" w:rsidRPr="003F0855" w14:paraId="3E9997E7" w14:textId="77777777" w:rsidTr="003F0855">
        <w:trPr>
          <w:trHeight w:val="38"/>
          <w:jc w:val="center"/>
        </w:trPr>
        <w:tc>
          <w:tcPr>
            <w:tcW w:w="5246" w:type="dxa"/>
            <w:shd w:val="clear" w:color="auto" w:fill="auto"/>
          </w:tcPr>
          <w:p w14:paraId="2B819F6C"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Örökbeadott eb</w:t>
            </w:r>
          </w:p>
        </w:tc>
        <w:tc>
          <w:tcPr>
            <w:tcW w:w="604" w:type="dxa"/>
            <w:shd w:val="clear" w:color="auto" w:fill="auto"/>
            <w:vAlign w:val="center"/>
          </w:tcPr>
          <w:p w14:paraId="26CDC209"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7722D3C3" w14:textId="77777777" w:rsidTr="003F0855">
        <w:trPr>
          <w:trHeight w:val="38"/>
          <w:jc w:val="center"/>
        </w:trPr>
        <w:tc>
          <w:tcPr>
            <w:tcW w:w="5246" w:type="dxa"/>
            <w:shd w:val="clear" w:color="auto" w:fill="auto"/>
          </w:tcPr>
          <w:p w14:paraId="25656172"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Közterületen befogott, az állatkórháznak átadott eb</w:t>
            </w:r>
          </w:p>
        </w:tc>
        <w:tc>
          <w:tcPr>
            <w:tcW w:w="604" w:type="dxa"/>
            <w:shd w:val="clear" w:color="auto" w:fill="auto"/>
            <w:vAlign w:val="center"/>
          </w:tcPr>
          <w:p w14:paraId="3D5814CD"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55174445" w14:textId="77777777" w:rsidTr="003F0855">
        <w:trPr>
          <w:trHeight w:val="38"/>
          <w:jc w:val="center"/>
        </w:trPr>
        <w:tc>
          <w:tcPr>
            <w:tcW w:w="5246" w:type="dxa"/>
            <w:shd w:val="clear" w:color="auto" w:fill="auto"/>
          </w:tcPr>
          <w:p w14:paraId="0E22D123"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Állatkórházban elaltatott eb (eutanázia)</w:t>
            </w:r>
          </w:p>
        </w:tc>
        <w:tc>
          <w:tcPr>
            <w:tcW w:w="604" w:type="dxa"/>
            <w:shd w:val="clear" w:color="auto" w:fill="auto"/>
            <w:vAlign w:val="center"/>
          </w:tcPr>
          <w:p w14:paraId="68BDD167"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5B2970CE" w14:textId="77777777" w:rsidTr="003F0855">
        <w:trPr>
          <w:trHeight w:val="38"/>
          <w:jc w:val="center"/>
        </w:trPr>
        <w:tc>
          <w:tcPr>
            <w:tcW w:w="5246" w:type="dxa"/>
            <w:shd w:val="clear" w:color="auto" w:fill="auto"/>
          </w:tcPr>
          <w:p w14:paraId="78A2DB76"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Állatvédő szervezeteknek átadott eb</w:t>
            </w:r>
          </w:p>
        </w:tc>
        <w:tc>
          <w:tcPr>
            <w:tcW w:w="604" w:type="dxa"/>
            <w:shd w:val="clear" w:color="auto" w:fill="auto"/>
            <w:vAlign w:val="center"/>
          </w:tcPr>
          <w:p w14:paraId="1ACA3A40"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0</w:t>
            </w:r>
          </w:p>
        </w:tc>
      </w:tr>
      <w:tr w:rsidR="003961D3" w:rsidRPr="003F0855" w14:paraId="079F5194" w14:textId="77777777" w:rsidTr="003F0855">
        <w:trPr>
          <w:trHeight w:val="306"/>
          <w:jc w:val="center"/>
        </w:trPr>
        <w:tc>
          <w:tcPr>
            <w:tcW w:w="5246" w:type="dxa"/>
            <w:shd w:val="clear" w:color="auto" w:fill="auto"/>
          </w:tcPr>
          <w:p w14:paraId="5FD97A95"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Lakossági bejelentésre közterületen keresett, de meg nem talált kóbor eb</w:t>
            </w:r>
          </w:p>
        </w:tc>
        <w:tc>
          <w:tcPr>
            <w:tcW w:w="604" w:type="dxa"/>
            <w:shd w:val="clear" w:color="auto" w:fill="auto"/>
            <w:vAlign w:val="center"/>
          </w:tcPr>
          <w:p w14:paraId="3540879D"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10</w:t>
            </w:r>
          </w:p>
        </w:tc>
      </w:tr>
      <w:tr w:rsidR="003961D3" w:rsidRPr="003F0855" w14:paraId="6C8F5FCD" w14:textId="77777777" w:rsidTr="003F0855">
        <w:trPr>
          <w:trHeight w:val="45"/>
          <w:jc w:val="center"/>
        </w:trPr>
        <w:tc>
          <w:tcPr>
            <w:tcW w:w="5246" w:type="dxa"/>
            <w:shd w:val="clear" w:color="auto" w:fill="auto"/>
          </w:tcPr>
          <w:p w14:paraId="06094F72"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Ebtetem</w:t>
            </w:r>
          </w:p>
        </w:tc>
        <w:tc>
          <w:tcPr>
            <w:tcW w:w="604" w:type="dxa"/>
            <w:shd w:val="clear" w:color="auto" w:fill="auto"/>
            <w:vAlign w:val="center"/>
          </w:tcPr>
          <w:p w14:paraId="2E397021"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1</w:t>
            </w:r>
          </w:p>
        </w:tc>
      </w:tr>
      <w:tr w:rsidR="003961D3" w:rsidRPr="003F0855" w14:paraId="3BF71AE8" w14:textId="77777777" w:rsidTr="003F0855">
        <w:trPr>
          <w:trHeight w:val="190"/>
          <w:jc w:val="center"/>
        </w:trPr>
        <w:tc>
          <w:tcPr>
            <w:tcW w:w="5246" w:type="dxa"/>
            <w:shd w:val="clear" w:color="auto" w:fill="auto"/>
          </w:tcPr>
          <w:p w14:paraId="535B360E"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Egyéb állattetem (galamb, sün, macska, patkány stb.)</w:t>
            </w:r>
          </w:p>
        </w:tc>
        <w:tc>
          <w:tcPr>
            <w:tcW w:w="604" w:type="dxa"/>
            <w:shd w:val="clear" w:color="auto" w:fill="auto"/>
            <w:vAlign w:val="center"/>
          </w:tcPr>
          <w:p w14:paraId="6D359737"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1</w:t>
            </w:r>
          </w:p>
        </w:tc>
      </w:tr>
      <w:tr w:rsidR="003961D3" w:rsidRPr="003F0855" w14:paraId="2BD279F7" w14:textId="77777777" w:rsidTr="003F0855">
        <w:trPr>
          <w:trHeight w:val="39"/>
          <w:jc w:val="center"/>
        </w:trPr>
        <w:tc>
          <w:tcPr>
            <w:tcW w:w="5246" w:type="dxa"/>
            <w:shd w:val="clear" w:color="auto" w:fill="auto"/>
          </w:tcPr>
          <w:p w14:paraId="11D00EED"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sz w:val="22"/>
                <w:szCs w:val="22"/>
              </w:rPr>
              <w:t>2025. január 31. napján a telepen lévő ebek száma</w:t>
            </w:r>
          </w:p>
        </w:tc>
        <w:tc>
          <w:tcPr>
            <w:tcW w:w="604" w:type="dxa"/>
            <w:shd w:val="clear" w:color="auto" w:fill="auto"/>
            <w:vAlign w:val="center"/>
          </w:tcPr>
          <w:p w14:paraId="75D94900" w14:textId="77777777" w:rsidR="003961D3" w:rsidRPr="003F0855" w:rsidRDefault="003961D3" w:rsidP="003F0855">
            <w:pPr>
              <w:jc w:val="center"/>
              <w:rPr>
                <w:rFonts w:asciiTheme="minorHAnsi" w:hAnsiTheme="minorHAnsi" w:cstheme="minorHAnsi"/>
                <w:sz w:val="22"/>
                <w:szCs w:val="22"/>
              </w:rPr>
            </w:pPr>
            <w:r w:rsidRPr="003F0855">
              <w:rPr>
                <w:rFonts w:asciiTheme="minorHAnsi" w:hAnsiTheme="minorHAnsi" w:cstheme="minorHAnsi"/>
                <w:sz w:val="22"/>
                <w:szCs w:val="22"/>
              </w:rPr>
              <w:t>14</w:t>
            </w:r>
          </w:p>
        </w:tc>
      </w:tr>
    </w:tbl>
    <w:p w14:paraId="449DC109" w14:textId="77777777" w:rsidR="003961D3" w:rsidRPr="003F0855" w:rsidRDefault="003961D3" w:rsidP="003F0855">
      <w:pPr>
        <w:jc w:val="both"/>
        <w:rPr>
          <w:rFonts w:asciiTheme="minorHAnsi" w:hAnsiTheme="minorHAnsi" w:cstheme="minorHAnsi"/>
          <w:sz w:val="22"/>
          <w:szCs w:val="22"/>
        </w:rPr>
      </w:pPr>
    </w:p>
    <w:p w14:paraId="73035AF8" w14:textId="77777777" w:rsidR="003961D3" w:rsidRPr="003F0855" w:rsidRDefault="003961D3" w:rsidP="003F0855">
      <w:pPr>
        <w:numPr>
          <w:ilvl w:val="0"/>
          <w:numId w:val="42"/>
        </w:numPr>
        <w:jc w:val="both"/>
        <w:rPr>
          <w:rFonts w:asciiTheme="minorHAnsi" w:hAnsiTheme="minorHAnsi" w:cstheme="minorHAnsi"/>
          <w:sz w:val="22"/>
          <w:szCs w:val="22"/>
          <w:u w:val="single"/>
        </w:rPr>
      </w:pPr>
      <w:bookmarkStart w:id="2" w:name="_Hlk100701148"/>
      <w:r w:rsidRPr="003F0855">
        <w:rPr>
          <w:rFonts w:asciiTheme="minorHAnsi" w:hAnsiTheme="minorHAnsi" w:cstheme="minorHAnsi"/>
          <w:sz w:val="22"/>
          <w:szCs w:val="22"/>
          <w:u w:val="single"/>
        </w:rPr>
        <w:t>Egyéb feladatok</w:t>
      </w:r>
    </w:p>
    <w:p w14:paraId="62C5E117" w14:textId="77777777" w:rsidR="003961D3" w:rsidRPr="003F0855" w:rsidRDefault="003961D3" w:rsidP="003F0855">
      <w:pPr>
        <w:jc w:val="both"/>
        <w:rPr>
          <w:rFonts w:asciiTheme="minorHAnsi" w:hAnsiTheme="minorHAnsi" w:cstheme="minorHAnsi"/>
          <w:sz w:val="22"/>
          <w:szCs w:val="22"/>
        </w:rPr>
      </w:pPr>
    </w:p>
    <w:p w14:paraId="5C591914"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i/>
          <w:iCs/>
          <w:sz w:val="22"/>
          <w:szCs w:val="22"/>
          <w:u w:val="single"/>
        </w:rPr>
        <w:t>Forgalomra alkalmatlan gépjárművek:</w:t>
      </w:r>
      <w:r w:rsidRPr="003F0855">
        <w:rPr>
          <w:rFonts w:asciiTheme="minorHAnsi" w:hAnsiTheme="minorHAnsi" w:cstheme="minorHAnsi"/>
          <w:sz w:val="22"/>
          <w:szCs w:val="22"/>
        </w:rPr>
        <w:t xml:space="preserve"> </w:t>
      </w:r>
    </w:p>
    <w:p w14:paraId="6123F96B" w14:textId="77777777" w:rsidR="003961D3" w:rsidRPr="003F0855" w:rsidRDefault="003961D3" w:rsidP="003F0855">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3961D3" w:rsidRPr="003F0855" w14:paraId="442A48BF" w14:textId="77777777" w:rsidTr="003F0855">
        <w:trPr>
          <w:trHeight w:val="43"/>
          <w:jc w:val="center"/>
        </w:trPr>
        <w:tc>
          <w:tcPr>
            <w:tcW w:w="7508" w:type="dxa"/>
            <w:tcMar>
              <w:top w:w="0" w:type="dxa"/>
              <w:left w:w="108" w:type="dxa"/>
              <w:bottom w:w="0" w:type="dxa"/>
              <w:right w:w="108" w:type="dxa"/>
            </w:tcMar>
            <w:hideMark/>
          </w:tcPr>
          <w:p w14:paraId="3C245FF4"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5A81E490"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52 db</w:t>
            </w:r>
          </w:p>
        </w:tc>
      </w:tr>
      <w:tr w:rsidR="003961D3" w:rsidRPr="003F0855" w14:paraId="2B0F9035" w14:textId="77777777" w:rsidTr="003F0855">
        <w:trPr>
          <w:jc w:val="center"/>
        </w:trPr>
        <w:tc>
          <w:tcPr>
            <w:tcW w:w="7508" w:type="dxa"/>
            <w:tcMar>
              <w:top w:w="0" w:type="dxa"/>
              <w:left w:w="108" w:type="dxa"/>
              <w:bottom w:w="0" w:type="dxa"/>
              <w:right w:w="108" w:type="dxa"/>
            </w:tcMar>
            <w:hideMark/>
          </w:tcPr>
          <w:p w14:paraId="25359876" w14:textId="77777777" w:rsidR="003961D3" w:rsidRPr="003F0855" w:rsidRDefault="003961D3" w:rsidP="003F0855">
            <w:pPr>
              <w:numPr>
                <w:ilvl w:val="0"/>
                <w:numId w:val="43"/>
              </w:numPr>
              <w:ind w:left="735" w:hanging="284"/>
              <w:rPr>
                <w:rFonts w:asciiTheme="minorHAnsi" w:hAnsiTheme="minorHAnsi" w:cstheme="minorHAnsi"/>
                <w:sz w:val="22"/>
                <w:szCs w:val="22"/>
              </w:rPr>
            </w:pPr>
            <w:r w:rsidRPr="003F0855">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1426AEE0"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39 db</w:t>
            </w:r>
          </w:p>
        </w:tc>
      </w:tr>
      <w:tr w:rsidR="003961D3" w:rsidRPr="003F0855" w14:paraId="6B183BA5" w14:textId="77777777" w:rsidTr="003F0855">
        <w:trPr>
          <w:jc w:val="center"/>
        </w:trPr>
        <w:tc>
          <w:tcPr>
            <w:tcW w:w="7508" w:type="dxa"/>
            <w:tcMar>
              <w:top w:w="0" w:type="dxa"/>
              <w:left w:w="108" w:type="dxa"/>
              <w:bottom w:w="0" w:type="dxa"/>
              <w:right w:w="108" w:type="dxa"/>
            </w:tcMar>
            <w:hideMark/>
          </w:tcPr>
          <w:p w14:paraId="0F1C0A03" w14:textId="77777777" w:rsidR="003961D3" w:rsidRPr="003F0855" w:rsidRDefault="003961D3" w:rsidP="003F0855">
            <w:pPr>
              <w:numPr>
                <w:ilvl w:val="0"/>
                <w:numId w:val="43"/>
              </w:numPr>
              <w:ind w:left="735" w:hanging="284"/>
              <w:rPr>
                <w:rFonts w:asciiTheme="minorHAnsi" w:hAnsiTheme="minorHAnsi" w:cstheme="minorHAnsi"/>
                <w:sz w:val="22"/>
                <w:szCs w:val="22"/>
              </w:rPr>
            </w:pPr>
            <w:r w:rsidRPr="003F0855">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41B8D6E1"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1 db</w:t>
            </w:r>
          </w:p>
        </w:tc>
      </w:tr>
      <w:tr w:rsidR="003961D3" w:rsidRPr="003F0855" w14:paraId="0583138F" w14:textId="77777777" w:rsidTr="003F0855">
        <w:trPr>
          <w:jc w:val="center"/>
        </w:trPr>
        <w:tc>
          <w:tcPr>
            <w:tcW w:w="7508" w:type="dxa"/>
            <w:tcMar>
              <w:top w:w="0" w:type="dxa"/>
              <w:left w:w="108" w:type="dxa"/>
              <w:bottom w:w="0" w:type="dxa"/>
              <w:right w:w="108" w:type="dxa"/>
            </w:tcMar>
          </w:tcPr>
          <w:p w14:paraId="1BB514D7" w14:textId="77777777" w:rsidR="003961D3" w:rsidRPr="003F0855" w:rsidRDefault="003961D3" w:rsidP="003F0855">
            <w:pPr>
              <w:numPr>
                <w:ilvl w:val="0"/>
                <w:numId w:val="43"/>
              </w:numPr>
              <w:ind w:left="735" w:hanging="284"/>
              <w:contextualSpacing/>
              <w:rPr>
                <w:rFonts w:asciiTheme="minorHAnsi" w:hAnsiTheme="minorHAnsi" w:cstheme="minorHAnsi"/>
                <w:sz w:val="22"/>
                <w:szCs w:val="22"/>
              </w:rPr>
            </w:pPr>
            <w:r w:rsidRPr="003F0855">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0CED452A"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7 db</w:t>
            </w:r>
          </w:p>
        </w:tc>
      </w:tr>
      <w:tr w:rsidR="003961D3" w:rsidRPr="003F0855" w14:paraId="462F649D" w14:textId="77777777" w:rsidTr="003F0855">
        <w:trPr>
          <w:jc w:val="center"/>
        </w:trPr>
        <w:tc>
          <w:tcPr>
            <w:tcW w:w="7508" w:type="dxa"/>
            <w:tcMar>
              <w:top w:w="0" w:type="dxa"/>
              <w:left w:w="108" w:type="dxa"/>
              <w:bottom w:w="0" w:type="dxa"/>
              <w:right w:w="108" w:type="dxa"/>
            </w:tcMar>
          </w:tcPr>
          <w:p w14:paraId="10920A60" w14:textId="77777777" w:rsidR="003961D3" w:rsidRPr="003F0855" w:rsidRDefault="003961D3" w:rsidP="003F0855">
            <w:pPr>
              <w:numPr>
                <w:ilvl w:val="0"/>
                <w:numId w:val="43"/>
              </w:numPr>
              <w:ind w:left="735" w:hanging="284"/>
              <w:contextualSpacing/>
              <w:rPr>
                <w:rFonts w:asciiTheme="minorHAnsi" w:hAnsiTheme="minorHAnsi" w:cstheme="minorHAnsi"/>
                <w:sz w:val="22"/>
                <w:szCs w:val="22"/>
              </w:rPr>
            </w:pPr>
            <w:r w:rsidRPr="003F0855">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4DA4CBE8"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5 db</w:t>
            </w:r>
          </w:p>
        </w:tc>
      </w:tr>
      <w:tr w:rsidR="003961D3" w:rsidRPr="003F0855" w14:paraId="3436997C" w14:textId="77777777" w:rsidTr="003F0855">
        <w:trPr>
          <w:jc w:val="center"/>
        </w:trPr>
        <w:tc>
          <w:tcPr>
            <w:tcW w:w="7508" w:type="dxa"/>
            <w:tcMar>
              <w:top w:w="0" w:type="dxa"/>
              <w:left w:w="108" w:type="dxa"/>
              <w:bottom w:w="0" w:type="dxa"/>
              <w:right w:w="108" w:type="dxa"/>
            </w:tcMar>
          </w:tcPr>
          <w:p w14:paraId="2333B301"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1166EA48"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6 db</w:t>
            </w:r>
          </w:p>
        </w:tc>
      </w:tr>
      <w:tr w:rsidR="003961D3" w:rsidRPr="003F0855" w14:paraId="2B525FB8" w14:textId="77777777" w:rsidTr="003F0855">
        <w:trPr>
          <w:jc w:val="center"/>
        </w:trPr>
        <w:tc>
          <w:tcPr>
            <w:tcW w:w="7508" w:type="dxa"/>
            <w:tcMar>
              <w:top w:w="0" w:type="dxa"/>
              <w:left w:w="108" w:type="dxa"/>
              <w:bottom w:w="0" w:type="dxa"/>
              <w:right w:w="108" w:type="dxa"/>
            </w:tcMar>
            <w:hideMark/>
          </w:tcPr>
          <w:p w14:paraId="2DAAEEE8" w14:textId="77777777" w:rsidR="003961D3" w:rsidRPr="003F0855" w:rsidRDefault="003961D3" w:rsidP="003F0855">
            <w:pPr>
              <w:numPr>
                <w:ilvl w:val="0"/>
                <w:numId w:val="43"/>
              </w:numPr>
              <w:ind w:left="735" w:hanging="284"/>
              <w:rPr>
                <w:rFonts w:asciiTheme="minorHAnsi" w:hAnsiTheme="minorHAnsi" w:cstheme="minorHAnsi"/>
                <w:sz w:val="22"/>
                <w:szCs w:val="22"/>
              </w:rPr>
            </w:pPr>
            <w:r w:rsidRPr="003F0855">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119C115A"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5 db</w:t>
            </w:r>
          </w:p>
        </w:tc>
      </w:tr>
      <w:tr w:rsidR="003961D3" w:rsidRPr="003F0855" w14:paraId="52FA145A" w14:textId="77777777" w:rsidTr="003F0855">
        <w:trPr>
          <w:jc w:val="center"/>
        </w:trPr>
        <w:tc>
          <w:tcPr>
            <w:tcW w:w="7508" w:type="dxa"/>
            <w:tcMar>
              <w:top w:w="0" w:type="dxa"/>
              <w:left w:w="108" w:type="dxa"/>
              <w:bottom w:w="0" w:type="dxa"/>
              <w:right w:w="108" w:type="dxa"/>
            </w:tcMar>
            <w:hideMark/>
          </w:tcPr>
          <w:p w14:paraId="122EEE43" w14:textId="77777777" w:rsidR="003961D3" w:rsidRPr="003F0855" w:rsidRDefault="003961D3" w:rsidP="003F0855">
            <w:pPr>
              <w:numPr>
                <w:ilvl w:val="0"/>
                <w:numId w:val="43"/>
              </w:numPr>
              <w:ind w:left="735" w:hanging="284"/>
              <w:rPr>
                <w:rFonts w:asciiTheme="minorHAnsi" w:hAnsiTheme="minorHAnsi" w:cstheme="minorHAnsi"/>
                <w:sz w:val="22"/>
                <w:szCs w:val="22"/>
              </w:rPr>
            </w:pPr>
            <w:r w:rsidRPr="003F0855">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2D7740B4"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1 db</w:t>
            </w:r>
          </w:p>
        </w:tc>
      </w:tr>
      <w:tr w:rsidR="003961D3" w:rsidRPr="003F0855" w14:paraId="232F66CC" w14:textId="77777777" w:rsidTr="003F0855">
        <w:trPr>
          <w:jc w:val="center"/>
        </w:trPr>
        <w:tc>
          <w:tcPr>
            <w:tcW w:w="7508" w:type="dxa"/>
            <w:tcMar>
              <w:top w:w="0" w:type="dxa"/>
              <w:left w:w="108" w:type="dxa"/>
              <w:bottom w:w="0" w:type="dxa"/>
              <w:right w:w="108" w:type="dxa"/>
            </w:tcMar>
          </w:tcPr>
          <w:p w14:paraId="5EEBAE2A"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lastRenderedPageBreak/>
              <w:t>Kiváltott gépjárművek száma:</w:t>
            </w:r>
          </w:p>
        </w:tc>
        <w:tc>
          <w:tcPr>
            <w:tcW w:w="1281" w:type="dxa"/>
            <w:tcMar>
              <w:top w:w="0" w:type="dxa"/>
              <w:left w:w="108" w:type="dxa"/>
              <w:bottom w:w="0" w:type="dxa"/>
              <w:right w:w="108" w:type="dxa"/>
            </w:tcMar>
          </w:tcPr>
          <w:p w14:paraId="12856990"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2 db</w:t>
            </w:r>
          </w:p>
        </w:tc>
      </w:tr>
      <w:tr w:rsidR="003961D3" w:rsidRPr="003F0855" w14:paraId="2DBD1B67" w14:textId="77777777" w:rsidTr="003F0855">
        <w:trPr>
          <w:jc w:val="center"/>
        </w:trPr>
        <w:tc>
          <w:tcPr>
            <w:tcW w:w="7508" w:type="dxa"/>
            <w:tcMar>
              <w:top w:w="0" w:type="dxa"/>
              <w:left w:w="108" w:type="dxa"/>
              <w:bottom w:w="0" w:type="dxa"/>
              <w:right w:w="108" w:type="dxa"/>
            </w:tcMar>
          </w:tcPr>
          <w:p w14:paraId="6C875D66"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Bontó-hulladékkezelő részére megsemmisítésre átadott gépjárművek száma:</w:t>
            </w:r>
          </w:p>
        </w:tc>
        <w:tc>
          <w:tcPr>
            <w:tcW w:w="1281" w:type="dxa"/>
            <w:tcMar>
              <w:top w:w="0" w:type="dxa"/>
              <w:left w:w="108" w:type="dxa"/>
              <w:bottom w:w="0" w:type="dxa"/>
              <w:right w:w="108" w:type="dxa"/>
            </w:tcMar>
          </w:tcPr>
          <w:p w14:paraId="2017023A"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2 db</w:t>
            </w:r>
          </w:p>
        </w:tc>
      </w:tr>
      <w:tr w:rsidR="003961D3" w:rsidRPr="003F0855" w14:paraId="2D9B0BD2" w14:textId="77777777" w:rsidTr="003F0855">
        <w:trPr>
          <w:jc w:val="center"/>
        </w:trPr>
        <w:tc>
          <w:tcPr>
            <w:tcW w:w="7508" w:type="dxa"/>
            <w:tcMar>
              <w:top w:w="0" w:type="dxa"/>
              <w:left w:w="108" w:type="dxa"/>
              <w:bottom w:w="0" w:type="dxa"/>
              <w:right w:w="108" w:type="dxa"/>
            </w:tcMar>
          </w:tcPr>
          <w:p w14:paraId="4AD0F7F6"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4DC58563"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4 db</w:t>
            </w:r>
          </w:p>
        </w:tc>
      </w:tr>
      <w:tr w:rsidR="003961D3" w:rsidRPr="003F0855" w14:paraId="09713D6F" w14:textId="77777777" w:rsidTr="003F0855">
        <w:trPr>
          <w:jc w:val="center"/>
        </w:trPr>
        <w:tc>
          <w:tcPr>
            <w:tcW w:w="7508" w:type="dxa"/>
            <w:tcMar>
              <w:top w:w="0" w:type="dxa"/>
              <w:left w:w="108" w:type="dxa"/>
              <w:bottom w:w="0" w:type="dxa"/>
              <w:right w:w="108" w:type="dxa"/>
            </w:tcMar>
          </w:tcPr>
          <w:p w14:paraId="30213D80"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0641128C" w14:textId="77777777" w:rsidR="003961D3" w:rsidRPr="003F0855" w:rsidRDefault="003961D3" w:rsidP="003F0855">
            <w:pPr>
              <w:ind w:right="247"/>
              <w:jc w:val="right"/>
              <w:rPr>
                <w:rFonts w:asciiTheme="minorHAnsi" w:hAnsiTheme="minorHAnsi" w:cstheme="minorHAnsi"/>
                <w:sz w:val="22"/>
                <w:szCs w:val="22"/>
              </w:rPr>
            </w:pPr>
            <w:r w:rsidRPr="003F0855">
              <w:rPr>
                <w:rFonts w:asciiTheme="minorHAnsi" w:hAnsiTheme="minorHAnsi" w:cstheme="minorHAnsi"/>
                <w:sz w:val="22"/>
                <w:szCs w:val="22"/>
              </w:rPr>
              <w:t>8 db</w:t>
            </w:r>
          </w:p>
        </w:tc>
      </w:tr>
    </w:tbl>
    <w:p w14:paraId="584E841E" w14:textId="77777777" w:rsidR="003961D3" w:rsidRPr="003F0855" w:rsidRDefault="003961D3" w:rsidP="003F0855">
      <w:pPr>
        <w:jc w:val="both"/>
        <w:rPr>
          <w:rFonts w:asciiTheme="minorHAnsi" w:hAnsiTheme="minorHAnsi" w:cstheme="minorHAnsi"/>
          <w:sz w:val="22"/>
          <w:szCs w:val="22"/>
        </w:rPr>
      </w:pPr>
    </w:p>
    <w:p w14:paraId="572F66F6" w14:textId="11766DFA" w:rsidR="003961D3" w:rsidRPr="003F0855" w:rsidRDefault="003961D3" w:rsidP="003F0855">
      <w:pPr>
        <w:jc w:val="both"/>
        <w:rPr>
          <w:rFonts w:asciiTheme="minorHAnsi" w:hAnsiTheme="minorHAnsi" w:cstheme="minorHAnsi"/>
          <w:sz w:val="22"/>
          <w:szCs w:val="22"/>
        </w:rPr>
      </w:pPr>
      <w:bookmarkStart w:id="3" w:name="_Hlk100701141"/>
      <w:bookmarkEnd w:id="2"/>
      <w:r w:rsidRPr="003F0855">
        <w:rPr>
          <w:rFonts w:asciiTheme="minorHAnsi" w:hAnsiTheme="minorHAnsi" w:cstheme="minorHAnsi"/>
          <w:i/>
          <w:iCs/>
          <w:sz w:val="22"/>
          <w:szCs w:val="22"/>
          <w:u w:val="single"/>
        </w:rPr>
        <w:t>Illegális hulladék elhelyezés:</w:t>
      </w:r>
      <w:r w:rsidRPr="003F0855">
        <w:rPr>
          <w:rFonts w:asciiTheme="minorHAnsi" w:hAnsiTheme="minorHAnsi" w:cstheme="minorHAnsi"/>
          <w:sz w:val="22"/>
          <w:szCs w:val="22"/>
        </w:rPr>
        <w:t xml:space="preserve"> A hatáskörrel rendelkező Vas Vármegyei Kormányhivatal Környezetvédelmi, Természetvédelmi és Hulladékgazdálkodási Főosztály felé összesen 9 esetben kezdeményez</w:t>
      </w:r>
      <w:r w:rsidR="00346839" w:rsidRPr="003F0855">
        <w:rPr>
          <w:rFonts w:asciiTheme="minorHAnsi" w:hAnsiTheme="minorHAnsi" w:cstheme="minorHAnsi"/>
          <w:sz w:val="22"/>
          <w:szCs w:val="22"/>
        </w:rPr>
        <w:t>ett az iroda</w:t>
      </w:r>
      <w:r w:rsidRPr="003F0855">
        <w:rPr>
          <w:rFonts w:asciiTheme="minorHAnsi" w:hAnsiTheme="minorHAnsi" w:cstheme="minorHAnsi"/>
          <w:sz w:val="22"/>
          <w:szCs w:val="22"/>
        </w:rPr>
        <w:t xml:space="preserve"> közigazgatási eljárást.</w:t>
      </w:r>
    </w:p>
    <w:p w14:paraId="508DD311" w14:textId="77777777" w:rsidR="003961D3" w:rsidRPr="003F0855" w:rsidRDefault="003961D3" w:rsidP="003F0855">
      <w:pPr>
        <w:jc w:val="both"/>
        <w:rPr>
          <w:rFonts w:asciiTheme="minorHAnsi" w:hAnsiTheme="minorHAnsi" w:cstheme="minorHAnsi"/>
          <w:sz w:val="22"/>
          <w:szCs w:val="22"/>
        </w:rPr>
      </w:pPr>
    </w:p>
    <w:bookmarkEnd w:id="3"/>
    <w:p w14:paraId="6BE71C00"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i/>
          <w:iCs/>
          <w:sz w:val="22"/>
          <w:szCs w:val="22"/>
          <w:u w:val="single"/>
        </w:rPr>
        <w:t>Zöld területen való várakozás miatti közigazgatási eljárásokkal kapcsolatos intézkedések:</w:t>
      </w:r>
    </w:p>
    <w:p w14:paraId="1C2A0A43" w14:textId="77777777" w:rsidR="003961D3" w:rsidRPr="003F0855" w:rsidRDefault="003961D3" w:rsidP="003F0855">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8"/>
        <w:gridCol w:w="1346"/>
      </w:tblGrid>
      <w:tr w:rsidR="003961D3" w:rsidRPr="003F0855" w14:paraId="3AE7A08B" w14:textId="77777777" w:rsidTr="003F0855">
        <w:trPr>
          <w:trHeight w:val="345"/>
          <w:jc w:val="center"/>
        </w:trPr>
        <w:tc>
          <w:tcPr>
            <w:tcW w:w="5448" w:type="dxa"/>
            <w:tcMar>
              <w:top w:w="0" w:type="dxa"/>
              <w:left w:w="108" w:type="dxa"/>
              <w:bottom w:w="0" w:type="dxa"/>
              <w:right w:w="108" w:type="dxa"/>
            </w:tcMar>
            <w:hideMark/>
          </w:tcPr>
          <w:p w14:paraId="13D8734D"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2025. január hónapban megindított új közigazgatási hatósági eljárások</w:t>
            </w:r>
          </w:p>
        </w:tc>
        <w:tc>
          <w:tcPr>
            <w:tcW w:w="1346" w:type="dxa"/>
            <w:tcMar>
              <w:top w:w="0" w:type="dxa"/>
              <w:left w:w="108" w:type="dxa"/>
              <w:bottom w:w="0" w:type="dxa"/>
              <w:right w:w="108" w:type="dxa"/>
            </w:tcMar>
            <w:hideMark/>
          </w:tcPr>
          <w:p w14:paraId="71CC04F8" w14:textId="77777777" w:rsidR="003961D3" w:rsidRPr="003F0855" w:rsidRDefault="003961D3" w:rsidP="003F0855">
            <w:pPr>
              <w:ind w:right="172"/>
              <w:jc w:val="right"/>
              <w:rPr>
                <w:rFonts w:asciiTheme="minorHAnsi" w:hAnsiTheme="minorHAnsi" w:cstheme="minorHAnsi"/>
                <w:sz w:val="22"/>
                <w:szCs w:val="22"/>
              </w:rPr>
            </w:pPr>
            <w:r w:rsidRPr="003F0855">
              <w:rPr>
                <w:rFonts w:asciiTheme="minorHAnsi" w:hAnsiTheme="minorHAnsi" w:cstheme="minorHAnsi"/>
                <w:sz w:val="22"/>
                <w:szCs w:val="22"/>
              </w:rPr>
              <w:t>29 db</w:t>
            </w:r>
          </w:p>
        </w:tc>
      </w:tr>
      <w:tr w:rsidR="003961D3" w:rsidRPr="003F0855" w14:paraId="4A3A830F" w14:textId="77777777" w:rsidTr="003F0855">
        <w:trPr>
          <w:trHeight w:val="84"/>
          <w:jc w:val="center"/>
        </w:trPr>
        <w:tc>
          <w:tcPr>
            <w:tcW w:w="5448" w:type="dxa"/>
            <w:tcMar>
              <w:top w:w="0" w:type="dxa"/>
              <w:left w:w="108" w:type="dxa"/>
              <w:bottom w:w="0" w:type="dxa"/>
              <w:right w:w="108" w:type="dxa"/>
            </w:tcMar>
            <w:hideMark/>
          </w:tcPr>
          <w:p w14:paraId="6306D779" w14:textId="77777777" w:rsidR="003961D3" w:rsidRPr="003F0855" w:rsidRDefault="003961D3" w:rsidP="003F0855">
            <w:pPr>
              <w:rPr>
                <w:rFonts w:asciiTheme="minorHAnsi" w:hAnsiTheme="minorHAnsi" w:cstheme="minorHAnsi"/>
                <w:sz w:val="22"/>
                <w:szCs w:val="22"/>
              </w:rPr>
            </w:pPr>
            <w:r w:rsidRPr="003F0855">
              <w:rPr>
                <w:rFonts w:asciiTheme="minorHAnsi" w:hAnsiTheme="minorHAnsi" w:cstheme="minorHAnsi"/>
                <w:sz w:val="22"/>
                <w:szCs w:val="22"/>
              </w:rPr>
              <w:t>2025. január hónapban meghozott határozatok száma</w:t>
            </w:r>
          </w:p>
        </w:tc>
        <w:tc>
          <w:tcPr>
            <w:tcW w:w="1346" w:type="dxa"/>
            <w:tcMar>
              <w:top w:w="0" w:type="dxa"/>
              <w:left w:w="108" w:type="dxa"/>
              <w:bottom w:w="0" w:type="dxa"/>
              <w:right w:w="108" w:type="dxa"/>
            </w:tcMar>
            <w:hideMark/>
          </w:tcPr>
          <w:p w14:paraId="18853B24" w14:textId="77777777" w:rsidR="003961D3" w:rsidRPr="003F0855" w:rsidRDefault="003961D3" w:rsidP="003F0855">
            <w:pPr>
              <w:ind w:right="172"/>
              <w:jc w:val="right"/>
              <w:rPr>
                <w:rFonts w:asciiTheme="minorHAnsi" w:hAnsiTheme="minorHAnsi" w:cstheme="minorHAnsi"/>
                <w:sz w:val="22"/>
                <w:szCs w:val="22"/>
              </w:rPr>
            </w:pPr>
            <w:r w:rsidRPr="003F0855">
              <w:rPr>
                <w:rFonts w:asciiTheme="minorHAnsi" w:hAnsiTheme="minorHAnsi" w:cstheme="minorHAnsi"/>
                <w:sz w:val="22"/>
                <w:szCs w:val="22"/>
              </w:rPr>
              <w:t>16 db</w:t>
            </w:r>
          </w:p>
        </w:tc>
      </w:tr>
      <w:tr w:rsidR="003961D3" w:rsidRPr="003F0855" w14:paraId="1F600536" w14:textId="77777777" w:rsidTr="003F0855">
        <w:trPr>
          <w:trHeight w:val="215"/>
          <w:jc w:val="center"/>
        </w:trPr>
        <w:tc>
          <w:tcPr>
            <w:tcW w:w="5448" w:type="dxa"/>
            <w:tcMar>
              <w:top w:w="0" w:type="dxa"/>
              <w:left w:w="108" w:type="dxa"/>
              <w:bottom w:w="0" w:type="dxa"/>
              <w:right w:w="108" w:type="dxa"/>
            </w:tcMar>
            <w:hideMark/>
          </w:tcPr>
          <w:p w14:paraId="41C2AC04" w14:textId="77777777" w:rsidR="003961D3" w:rsidRPr="003F0855" w:rsidRDefault="003961D3" w:rsidP="003F0855">
            <w:pPr>
              <w:numPr>
                <w:ilvl w:val="0"/>
                <w:numId w:val="43"/>
              </w:numPr>
              <w:rPr>
                <w:rFonts w:asciiTheme="minorHAnsi" w:hAnsiTheme="minorHAnsi" w:cstheme="minorHAnsi"/>
                <w:sz w:val="22"/>
                <w:szCs w:val="22"/>
              </w:rPr>
            </w:pPr>
            <w:r w:rsidRPr="003F0855">
              <w:rPr>
                <w:rFonts w:asciiTheme="minorHAnsi" w:hAnsiTheme="minorHAnsi" w:cstheme="minorHAnsi"/>
                <w:sz w:val="22"/>
                <w:szCs w:val="22"/>
              </w:rPr>
              <w:t>ebből közigazgatási szankciók száma</w:t>
            </w:r>
          </w:p>
        </w:tc>
        <w:tc>
          <w:tcPr>
            <w:tcW w:w="1346" w:type="dxa"/>
            <w:tcMar>
              <w:top w:w="0" w:type="dxa"/>
              <w:left w:w="108" w:type="dxa"/>
              <w:bottom w:w="0" w:type="dxa"/>
              <w:right w:w="108" w:type="dxa"/>
            </w:tcMar>
            <w:hideMark/>
          </w:tcPr>
          <w:p w14:paraId="644DFFED" w14:textId="77777777" w:rsidR="003961D3" w:rsidRPr="003F0855" w:rsidRDefault="003961D3" w:rsidP="003F0855">
            <w:pPr>
              <w:ind w:right="172"/>
              <w:jc w:val="right"/>
              <w:rPr>
                <w:rFonts w:asciiTheme="minorHAnsi" w:eastAsiaTheme="minorHAnsi" w:hAnsiTheme="minorHAnsi" w:cstheme="minorHAnsi"/>
                <w:sz w:val="22"/>
                <w:szCs w:val="22"/>
              </w:rPr>
            </w:pPr>
            <w:r w:rsidRPr="003F0855">
              <w:rPr>
                <w:rFonts w:asciiTheme="minorHAnsi" w:hAnsiTheme="minorHAnsi" w:cstheme="minorHAnsi"/>
                <w:sz w:val="22"/>
                <w:szCs w:val="22"/>
              </w:rPr>
              <w:t>11 db</w:t>
            </w:r>
          </w:p>
        </w:tc>
      </w:tr>
      <w:tr w:rsidR="003961D3" w:rsidRPr="003F0855" w14:paraId="35969BD9" w14:textId="77777777" w:rsidTr="003F0855">
        <w:trPr>
          <w:trHeight w:val="192"/>
          <w:jc w:val="center"/>
        </w:trPr>
        <w:tc>
          <w:tcPr>
            <w:tcW w:w="5448" w:type="dxa"/>
            <w:tcMar>
              <w:top w:w="0" w:type="dxa"/>
              <w:left w:w="108" w:type="dxa"/>
              <w:bottom w:w="0" w:type="dxa"/>
              <w:right w:w="108" w:type="dxa"/>
            </w:tcMar>
            <w:hideMark/>
          </w:tcPr>
          <w:p w14:paraId="41B4A17D" w14:textId="77777777" w:rsidR="003961D3" w:rsidRPr="003F0855" w:rsidRDefault="003961D3" w:rsidP="003F0855">
            <w:pPr>
              <w:numPr>
                <w:ilvl w:val="0"/>
                <w:numId w:val="44"/>
              </w:numPr>
              <w:ind w:left="1451" w:hanging="426"/>
              <w:contextualSpacing/>
              <w:rPr>
                <w:rFonts w:asciiTheme="minorHAnsi" w:hAnsiTheme="minorHAnsi" w:cstheme="minorHAnsi"/>
                <w:sz w:val="22"/>
                <w:szCs w:val="22"/>
              </w:rPr>
            </w:pPr>
            <w:r w:rsidRPr="003F0855">
              <w:rPr>
                <w:rFonts w:asciiTheme="minorHAnsi" w:hAnsiTheme="minorHAnsi" w:cstheme="minorHAnsi"/>
                <w:sz w:val="22"/>
                <w:szCs w:val="22"/>
              </w:rPr>
              <w:t>figyelmeztetések száma</w:t>
            </w:r>
          </w:p>
        </w:tc>
        <w:tc>
          <w:tcPr>
            <w:tcW w:w="1346" w:type="dxa"/>
            <w:tcMar>
              <w:top w:w="0" w:type="dxa"/>
              <w:left w:w="108" w:type="dxa"/>
              <w:bottom w:w="0" w:type="dxa"/>
              <w:right w:w="108" w:type="dxa"/>
            </w:tcMar>
            <w:hideMark/>
          </w:tcPr>
          <w:p w14:paraId="49A40D14" w14:textId="77777777" w:rsidR="003961D3" w:rsidRPr="003F0855" w:rsidRDefault="003961D3" w:rsidP="003F0855">
            <w:pPr>
              <w:ind w:right="172"/>
              <w:jc w:val="right"/>
              <w:rPr>
                <w:rFonts w:asciiTheme="minorHAnsi" w:hAnsiTheme="minorHAnsi" w:cstheme="minorHAnsi"/>
                <w:sz w:val="22"/>
                <w:szCs w:val="22"/>
              </w:rPr>
            </w:pPr>
            <w:r w:rsidRPr="003F0855">
              <w:rPr>
                <w:rFonts w:asciiTheme="minorHAnsi" w:hAnsiTheme="minorHAnsi" w:cstheme="minorHAnsi"/>
                <w:sz w:val="22"/>
                <w:szCs w:val="22"/>
              </w:rPr>
              <w:t>11 db</w:t>
            </w:r>
          </w:p>
        </w:tc>
      </w:tr>
      <w:tr w:rsidR="003961D3" w:rsidRPr="003F0855" w14:paraId="6144E88F" w14:textId="77777777" w:rsidTr="003F0855">
        <w:trPr>
          <w:trHeight w:val="54"/>
          <w:jc w:val="center"/>
        </w:trPr>
        <w:tc>
          <w:tcPr>
            <w:tcW w:w="5448" w:type="dxa"/>
            <w:tcMar>
              <w:top w:w="0" w:type="dxa"/>
              <w:left w:w="108" w:type="dxa"/>
              <w:bottom w:w="0" w:type="dxa"/>
              <w:right w:w="108" w:type="dxa"/>
            </w:tcMar>
            <w:hideMark/>
          </w:tcPr>
          <w:p w14:paraId="6DE596AA" w14:textId="77777777" w:rsidR="003961D3" w:rsidRPr="003F0855" w:rsidRDefault="003961D3" w:rsidP="003F0855">
            <w:pPr>
              <w:numPr>
                <w:ilvl w:val="0"/>
                <w:numId w:val="44"/>
              </w:numPr>
              <w:ind w:left="1451" w:hanging="426"/>
              <w:contextualSpacing/>
              <w:rPr>
                <w:rFonts w:asciiTheme="minorHAnsi" w:hAnsiTheme="minorHAnsi" w:cstheme="minorHAnsi"/>
                <w:sz w:val="22"/>
                <w:szCs w:val="22"/>
              </w:rPr>
            </w:pPr>
            <w:r w:rsidRPr="003F0855">
              <w:rPr>
                <w:rFonts w:asciiTheme="minorHAnsi" w:hAnsiTheme="minorHAnsi" w:cstheme="minorHAnsi"/>
                <w:sz w:val="22"/>
                <w:szCs w:val="22"/>
              </w:rPr>
              <w:t>közigazgatási bírságok száma, összege</w:t>
            </w:r>
          </w:p>
        </w:tc>
        <w:tc>
          <w:tcPr>
            <w:tcW w:w="1346" w:type="dxa"/>
            <w:tcMar>
              <w:top w:w="0" w:type="dxa"/>
              <w:left w:w="108" w:type="dxa"/>
              <w:bottom w:w="0" w:type="dxa"/>
              <w:right w:w="108" w:type="dxa"/>
            </w:tcMar>
            <w:hideMark/>
          </w:tcPr>
          <w:p w14:paraId="1BD1F8DD" w14:textId="77777777" w:rsidR="003961D3" w:rsidRPr="003F0855" w:rsidRDefault="003961D3" w:rsidP="003F0855">
            <w:pPr>
              <w:ind w:right="172"/>
              <w:jc w:val="right"/>
              <w:rPr>
                <w:rFonts w:asciiTheme="minorHAnsi" w:hAnsiTheme="minorHAnsi" w:cstheme="minorHAnsi"/>
                <w:sz w:val="22"/>
                <w:szCs w:val="22"/>
              </w:rPr>
            </w:pPr>
            <w:r w:rsidRPr="003F0855">
              <w:rPr>
                <w:rFonts w:asciiTheme="minorHAnsi" w:hAnsiTheme="minorHAnsi" w:cstheme="minorHAnsi"/>
                <w:sz w:val="22"/>
                <w:szCs w:val="22"/>
              </w:rPr>
              <w:t xml:space="preserve">0 db </w:t>
            </w:r>
          </w:p>
        </w:tc>
      </w:tr>
      <w:tr w:rsidR="003961D3" w:rsidRPr="003F0855" w14:paraId="2E1A212A" w14:textId="77777777" w:rsidTr="003F0855">
        <w:trPr>
          <w:trHeight w:val="186"/>
          <w:jc w:val="center"/>
        </w:trPr>
        <w:tc>
          <w:tcPr>
            <w:tcW w:w="5448" w:type="dxa"/>
            <w:tcMar>
              <w:top w:w="0" w:type="dxa"/>
              <w:left w:w="108" w:type="dxa"/>
              <w:bottom w:w="0" w:type="dxa"/>
              <w:right w:w="108" w:type="dxa"/>
            </w:tcMar>
            <w:hideMark/>
          </w:tcPr>
          <w:p w14:paraId="2B9AB195" w14:textId="77777777" w:rsidR="003961D3" w:rsidRPr="003F0855" w:rsidRDefault="003961D3" w:rsidP="003F0855">
            <w:pPr>
              <w:numPr>
                <w:ilvl w:val="0"/>
                <w:numId w:val="43"/>
              </w:numPr>
              <w:rPr>
                <w:rFonts w:asciiTheme="minorHAnsi" w:hAnsiTheme="minorHAnsi" w:cstheme="minorHAnsi"/>
                <w:sz w:val="22"/>
                <w:szCs w:val="22"/>
              </w:rPr>
            </w:pPr>
            <w:r w:rsidRPr="003F0855">
              <w:rPr>
                <w:rFonts w:asciiTheme="minorHAnsi" w:hAnsiTheme="minorHAnsi" w:cstheme="minorHAnsi"/>
                <w:sz w:val="22"/>
                <w:szCs w:val="22"/>
              </w:rPr>
              <w:t>a jogsértés el nem követését megállapító határozatok száma</w:t>
            </w:r>
          </w:p>
        </w:tc>
        <w:tc>
          <w:tcPr>
            <w:tcW w:w="1346" w:type="dxa"/>
            <w:tcMar>
              <w:top w:w="0" w:type="dxa"/>
              <w:left w:w="108" w:type="dxa"/>
              <w:bottom w:w="0" w:type="dxa"/>
              <w:right w:w="108" w:type="dxa"/>
            </w:tcMar>
            <w:hideMark/>
          </w:tcPr>
          <w:p w14:paraId="689B6FBA" w14:textId="77777777" w:rsidR="003961D3" w:rsidRPr="003F0855" w:rsidRDefault="003961D3" w:rsidP="003F0855">
            <w:pPr>
              <w:ind w:right="172"/>
              <w:jc w:val="right"/>
              <w:rPr>
                <w:rFonts w:asciiTheme="minorHAnsi" w:eastAsiaTheme="minorHAnsi" w:hAnsiTheme="minorHAnsi" w:cstheme="minorHAnsi"/>
                <w:sz w:val="22"/>
                <w:szCs w:val="22"/>
              </w:rPr>
            </w:pPr>
            <w:r w:rsidRPr="003F0855">
              <w:rPr>
                <w:rFonts w:asciiTheme="minorHAnsi" w:hAnsiTheme="minorHAnsi" w:cstheme="minorHAnsi"/>
                <w:sz w:val="22"/>
                <w:szCs w:val="22"/>
              </w:rPr>
              <w:t>5 db</w:t>
            </w:r>
          </w:p>
        </w:tc>
      </w:tr>
    </w:tbl>
    <w:p w14:paraId="3B7725FE" w14:textId="77777777" w:rsidR="003961D3" w:rsidRPr="003F0855" w:rsidRDefault="003961D3" w:rsidP="003F0855">
      <w:pPr>
        <w:jc w:val="both"/>
        <w:rPr>
          <w:rFonts w:asciiTheme="minorHAnsi" w:hAnsiTheme="minorHAnsi" w:cstheme="minorHAnsi"/>
          <w:sz w:val="22"/>
          <w:szCs w:val="22"/>
        </w:rPr>
      </w:pPr>
    </w:p>
    <w:p w14:paraId="64F96407"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i/>
          <w:iCs/>
          <w:sz w:val="22"/>
          <w:szCs w:val="22"/>
          <w:u w:val="single"/>
        </w:rPr>
        <w:t>Közösségi együttélés szabályainak megszegése miatt indított közigazgatási eljárások:</w:t>
      </w:r>
      <w:r w:rsidRPr="003F0855">
        <w:rPr>
          <w:rFonts w:asciiTheme="minorHAnsi" w:hAnsiTheme="minorHAnsi" w:cstheme="minorHAnsi"/>
          <w:sz w:val="22"/>
          <w:szCs w:val="22"/>
        </w:rPr>
        <w:t xml:space="preserve"> A Közterület-felügyelet az Általános Hatósági Iroda felé 8 esetben forgalomra alkalmatlan gépjármű közterületen történő engedély nélküli tárolása, valamint 1 esetben közterület-használati hatósági engedély hiánya miatt kezdeményezte közigazgatási hatósági eljárás indítását.</w:t>
      </w:r>
    </w:p>
    <w:p w14:paraId="4E7F49D1" w14:textId="77777777" w:rsidR="003961D3" w:rsidRPr="003F0855" w:rsidRDefault="003961D3" w:rsidP="003F0855">
      <w:pPr>
        <w:jc w:val="both"/>
        <w:rPr>
          <w:rFonts w:asciiTheme="minorHAnsi" w:hAnsiTheme="minorHAnsi" w:cstheme="minorHAnsi"/>
          <w:sz w:val="22"/>
          <w:szCs w:val="22"/>
        </w:rPr>
      </w:pPr>
    </w:p>
    <w:p w14:paraId="043FB8A3"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i/>
          <w:iCs/>
          <w:sz w:val="22"/>
          <w:szCs w:val="22"/>
          <w:u w:val="single"/>
        </w:rPr>
        <w:t>Büntetőeljárások megindítása:</w:t>
      </w:r>
      <w:r w:rsidRPr="003F0855">
        <w:rPr>
          <w:rFonts w:asciiTheme="minorHAnsi" w:hAnsiTheme="minorHAnsi" w:cstheme="minorHAnsi"/>
          <w:sz w:val="22"/>
          <w:szCs w:val="22"/>
        </w:rPr>
        <w:t xml:space="preserve"> A Közterület-felügyelet büntetőeljárást a Szombathelyi Rendőrkapitányság irányába 2025. január hónapban nem kezdeményezett.</w:t>
      </w:r>
    </w:p>
    <w:p w14:paraId="1B9AF34C" w14:textId="77777777" w:rsidR="003961D3" w:rsidRPr="003F0855" w:rsidRDefault="003961D3" w:rsidP="003F0855">
      <w:pPr>
        <w:jc w:val="both"/>
        <w:rPr>
          <w:rFonts w:asciiTheme="minorHAnsi" w:hAnsiTheme="minorHAnsi" w:cstheme="minorHAnsi"/>
          <w:sz w:val="22"/>
          <w:szCs w:val="22"/>
        </w:rPr>
      </w:pPr>
    </w:p>
    <w:p w14:paraId="22747949" w14:textId="77777777" w:rsidR="003961D3" w:rsidRPr="003F0855" w:rsidRDefault="003961D3" w:rsidP="003F0855">
      <w:pPr>
        <w:jc w:val="both"/>
        <w:rPr>
          <w:rFonts w:asciiTheme="minorHAnsi" w:hAnsiTheme="minorHAnsi" w:cstheme="minorHAnsi"/>
          <w:sz w:val="22"/>
          <w:szCs w:val="22"/>
        </w:rPr>
      </w:pPr>
      <w:r w:rsidRPr="003F0855">
        <w:rPr>
          <w:rFonts w:asciiTheme="minorHAnsi" w:hAnsiTheme="minorHAnsi" w:cstheme="minorHAnsi"/>
          <w:i/>
          <w:iCs/>
          <w:sz w:val="22"/>
          <w:szCs w:val="22"/>
          <w:u w:val="single"/>
        </w:rPr>
        <w:t>Biztosítási feladatok:</w:t>
      </w:r>
      <w:r w:rsidRPr="003F0855">
        <w:rPr>
          <w:rFonts w:asciiTheme="minorHAnsi" w:hAnsiTheme="minorHAnsi" w:cstheme="minorHAnsi"/>
          <w:sz w:val="22"/>
          <w:szCs w:val="22"/>
        </w:rPr>
        <w:t xml:space="preserve"> 2025. január hónapban az alábbi biztosítási feladat került végrehajtásra:</w:t>
      </w:r>
    </w:p>
    <w:p w14:paraId="695DB4B7" w14:textId="77777777" w:rsidR="003961D3" w:rsidRPr="003F0855" w:rsidRDefault="003961D3" w:rsidP="003F0855">
      <w:pPr>
        <w:pStyle w:val="Listaszerbekezds"/>
        <w:numPr>
          <w:ilvl w:val="0"/>
          <w:numId w:val="6"/>
        </w:numPr>
        <w:jc w:val="both"/>
        <w:rPr>
          <w:rFonts w:asciiTheme="minorHAnsi" w:hAnsiTheme="minorHAnsi" w:cstheme="minorHAnsi"/>
          <w:sz w:val="22"/>
          <w:szCs w:val="22"/>
        </w:rPr>
      </w:pPr>
      <w:r w:rsidRPr="003F0855">
        <w:rPr>
          <w:rFonts w:asciiTheme="minorHAnsi" w:hAnsiTheme="minorHAnsi" w:cstheme="minorHAnsi"/>
          <w:sz w:val="22"/>
          <w:szCs w:val="22"/>
        </w:rPr>
        <w:t>január 23. – Lázár János építési és közlekedési miniszter látogatásának biztosítása, területek zárása.</w:t>
      </w:r>
    </w:p>
    <w:p w14:paraId="4AEAD075" w14:textId="77777777" w:rsidR="003961D3" w:rsidRPr="003F0855" w:rsidRDefault="003961D3" w:rsidP="003F0855">
      <w:pPr>
        <w:jc w:val="both"/>
        <w:rPr>
          <w:rFonts w:asciiTheme="minorHAnsi" w:hAnsiTheme="minorHAnsi" w:cstheme="minorHAnsi"/>
          <w:sz w:val="22"/>
          <w:szCs w:val="22"/>
        </w:rPr>
      </w:pPr>
    </w:p>
    <w:p w14:paraId="2D4BFBA3" w14:textId="77777777" w:rsidR="003961D3" w:rsidRPr="003F0855" w:rsidRDefault="003961D3" w:rsidP="003F0855">
      <w:pPr>
        <w:jc w:val="both"/>
        <w:rPr>
          <w:rFonts w:asciiTheme="minorHAnsi" w:hAnsiTheme="minorHAnsi" w:cstheme="minorHAnsi"/>
          <w:sz w:val="22"/>
          <w:szCs w:val="22"/>
        </w:rPr>
      </w:pPr>
    </w:p>
    <w:p w14:paraId="4CE17D8D" w14:textId="77777777" w:rsidR="002F400E" w:rsidRPr="003F0855" w:rsidRDefault="002F400E" w:rsidP="003F0855">
      <w:pPr>
        <w:jc w:val="both"/>
        <w:rPr>
          <w:rFonts w:asciiTheme="minorHAnsi" w:hAnsiTheme="minorHAnsi" w:cstheme="minorHAnsi"/>
          <w:color w:val="000000" w:themeColor="text1"/>
          <w:sz w:val="22"/>
          <w:szCs w:val="22"/>
        </w:rPr>
      </w:pPr>
      <w:bookmarkStart w:id="4" w:name="_Hlk148430824"/>
      <w:r w:rsidRPr="003F0855">
        <w:rPr>
          <w:rFonts w:asciiTheme="minorHAnsi" w:hAnsiTheme="minorHAnsi" w:cstheme="minorHAnsi"/>
          <w:color w:val="000000" w:themeColor="text1"/>
          <w:sz w:val="22"/>
          <w:szCs w:val="22"/>
        </w:rPr>
        <w:t xml:space="preserve">A </w:t>
      </w:r>
      <w:r w:rsidRPr="003F0855">
        <w:rPr>
          <w:rFonts w:asciiTheme="minorHAnsi" w:hAnsiTheme="minorHAnsi" w:cstheme="minorHAnsi"/>
          <w:b/>
          <w:bCs/>
          <w:color w:val="000000" w:themeColor="text1"/>
          <w:sz w:val="22"/>
          <w:szCs w:val="22"/>
          <w:u w:val="single"/>
        </w:rPr>
        <w:t>Városüzemeltetési és Városfejlesztési Osztály</w:t>
      </w:r>
      <w:r w:rsidRPr="003F0855">
        <w:rPr>
          <w:rFonts w:asciiTheme="minorHAnsi" w:hAnsiTheme="minorHAnsi" w:cstheme="minorHAnsi"/>
          <w:color w:val="000000" w:themeColor="text1"/>
          <w:sz w:val="22"/>
          <w:szCs w:val="22"/>
        </w:rPr>
        <w:t xml:space="preserve"> vezetője az alábbi tájékoztatást adta az osztály tevékenységéről:</w:t>
      </w:r>
    </w:p>
    <w:p w14:paraId="019A5EE5" w14:textId="77777777" w:rsidR="002F400E" w:rsidRPr="003F0855" w:rsidRDefault="002F400E" w:rsidP="003F0855">
      <w:pPr>
        <w:jc w:val="both"/>
        <w:rPr>
          <w:rFonts w:asciiTheme="minorHAnsi" w:hAnsiTheme="minorHAnsi" w:cstheme="minorHAnsi"/>
          <w:color w:val="000000" w:themeColor="text1"/>
          <w:sz w:val="22"/>
          <w:szCs w:val="22"/>
        </w:rPr>
      </w:pPr>
    </w:p>
    <w:p w14:paraId="1A373469"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w:t>
      </w:r>
      <w:r w:rsidRPr="003F0855">
        <w:rPr>
          <w:rFonts w:asciiTheme="minorHAnsi" w:hAnsiTheme="minorHAnsi" w:cstheme="minorHAnsi"/>
          <w:b/>
          <w:color w:val="000000" w:themeColor="text1"/>
          <w:sz w:val="22"/>
          <w:szCs w:val="22"/>
        </w:rPr>
        <w:t>Közbeszerzési Iroda</w:t>
      </w:r>
      <w:r w:rsidRPr="003F0855">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52E262FB"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u w:val="single"/>
        </w:rPr>
      </w:pPr>
    </w:p>
    <w:p w14:paraId="51FC1D6C"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2025. évre a közebszerzési tanácsadó beszerzése – Versenyszabályzat szerint – megtörtént, 2025. február 1. hatállyal, 2025. december 31-ig.</w:t>
      </w:r>
    </w:p>
    <w:p w14:paraId="50019F7C"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rPr>
      </w:pPr>
    </w:p>
    <w:p w14:paraId="69503D6C"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Az előző közgyűlés óta eltelt időszak folyamatban lévő </w:t>
      </w:r>
      <w:r w:rsidRPr="003F0855">
        <w:rPr>
          <w:rFonts w:asciiTheme="minorHAnsi" w:hAnsiTheme="minorHAnsi" w:cstheme="minorHAnsi"/>
          <w:color w:val="000000" w:themeColor="text1"/>
          <w:sz w:val="22"/>
          <w:szCs w:val="22"/>
          <w:u w:val="single"/>
        </w:rPr>
        <w:t>közbeszerzési eljárásait</w:t>
      </w:r>
      <w:r w:rsidRPr="003F0855">
        <w:rPr>
          <w:rFonts w:asciiTheme="minorHAnsi" w:hAnsiTheme="minorHAnsi" w:cstheme="minorHAnsi"/>
          <w:color w:val="000000" w:themeColor="text1"/>
          <w:sz w:val="22"/>
          <w:szCs w:val="22"/>
        </w:rPr>
        <w:t xml:space="preserve"> és azok stádiumait az alábbi táblázat tartalmazza.</w:t>
      </w:r>
    </w:p>
    <w:p w14:paraId="46514F38"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2F400E" w:rsidRPr="003F0855" w14:paraId="505EE933" w14:textId="77777777" w:rsidTr="003F0855">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90244" w14:textId="77777777" w:rsidR="002F400E" w:rsidRPr="003F0855" w:rsidRDefault="002F400E" w:rsidP="003F0855">
            <w:pPr>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8CC42" w14:textId="77777777" w:rsidR="002F400E" w:rsidRPr="003F0855" w:rsidRDefault="002F400E" w:rsidP="003F0855">
            <w:pPr>
              <w:jc w:val="center"/>
              <w:rPr>
                <w:rFonts w:asciiTheme="minorHAnsi" w:hAnsiTheme="minorHAnsi" w:cstheme="minorHAnsi"/>
                <w:b/>
                <w:bCs/>
                <w:sz w:val="22"/>
                <w:szCs w:val="22"/>
                <w:lang w:eastAsia="en-US"/>
              </w:rPr>
            </w:pPr>
          </w:p>
          <w:p w14:paraId="5180ECD9" w14:textId="77777777" w:rsidR="002F400E" w:rsidRPr="003F0855" w:rsidRDefault="002F400E" w:rsidP="003F0855">
            <w:pPr>
              <w:jc w:val="center"/>
              <w:rPr>
                <w:rFonts w:asciiTheme="minorHAnsi" w:hAnsiTheme="minorHAnsi" w:cstheme="minorHAnsi"/>
                <w:b/>
                <w:bCs/>
                <w:sz w:val="22"/>
                <w:szCs w:val="22"/>
                <w:lang w:eastAsia="en-US"/>
              </w:rPr>
            </w:pPr>
            <w:r w:rsidRPr="003F0855">
              <w:rPr>
                <w:rFonts w:asciiTheme="minorHAnsi" w:hAnsiTheme="minorHAnsi" w:cstheme="minorHAnsi"/>
                <w:b/>
                <w:bCs/>
                <w:sz w:val="22"/>
                <w:szCs w:val="22"/>
                <w:lang w:eastAsia="en-US"/>
              </w:rPr>
              <w:t>Eljárás megnevezése</w:t>
            </w:r>
          </w:p>
          <w:p w14:paraId="5A0B17BF" w14:textId="77777777" w:rsidR="002F400E" w:rsidRPr="003F0855" w:rsidRDefault="002F400E" w:rsidP="003F0855">
            <w:pPr>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AEF32" w14:textId="77777777" w:rsidR="002F400E" w:rsidRPr="003F0855" w:rsidRDefault="002F400E" w:rsidP="003F0855">
            <w:pPr>
              <w:jc w:val="center"/>
              <w:rPr>
                <w:rFonts w:asciiTheme="minorHAnsi" w:hAnsiTheme="minorHAnsi" w:cstheme="minorHAnsi"/>
                <w:b/>
                <w:bCs/>
                <w:sz w:val="22"/>
                <w:szCs w:val="22"/>
                <w:lang w:eastAsia="en-US"/>
              </w:rPr>
            </w:pPr>
          </w:p>
          <w:p w14:paraId="30D75830" w14:textId="77777777" w:rsidR="002F400E" w:rsidRPr="003F0855" w:rsidRDefault="002F400E" w:rsidP="003F0855">
            <w:pPr>
              <w:jc w:val="center"/>
              <w:rPr>
                <w:rFonts w:asciiTheme="minorHAnsi" w:hAnsiTheme="minorHAnsi" w:cstheme="minorHAnsi"/>
                <w:b/>
                <w:bCs/>
                <w:sz w:val="22"/>
                <w:szCs w:val="22"/>
                <w:lang w:eastAsia="en-US"/>
              </w:rPr>
            </w:pPr>
            <w:r w:rsidRPr="003F0855">
              <w:rPr>
                <w:rFonts w:asciiTheme="minorHAnsi" w:hAnsiTheme="minorHAnsi" w:cstheme="minorHAnsi"/>
                <w:b/>
                <w:bCs/>
                <w:sz w:val="22"/>
                <w:szCs w:val="22"/>
                <w:lang w:eastAsia="en-US"/>
              </w:rPr>
              <w:t>Állapot</w:t>
            </w:r>
          </w:p>
        </w:tc>
      </w:tr>
      <w:tr w:rsidR="002F400E" w:rsidRPr="003F0855" w14:paraId="32E44CBA" w14:textId="77777777" w:rsidTr="003F08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53978" w14:textId="77777777" w:rsidR="002F400E" w:rsidRPr="003F0855" w:rsidRDefault="002F400E" w:rsidP="003F0855">
            <w:pPr>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98AC" w14:textId="77777777" w:rsidR="002F400E" w:rsidRPr="003F0855" w:rsidRDefault="002F400E" w:rsidP="003F0855">
            <w:pPr>
              <w:rPr>
                <w:rFonts w:asciiTheme="minorHAnsi" w:hAnsiTheme="minorHAnsi" w:cstheme="minorHAnsi"/>
                <w:b/>
                <w:sz w:val="22"/>
                <w:szCs w:val="22"/>
              </w:rPr>
            </w:pPr>
            <w:r w:rsidRPr="003F0855">
              <w:rPr>
                <w:rFonts w:asciiTheme="minorHAnsi" w:hAnsiTheme="minorHAnsi" w:cstheme="minorHAnsi"/>
                <w:b/>
                <w:sz w:val="22"/>
                <w:szCs w:val="22"/>
              </w:rPr>
              <w:t>Új bölcsőde építése Szombathely Szentkirály városrészen- eszközbeszerzés II. (megismételt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BD6D" w14:textId="77777777" w:rsidR="002F400E" w:rsidRPr="003F0855" w:rsidRDefault="002F400E" w:rsidP="003F0855">
            <w:pPr>
              <w:autoSpaceDE w:val="0"/>
              <w:autoSpaceDN w:val="0"/>
              <w:adjustRightInd w:val="0"/>
              <w:jc w:val="both"/>
              <w:rPr>
                <w:rFonts w:asciiTheme="minorHAnsi" w:hAnsiTheme="minorHAnsi" w:cstheme="minorHAnsi"/>
                <w:bCs/>
                <w:sz w:val="22"/>
                <w:szCs w:val="22"/>
                <w:lang w:eastAsia="en-US"/>
              </w:rPr>
            </w:pPr>
            <w:r w:rsidRPr="003F0855">
              <w:rPr>
                <w:rFonts w:asciiTheme="minorHAnsi" w:hAnsiTheme="minorHAnsi" w:cstheme="minorHAnsi"/>
                <w:bCs/>
                <w:sz w:val="22"/>
                <w:szCs w:val="22"/>
              </w:rPr>
              <w:t xml:space="preserve">A Közbeszerzési Bíráló Bizottság 2024. október 24. </w:t>
            </w:r>
            <w:r w:rsidRPr="003F0855">
              <w:rPr>
                <w:rFonts w:asciiTheme="minorHAnsi" w:hAnsiTheme="minorHAnsi" w:cstheme="minorHAnsi"/>
                <w:bCs/>
                <w:sz w:val="22"/>
                <w:szCs w:val="22"/>
                <w:lang w:eastAsia="en-US"/>
              </w:rPr>
              <w:t>napján</w:t>
            </w:r>
            <w:r w:rsidRPr="003F0855">
              <w:rPr>
                <w:rFonts w:asciiTheme="minorHAnsi" w:hAnsiTheme="minorHAnsi" w:cstheme="minorHAnsi"/>
                <w:sz w:val="22"/>
                <w:szCs w:val="22"/>
              </w:rPr>
              <w:t xml:space="preserve"> tett javaslatot</w:t>
            </w:r>
            <w:r w:rsidRPr="003F0855">
              <w:rPr>
                <w:rFonts w:asciiTheme="minorHAnsi" w:hAnsiTheme="minorHAnsi" w:cstheme="minorHAnsi"/>
                <w:bCs/>
                <w:sz w:val="22"/>
                <w:szCs w:val="22"/>
                <w:lang w:eastAsia="en-US"/>
              </w:rPr>
              <w:t xml:space="preserve"> az eljárás eredményessé nyilvánítására, valamint a nyertes ajánlattevő kihirdetésére, melyet a Döntéshozó 17/2024. (X.24.) sz. KBB határozatában elfogadott. A közbeszerzési eljárás nyertes ajánlattevője a KELET-TANÉRT Kft., székhelye: 4551 Nyíregyháza, Fő utca 53., </w:t>
            </w:r>
          </w:p>
          <w:p w14:paraId="29F2C842" w14:textId="77777777" w:rsidR="002F400E" w:rsidRPr="003F0855" w:rsidRDefault="002F400E" w:rsidP="003F0855">
            <w:pPr>
              <w:autoSpaceDE w:val="0"/>
              <w:autoSpaceDN w:val="0"/>
              <w:adjustRightInd w:val="0"/>
              <w:jc w:val="both"/>
              <w:rPr>
                <w:rFonts w:asciiTheme="minorHAnsi" w:hAnsiTheme="minorHAnsi" w:cstheme="minorHAnsi"/>
                <w:sz w:val="22"/>
                <w:szCs w:val="22"/>
              </w:rPr>
            </w:pPr>
            <w:r w:rsidRPr="003F0855">
              <w:rPr>
                <w:rFonts w:asciiTheme="minorHAnsi" w:hAnsiTheme="minorHAnsi" w:cstheme="minorHAnsi"/>
                <w:sz w:val="22"/>
                <w:szCs w:val="22"/>
              </w:rPr>
              <w:t>második helyezett a HOR Zrt., székhelye: Budapest, Péterfy Sándor utca 7. fsz. 1. ajtó.</w:t>
            </w:r>
          </w:p>
          <w:p w14:paraId="61F9454C" w14:textId="1C99E5F8" w:rsidR="002F400E" w:rsidRPr="003F0855" w:rsidRDefault="002F400E" w:rsidP="003F0855">
            <w:pPr>
              <w:autoSpaceDE w:val="0"/>
              <w:autoSpaceDN w:val="0"/>
              <w:adjustRightInd w:val="0"/>
              <w:jc w:val="both"/>
              <w:rPr>
                <w:rFonts w:asciiTheme="minorHAnsi" w:hAnsiTheme="minorHAnsi" w:cstheme="minorHAnsi"/>
                <w:sz w:val="22"/>
                <w:szCs w:val="22"/>
              </w:rPr>
            </w:pPr>
            <w:r w:rsidRPr="003F0855">
              <w:rPr>
                <w:rFonts w:asciiTheme="minorHAnsi" w:hAnsiTheme="minorHAnsi" w:cstheme="minorHAnsi"/>
                <w:sz w:val="22"/>
                <w:szCs w:val="22"/>
              </w:rPr>
              <w:lastRenderedPageBreak/>
              <w:t xml:space="preserve">A szerződés </w:t>
            </w:r>
            <w:r w:rsidR="001D5027" w:rsidRPr="003F0855">
              <w:rPr>
                <w:rFonts w:asciiTheme="minorHAnsi" w:hAnsiTheme="minorHAnsi" w:cstheme="minorHAnsi"/>
                <w:sz w:val="22"/>
                <w:szCs w:val="22"/>
              </w:rPr>
              <w:t xml:space="preserve">2024. </w:t>
            </w:r>
            <w:r w:rsidRPr="003F0855">
              <w:rPr>
                <w:rFonts w:asciiTheme="minorHAnsi" w:hAnsiTheme="minorHAnsi" w:cstheme="minorHAnsi"/>
                <w:sz w:val="22"/>
                <w:szCs w:val="22"/>
              </w:rPr>
              <w:t>november 5</w:t>
            </w:r>
            <w:r w:rsidR="001D5027" w:rsidRPr="003F0855">
              <w:rPr>
                <w:rFonts w:asciiTheme="minorHAnsi" w:hAnsiTheme="minorHAnsi" w:cstheme="minorHAnsi"/>
                <w:sz w:val="22"/>
                <w:szCs w:val="22"/>
              </w:rPr>
              <w:t>-én</w:t>
            </w:r>
            <w:r w:rsidRPr="003F0855">
              <w:rPr>
                <w:rFonts w:asciiTheme="minorHAnsi" w:hAnsiTheme="minorHAnsi" w:cstheme="minorHAnsi"/>
                <w:sz w:val="22"/>
                <w:szCs w:val="22"/>
              </w:rPr>
              <w:t xml:space="preserve"> a KELET-TANÉRT Kft-vel aláírásra került, a szerződés teljesítése 2024. december 6</w:t>
            </w:r>
            <w:r w:rsidR="001D5027" w:rsidRPr="003F0855">
              <w:rPr>
                <w:rFonts w:asciiTheme="minorHAnsi" w:hAnsiTheme="minorHAnsi" w:cstheme="minorHAnsi"/>
                <w:sz w:val="22"/>
                <w:szCs w:val="22"/>
              </w:rPr>
              <w:t>-á</w:t>
            </w:r>
            <w:r w:rsidRPr="003F0855">
              <w:rPr>
                <w:rFonts w:asciiTheme="minorHAnsi" w:hAnsiTheme="minorHAnsi" w:cstheme="minorHAnsi"/>
                <w:sz w:val="22"/>
                <w:szCs w:val="22"/>
              </w:rPr>
              <w:t>n megtörtént. A MÁK hiánypótlási felhívására a hiánypótlás 2025. január 10. napján benyújtásra került</w:t>
            </w:r>
            <w:r w:rsidR="0075119B" w:rsidRPr="003F0855">
              <w:rPr>
                <w:rFonts w:asciiTheme="minorHAnsi" w:hAnsiTheme="minorHAnsi" w:cstheme="minorHAnsi"/>
                <w:sz w:val="22"/>
                <w:szCs w:val="22"/>
              </w:rPr>
              <w:t>.</w:t>
            </w:r>
            <w:r w:rsidRPr="003F0855">
              <w:rPr>
                <w:rFonts w:asciiTheme="minorHAnsi" w:hAnsiTheme="minorHAnsi" w:cstheme="minorHAnsi"/>
                <w:bCs/>
                <w:sz w:val="22"/>
                <w:szCs w:val="22"/>
                <w:lang w:eastAsia="en-US"/>
              </w:rPr>
              <w:t xml:space="preserve"> Az eljárás utóellenőrzése lezárult, melynek keretében a MÁK 2025. január 27. napján feltétellel támogató tartalmú tanúsítványt állított ki.</w:t>
            </w:r>
          </w:p>
        </w:tc>
      </w:tr>
      <w:tr w:rsidR="002F400E" w:rsidRPr="003F0855" w14:paraId="4AC61321" w14:textId="77777777" w:rsidTr="003F08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466C" w14:textId="77777777" w:rsidR="002F400E" w:rsidRPr="003F0855" w:rsidRDefault="002F400E" w:rsidP="003F0855">
            <w:pPr>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lastRenderedPageBreak/>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A88AF" w14:textId="77777777" w:rsidR="002F400E" w:rsidRPr="003F0855" w:rsidRDefault="002F400E" w:rsidP="003F0855">
            <w:pPr>
              <w:pStyle w:val="Jegyzetszveg"/>
              <w:jc w:val="both"/>
              <w:rPr>
                <w:rFonts w:asciiTheme="minorHAnsi" w:hAnsiTheme="minorHAnsi" w:cstheme="minorHAnsi"/>
                <w:b/>
                <w:bCs/>
                <w:sz w:val="22"/>
                <w:szCs w:val="22"/>
                <w:highlight w:val="yellow"/>
                <w:lang w:eastAsia="en-US"/>
              </w:rPr>
            </w:pPr>
            <w:r w:rsidRPr="003F0855">
              <w:rPr>
                <w:rFonts w:asciiTheme="minorHAnsi" w:hAnsiTheme="minorHAnsi" w:cstheme="minorHAnsi"/>
                <w:b/>
                <w:bCs/>
                <w:sz w:val="22"/>
                <w:szCs w:val="22"/>
              </w:rPr>
              <w:t>Zárt csatorna fedlapok, víznyelőrácsok cseréje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A6754" w14:textId="77777777" w:rsidR="002F400E" w:rsidRPr="003F0855" w:rsidRDefault="002F400E" w:rsidP="003F0855">
            <w:pPr>
              <w:tabs>
                <w:tab w:val="left" w:pos="3840"/>
              </w:tabs>
              <w:jc w:val="both"/>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 xml:space="preserve">A Közbeszerzési Bíráló Bizottság 2024. október 24. napján </w:t>
            </w:r>
            <w:r w:rsidRPr="003F0855">
              <w:rPr>
                <w:rFonts w:asciiTheme="minorHAnsi" w:hAnsiTheme="minorHAnsi" w:cstheme="minorHAnsi"/>
                <w:sz w:val="22"/>
                <w:szCs w:val="22"/>
              </w:rPr>
              <w:t>tett javaslatot</w:t>
            </w:r>
            <w:r w:rsidRPr="003F0855">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3FBB05D7" w14:textId="77777777" w:rsidR="002F400E" w:rsidRPr="003F0855" w:rsidRDefault="002F400E" w:rsidP="003F0855">
            <w:pPr>
              <w:tabs>
                <w:tab w:val="left" w:pos="3840"/>
              </w:tabs>
              <w:jc w:val="both"/>
              <w:rPr>
                <w:rFonts w:asciiTheme="minorHAnsi" w:hAnsiTheme="minorHAnsi" w:cstheme="minorHAnsi"/>
                <w:bCs/>
                <w:sz w:val="22"/>
                <w:szCs w:val="22"/>
              </w:rPr>
            </w:pPr>
            <w:r w:rsidRPr="003F0855">
              <w:rPr>
                <w:rFonts w:asciiTheme="minorHAnsi" w:hAnsiTheme="minorHAnsi" w:cstheme="minorHAnsi"/>
                <w:bCs/>
                <w:sz w:val="22"/>
                <w:szCs w:val="22"/>
                <w:lang w:eastAsia="en-US"/>
              </w:rPr>
              <w:t xml:space="preserve">A közbeszerzési eljárás nyertes ajánlattevője a </w:t>
            </w:r>
            <w:r w:rsidRPr="003F0855">
              <w:rPr>
                <w:rFonts w:asciiTheme="minorHAnsi" w:eastAsia="Calibri" w:hAnsiTheme="minorHAnsi" w:cstheme="minorHAnsi"/>
                <w:sz w:val="22"/>
                <w:szCs w:val="22"/>
                <w:lang w:val="x-none" w:eastAsia="x-none"/>
              </w:rPr>
              <w:t>„SZKENDÓ”</w:t>
            </w:r>
            <w:r w:rsidRPr="003F0855">
              <w:rPr>
                <w:rFonts w:asciiTheme="minorHAnsi" w:eastAsia="Calibri" w:hAnsiTheme="minorHAnsi" w:cstheme="minorHAnsi"/>
                <w:b/>
                <w:bCs/>
                <w:sz w:val="22"/>
                <w:szCs w:val="22"/>
                <w:lang w:val="x-none" w:eastAsia="x-none"/>
              </w:rPr>
              <w:t xml:space="preserve"> </w:t>
            </w:r>
            <w:r w:rsidRPr="003F0855">
              <w:rPr>
                <w:rFonts w:asciiTheme="minorHAnsi" w:eastAsia="Calibri" w:hAnsiTheme="minorHAnsi" w:cstheme="minorHAnsi"/>
                <w:sz w:val="22"/>
                <w:szCs w:val="22"/>
                <w:lang w:val="x-none" w:eastAsia="x-none"/>
              </w:rPr>
              <w:t xml:space="preserve">Kft., székhelye: </w:t>
            </w:r>
            <w:r w:rsidRPr="003F0855">
              <w:rPr>
                <w:rFonts w:asciiTheme="minorHAnsi" w:hAnsiTheme="minorHAnsi" w:cstheme="minorHAnsi"/>
                <w:bCs/>
                <w:sz w:val="22"/>
                <w:szCs w:val="22"/>
              </w:rPr>
              <w:t>9700 Szombathely, Mérleg u. 2.</w:t>
            </w:r>
          </w:p>
          <w:p w14:paraId="04DBDA8E" w14:textId="00A8AA26" w:rsidR="002F400E" w:rsidRPr="003F0855" w:rsidRDefault="002F400E" w:rsidP="003F0855">
            <w:pPr>
              <w:autoSpaceDE w:val="0"/>
              <w:autoSpaceDN w:val="0"/>
              <w:adjustRightInd w:val="0"/>
              <w:jc w:val="both"/>
              <w:rPr>
                <w:rFonts w:asciiTheme="minorHAnsi" w:hAnsiTheme="minorHAnsi" w:cstheme="minorHAnsi"/>
                <w:sz w:val="22"/>
                <w:szCs w:val="22"/>
              </w:rPr>
            </w:pPr>
            <w:r w:rsidRPr="003F0855">
              <w:rPr>
                <w:rFonts w:asciiTheme="minorHAnsi" w:hAnsiTheme="minorHAnsi" w:cstheme="minorHAnsi"/>
                <w:sz w:val="22"/>
                <w:szCs w:val="22"/>
              </w:rPr>
              <w:t>A szerződés</w:t>
            </w:r>
            <w:r w:rsidR="009551AD" w:rsidRPr="003F0855">
              <w:rPr>
                <w:rFonts w:asciiTheme="minorHAnsi" w:hAnsiTheme="minorHAnsi" w:cstheme="minorHAnsi"/>
                <w:sz w:val="22"/>
                <w:szCs w:val="22"/>
              </w:rPr>
              <w:t xml:space="preserve"> 2024.</w:t>
            </w:r>
            <w:r w:rsidRPr="003F0855">
              <w:rPr>
                <w:rFonts w:asciiTheme="minorHAnsi" w:hAnsiTheme="minorHAnsi" w:cstheme="minorHAnsi"/>
                <w:sz w:val="22"/>
                <w:szCs w:val="22"/>
              </w:rPr>
              <w:t xml:space="preserve"> december 3. napján aláírásra került. </w:t>
            </w:r>
          </w:p>
          <w:p w14:paraId="015C3E13" w14:textId="77777777" w:rsidR="002F400E" w:rsidRPr="003F0855" w:rsidRDefault="002F400E" w:rsidP="003F0855">
            <w:pPr>
              <w:autoSpaceDE w:val="0"/>
              <w:autoSpaceDN w:val="0"/>
              <w:adjustRightInd w:val="0"/>
              <w:jc w:val="both"/>
              <w:rPr>
                <w:rFonts w:asciiTheme="minorHAnsi" w:hAnsiTheme="minorHAnsi" w:cstheme="minorHAnsi"/>
                <w:bCs/>
                <w:sz w:val="22"/>
                <w:szCs w:val="22"/>
                <w:highlight w:val="yellow"/>
              </w:rPr>
            </w:pPr>
            <w:r w:rsidRPr="003F0855">
              <w:rPr>
                <w:rFonts w:asciiTheme="minorHAnsi" w:hAnsiTheme="minorHAnsi" w:cstheme="minorHAnsi"/>
                <w:sz w:val="22"/>
                <w:szCs w:val="22"/>
              </w:rPr>
              <w:t>A szerződés teljesítése folyamatos.</w:t>
            </w:r>
          </w:p>
        </w:tc>
      </w:tr>
      <w:tr w:rsidR="002F400E" w:rsidRPr="003F0855" w14:paraId="056EDCB9" w14:textId="77777777" w:rsidTr="003F08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8A39F" w14:textId="77777777" w:rsidR="002F400E" w:rsidRPr="003F0855" w:rsidRDefault="002F400E" w:rsidP="003F0855">
            <w:pPr>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C668" w14:textId="77777777" w:rsidR="002F400E" w:rsidRPr="003F0855" w:rsidRDefault="002F400E" w:rsidP="003F0855">
            <w:pPr>
              <w:pStyle w:val="Jegyzetszveg"/>
              <w:jc w:val="both"/>
              <w:rPr>
                <w:rFonts w:asciiTheme="minorHAnsi" w:hAnsiTheme="minorHAnsi" w:cstheme="minorHAnsi"/>
                <w:b/>
                <w:bCs/>
                <w:sz w:val="22"/>
                <w:szCs w:val="22"/>
              </w:rPr>
            </w:pPr>
            <w:r w:rsidRPr="003F0855">
              <w:rPr>
                <w:rFonts w:asciiTheme="minorHAnsi" w:hAnsiTheme="minorHAnsi" w:cstheme="minorHAnsi"/>
                <w:b/>
                <w:bCs/>
                <w:sz w:val="22"/>
                <w:szCs w:val="22"/>
              </w:rPr>
              <w:t>Szerver, storage, operációs rendszer beszerzése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D4DBC" w14:textId="4C88037B" w:rsidR="002F400E" w:rsidRPr="003F0855" w:rsidRDefault="002F400E" w:rsidP="003F0855">
            <w:pPr>
              <w:tabs>
                <w:tab w:val="left" w:pos="3840"/>
              </w:tabs>
              <w:jc w:val="both"/>
              <w:rPr>
                <w:rFonts w:asciiTheme="minorHAnsi" w:eastAsia="Calibri" w:hAnsiTheme="minorHAnsi" w:cstheme="minorHAnsi"/>
                <w:sz w:val="22"/>
                <w:szCs w:val="22"/>
                <w:lang w:eastAsia="en-US"/>
              </w:rPr>
            </w:pPr>
            <w:r w:rsidRPr="003F0855">
              <w:rPr>
                <w:rFonts w:asciiTheme="minorHAnsi" w:hAnsiTheme="minorHAnsi" w:cstheme="minorHAnsi"/>
                <w:bCs/>
                <w:sz w:val="22"/>
                <w:szCs w:val="22"/>
              </w:rPr>
              <w:t>A Közbeszerzési Bíráló Bizottság 2024. december 4</w:t>
            </w:r>
            <w:r w:rsidR="00B27B58" w:rsidRPr="003F0855">
              <w:rPr>
                <w:rFonts w:asciiTheme="minorHAnsi" w:hAnsiTheme="minorHAnsi" w:cstheme="minorHAnsi"/>
                <w:bCs/>
                <w:sz w:val="22"/>
                <w:szCs w:val="22"/>
              </w:rPr>
              <w:t xml:space="preserve">-én </w:t>
            </w:r>
            <w:r w:rsidRPr="003F0855">
              <w:rPr>
                <w:rFonts w:asciiTheme="minorHAnsi" w:hAnsiTheme="minorHAnsi" w:cstheme="minorHAnsi"/>
                <w:sz w:val="22"/>
                <w:szCs w:val="22"/>
              </w:rPr>
              <w:t>tett javaslatot</w:t>
            </w:r>
            <w:r w:rsidRPr="003F0855">
              <w:rPr>
                <w:rFonts w:asciiTheme="minorHAnsi" w:hAnsiTheme="minorHAnsi" w:cstheme="minorHAnsi"/>
                <w:bCs/>
                <w:sz w:val="22"/>
                <w:szCs w:val="22"/>
                <w:lang w:eastAsia="en-US"/>
              </w:rPr>
              <w:t xml:space="preserve"> az eljárás eredményessé nyilvánítására, valamint a nyertes ajánlattevő kihirdetésére, melyet a Döntéshozó 21/2024. (XII.4.) sz. KBB határozatában elfogadott. A közbeszerzési eljárás nyertes ajánlattevője a </w:t>
            </w:r>
            <w:r w:rsidRPr="003F0855">
              <w:rPr>
                <w:rFonts w:asciiTheme="minorHAnsi" w:eastAsia="Calibri" w:hAnsiTheme="minorHAnsi" w:cstheme="minorHAnsi"/>
                <w:sz w:val="22"/>
                <w:szCs w:val="22"/>
                <w:lang w:eastAsia="en-US"/>
              </w:rPr>
              <w:t>WSH Számítástechnikai, Oktató és Szolgáltató Kft. székhelye: 1117 Budapest, Budafoki út 97.</w:t>
            </w:r>
          </w:p>
          <w:p w14:paraId="1C6C09DA" w14:textId="77777777" w:rsidR="002F400E" w:rsidRPr="003F0855" w:rsidRDefault="002F400E" w:rsidP="003F0855">
            <w:pPr>
              <w:tabs>
                <w:tab w:val="left" w:pos="3840"/>
              </w:tabs>
              <w:jc w:val="both"/>
              <w:rPr>
                <w:rFonts w:asciiTheme="minorHAnsi" w:eastAsia="Calibri" w:hAnsiTheme="minorHAnsi" w:cstheme="minorHAnsi"/>
                <w:sz w:val="22"/>
                <w:szCs w:val="22"/>
                <w:lang w:eastAsia="en-US"/>
              </w:rPr>
            </w:pPr>
            <w:r w:rsidRPr="003F0855">
              <w:rPr>
                <w:rFonts w:asciiTheme="minorHAnsi" w:eastAsia="Calibri" w:hAnsiTheme="minorHAnsi" w:cstheme="minorHAnsi"/>
                <w:sz w:val="22"/>
                <w:szCs w:val="22"/>
                <w:lang w:eastAsia="en-US"/>
              </w:rPr>
              <w:t>Nyertes ajánlattevővel a szerződés 2024. december 19. napján aláírásra került.</w:t>
            </w:r>
          </w:p>
          <w:p w14:paraId="77C2C0E4" w14:textId="77777777" w:rsidR="002F400E" w:rsidRPr="003F0855" w:rsidRDefault="002F400E" w:rsidP="003F0855">
            <w:pPr>
              <w:tabs>
                <w:tab w:val="left" w:pos="3840"/>
              </w:tabs>
              <w:jc w:val="both"/>
              <w:rPr>
                <w:rFonts w:asciiTheme="minorHAnsi" w:eastAsia="Calibri" w:hAnsiTheme="minorHAnsi" w:cstheme="minorHAnsi"/>
                <w:sz w:val="22"/>
                <w:szCs w:val="22"/>
                <w:lang w:eastAsia="en-US"/>
              </w:rPr>
            </w:pPr>
            <w:r w:rsidRPr="003F0855">
              <w:rPr>
                <w:rFonts w:asciiTheme="minorHAnsi" w:eastAsia="Calibri" w:hAnsiTheme="minorHAnsi" w:cstheme="minorHAnsi"/>
                <w:sz w:val="22"/>
                <w:szCs w:val="22"/>
                <w:lang w:eastAsia="en-US"/>
              </w:rPr>
              <w:t>A teljesítés megtörtént, az eljárás eredményéről szóló hirdetmény feladásra került.</w:t>
            </w:r>
          </w:p>
        </w:tc>
      </w:tr>
      <w:tr w:rsidR="002F400E" w:rsidRPr="003F0855" w14:paraId="1CC98048" w14:textId="77777777" w:rsidTr="003F08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65C48" w14:textId="77777777" w:rsidR="002F400E" w:rsidRPr="003F0855" w:rsidRDefault="002F400E" w:rsidP="003F0855">
            <w:pPr>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EFD0A" w14:textId="77777777" w:rsidR="002F400E" w:rsidRPr="003F0855" w:rsidRDefault="002F400E" w:rsidP="003F0855">
            <w:pPr>
              <w:pStyle w:val="Jegyzetszveg"/>
              <w:jc w:val="both"/>
              <w:rPr>
                <w:rFonts w:asciiTheme="minorHAnsi" w:hAnsiTheme="minorHAnsi" w:cstheme="minorHAnsi"/>
                <w:b/>
                <w:sz w:val="22"/>
                <w:szCs w:val="22"/>
              </w:rPr>
            </w:pPr>
            <w:r w:rsidRPr="003F0855">
              <w:rPr>
                <w:rFonts w:asciiTheme="minorHAnsi" w:eastAsia="Calibri" w:hAnsiTheme="minorHAnsi" w:cstheme="minorHAnsi"/>
                <w:b/>
                <w:bCs/>
                <w:sz w:val="22"/>
                <w:szCs w:val="22"/>
                <w:lang w:eastAsia="en-US"/>
              </w:rPr>
              <w:t>Szombathely 3676 hrsz-ú ingatlanon, a Bartók Béla körúton lévő Perint-patak híd teljes körű felmérése, fő- és célvizsgálata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C07" w14:textId="64CE5051" w:rsidR="002F400E" w:rsidRPr="003F0855" w:rsidRDefault="002F400E" w:rsidP="003F0855">
            <w:pPr>
              <w:tabs>
                <w:tab w:val="left" w:pos="3840"/>
              </w:tabs>
              <w:jc w:val="both"/>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A Közbeszerzési Bíráló Bizottság 2025. február 3</w:t>
            </w:r>
            <w:r w:rsidR="00860ECA" w:rsidRPr="003F0855">
              <w:rPr>
                <w:rFonts w:asciiTheme="minorHAnsi" w:hAnsiTheme="minorHAnsi" w:cstheme="minorHAnsi"/>
                <w:bCs/>
                <w:sz w:val="22"/>
                <w:szCs w:val="22"/>
                <w:lang w:eastAsia="en-US"/>
              </w:rPr>
              <w:t>-á</w:t>
            </w:r>
            <w:r w:rsidRPr="003F0855">
              <w:rPr>
                <w:rFonts w:asciiTheme="minorHAnsi" w:hAnsiTheme="minorHAnsi" w:cstheme="minorHAnsi"/>
                <w:bCs/>
                <w:sz w:val="22"/>
                <w:szCs w:val="22"/>
                <w:lang w:eastAsia="en-US"/>
              </w:rPr>
              <w:t>n az eljárás megindításáról döntött, az ajánlattételi felhívást és közbeszerzési dokumentációt megtárgyalta, melyet a Döntéshozó 2/2025. (II.3.) sz. KBB határozatában elfogadott.</w:t>
            </w:r>
          </w:p>
          <w:p w14:paraId="6371B8C0" w14:textId="77777777" w:rsidR="002F400E" w:rsidRPr="003F0855" w:rsidRDefault="002F400E" w:rsidP="003F0855">
            <w:pPr>
              <w:tabs>
                <w:tab w:val="left" w:pos="3840"/>
              </w:tabs>
              <w:jc w:val="both"/>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Az ajánlattételi határidő 2025. február 24.</w:t>
            </w:r>
          </w:p>
        </w:tc>
      </w:tr>
      <w:tr w:rsidR="002F400E" w:rsidRPr="003F0855" w14:paraId="173128A7" w14:textId="77777777" w:rsidTr="003F08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1E86" w14:textId="77777777" w:rsidR="002F400E" w:rsidRPr="003F0855" w:rsidRDefault="002F400E" w:rsidP="003F0855">
            <w:pPr>
              <w:rPr>
                <w:rFonts w:asciiTheme="minorHAnsi" w:hAnsiTheme="minorHAnsi" w:cstheme="minorHAnsi"/>
                <w:b/>
                <w:sz w:val="22"/>
                <w:szCs w:val="22"/>
                <w:lang w:eastAsia="en-US"/>
              </w:rPr>
            </w:pPr>
            <w:r w:rsidRPr="003F0855">
              <w:rPr>
                <w:rFonts w:asciiTheme="minorHAnsi" w:hAnsiTheme="minorHAnsi" w:cstheme="minorHAnsi"/>
                <w:b/>
                <w:sz w:val="22"/>
                <w:szCs w:val="22"/>
                <w:lang w:eastAsia="en-US"/>
              </w:rPr>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E8C0" w14:textId="77777777" w:rsidR="002F400E" w:rsidRPr="003F0855" w:rsidRDefault="002F400E" w:rsidP="003F0855">
            <w:pPr>
              <w:pStyle w:val="Jegyzetszveg"/>
              <w:jc w:val="both"/>
              <w:rPr>
                <w:rFonts w:asciiTheme="minorHAnsi" w:eastAsia="Calibri" w:hAnsiTheme="minorHAnsi" w:cstheme="minorHAnsi"/>
                <w:b/>
                <w:bCs/>
                <w:sz w:val="22"/>
                <w:szCs w:val="22"/>
                <w:lang w:eastAsia="en-US"/>
              </w:rPr>
            </w:pPr>
            <w:r w:rsidRPr="003F0855">
              <w:rPr>
                <w:rFonts w:asciiTheme="minorHAnsi" w:eastAsia="Calibri" w:hAnsiTheme="minorHAnsi" w:cstheme="minorHAnsi"/>
                <w:b/>
                <w:bCs/>
                <w:sz w:val="22"/>
                <w:szCs w:val="22"/>
                <w:lang w:eastAsia="en-US"/>
              </w:rPr>
              <w:t>„TOP Plusz-1.3.1-21” kódszámú „Fenntartható városfejlesztési stratégiák támogatása” című és a „TOP Plusz-1.3.2-23” kódszámú „Fenntartható városfejlesztés” című pályázati felhívások keretében Stratégiai dokumentumok 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3E125" w14:textId="77777777" w:rsidR="002F400E" w:rsidRPr="003F0855" w:rsidRDefault="002F400E" w:rsidP="003F0855">
            <w:pPr>
              <w:tabs>
                <w:tab w:val="left" w:pos="3840"/>
              </w:tabs>
              <w:jc w:val="both"/>
              <w:rPr>
                <w:rFonts w:asciiTheme="minorHAnsi" w:hAnsiTheme="minorHAnsi" w:cstheme="minorHAnsi"/>
                <w:bCs/>
                <w:sz w:val="22"/>
                <w:szCs w:val="22"/>
                <w:lang w:eastAsia="en-US"/>
              </w:rPr>
            </w:pPr>
            <w:r w:rsidRPr="003F0855">
              <w:rPr>
                <w:rFonts w:asciiTheme="minorHAnsi" w:hAnsiTheme="minorHAnsi" w:cstheme="minorHAnsi"/>
                <w:bCs/>
                <w:sz w:val="22"/>
                <w:szCs w:val="22"/>
                <w:lang w:eastAsia="en-US"/>
              </w:rPr>
              <w:t>A közbeszerzési eljárás előkészítése folyamatban van. Az ajánlattételi felhívás, valamint a szerződés tervezete elkészült.</w:t>
            </w:r>
          </w:p>
        </w:tc>
      </w:tr>
    </w:tbl>
    <w:p w14:paraId="53F14AD6" w14:textId="77777777" w:rsidR="002F400E" w:rsidRPr="003F0855" w:rsidRDefault="002F400E" w:rsidP="003F0855">
      <w:pPr>
        <w:autoSpaceDE w:val="0"/>
        <w:autoSpaceDN w:val="0"/>
        <w:jc w:val="both"/>
        <w:rPr>
          <w:rFonts w:asciiTheme="minorHAnsi" w:hAnsiTheme="minorHAnsi" w:cstheme="minorHAnsi"/>
          <w:color w:val="000000" w:themeColor="text1"/>
          <w:sz w:val="22"/>
          <w:szCs w:val="22"/>
        </w:rPr>
      </w:pPr>
    </w:p>
    <w:p w14:paraId="5428667C" w14:textId="77777777" w:rsidR="00514D4D" w:rsidRPr="003F0855" w:rsidRDefault="00514D4D" w:rsidP="003F0855">
      <w:pPr>
        <w:autoSpaceDE w:val="0"/>
        <w:autoSpaceDN w:val="0"/>
        <w:jc w:val="both"/>
        <w:rPr>
          <w:rFonts w:asciiTheme="minorHAnsi" w:hAnsiTheme="minorHAnsi" w:cstheme="minorHAnsi"/>
          <w:color w:val="000000" w:themeColor="text1"/>
          <w:sz w:val="22"/>
          <w:szCs w:val="22"/>
        </w:rPr>
      </w:pPr>
    </w:p>
    <w:p w14:paraId="25FAB718" w14:textId="77777777" w:rsidR="007160FA" w:rsidRPr="003F0855" w:rsidRDefault="007160FA" w:rsidP="003F0855">
      <w:pPr>
        <w:jc w:val="both"/>
        <w:rPr>
          <w:rFonts w:asciiTheme="minorHAnsi" w:eastAsia="Calibri" w:hAnsiTheme="minorHAnsi" w:cstheme="minorHAnsi"/>
          <w:sz w:val="22"/>
          <w:szCs w:val="22"/>
        </w:rPr>
      </w:pPr>
    </w:p>
    <w:p w14:paraId="7E8A4541"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w:t>
      </w:r>
      <w:r w:rsidRPr="003F0855">
        <w:rPr>
          <w:rFonts w:asciiTheme="minorHAnsi" w:eastAsia="Calibri" w:hAnsiTheme="minorHAnsi" w:cstheme="minorHAnsi"/>
          <w:b/>
          <w:bCs/>
          <w:sz w:val="22"/>
          <w:szCs w:val="22"/>
        </w:rPr>
        <w:t>Beruházási Iroda</w:t>
      </w:r>
      <w:r w:rsidRPr="003F0855">
        <w:rPr>
          <w:rFonts w:asciiTheme="minorHAnsi" w:eastAsia="Calibri" w:hAnsiTheme="minorHAnsi" w:cstheme="minorHAnsi"/>
          <w:sz w:val="22"/>
          <w:szCs w:val="22"/>
        </w:rPr>
        <w:t xml:space="preserve"> vezetője az alábbi tájékoztatást adja az iroda munkájáról:</w:t>
      </w:r>
    </w:p>
    <w:p w14:paraId="198FC920" w14:textId="77777777" w:rsidR="000D4AEB" w:rsidRPr="003F0855" w:rsidRDefault="000D4AEB" w:rsidP="003F0855">
      <w:pPr>
        <w:jc w:val="both"/>
        <w:rPr>
          <w:rFonts w:asciiTheme="minorHAnsi" w:eastAsia="Calibri" w:hAnsiTheme="minorHAnsi" w:cstheme="minorHAnsi"/>
          <w:b/>
          <w:bCs/>
          <w:sz w:val="22"/>
          <w:szCs w:val="22"/>
        </w:rPr>
      </w:pPr>
    </w:p>
    <w:p w14:paraId="3C238380"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SECAP:</w:t>
      </w:r>
      <w:r w:rsidRPr="003F0855">
        <w:rPr>
          <w:rFonts w:asciiTheme="minorHAnsi" w:eastAsia="Calibri" w:hAnsiTheme="minorHAnsi" w:cstheme="minorHAnsi"/>
          <w:sz w:val="22"/>
          <w:szCs w:val="22"/>
        </w:rPr>
        <w:t xml:space="preserve"> A dokumentáció elkészítéséhez adatkérés érkezett a készítőtől két témában: megnevezni a 2021-2024 időszakban futó azon pályázatokat, melyekben támogatási feltételként előírják, hogy az érintett projekt szerepeljen a SECAP-ban, ezt a Vagyongazdálkodási és Városfejlesztési Iroda segítségével készítette el az iroda. Másik kérdéskör: a 2021-2024 időszakban tervezett és ténylegesen megvalósult szociális jellegű projektek; </w:t>
      </w:r>
      <w:r w:rsidRPr="003F0855">
        <w:rPr>
          <w:rFonts w:asciiTheme="minorHAnsi" w:eastAsia="Calibri" w:hAnsiTheme="minorHAnsi" w:cstheme="minorHAnsi"/>
          <w:sz w:val="22"/>
          <w:szCs w:val="22"/>
        </w:rPr>
        <w:lastRenderedPageBreak/>
        <w:t>lakásprogramok, bérlakás építési, illetve felújítási projektek, melyek a bérlők energiaköltségeinek csökkentését, energiaszegénység enyhítését eredményezték (nyílászárócsere, homlokzati hőszigetelés, födém hőszigetelés, épületgépészeti rendszerek felújítása), ennek kigyűjtését a SZOVA NZrt. bevonásával végezte el az iroda. A nyertes Bozzay Balázs egyéni vállalkozó teljesítésének ellenőrzése folyamatban van. Az előzetes dokumentációt prezentáció formájában bemutatta a vállalkozó a területért felelős vezető tisztségviselőknek. A szakmai észrevételeket a vállalkozó javította, kiegészítette. Szakmai teljesítés igazolása megtörtént, a vállalkozó a számlát beküldte.</w:t>
      </w:r>
    </w:p>
    <w:p w14:paraId="3978AC27" w14:textId="77777777" w:rsidR="000D4AEB" w:rsidRPr="003F0855" w:rsidRDefault="000D4AEB" w:rsidP="003F0855">
      <w:pPr>
        <w:jc w:val="both"/>
        <w:rPr>
          <w:rFonts w:asciiTheme="minorHAnsi" w:eastAsia="Calibri" w:hAnsiTheme="minorHAnsi" w:cstheme="minorHAnsi"/>
          <w:b/>
          <w:bCs/>
          <w:sz w:val="22"/>
          <w:szCs w:val="22"/>
        </w:rPr>
      </w:pPr>
    </w:p>
    <w:p w14:paraId="65712829"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TOP_Plusz-3.4.1-23-SH1-2024-00003 sz. "Bölcsődék fejlesztése Szombathelyen"</w:t>
      </w:r>
    </w:p>
    <w:p w14:paraId="411E9E7C"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p>
    <w:p w14:paraId="4EB2E2F9" w14:textId="77777777" w:rsidR="000D4AEB" w:rsidRPr="003F0855" w:rsidRDefault="000D4AEB" w:rsidP="003F0855">
      <w:pPr>
        <w:jc w:val="both"/>
        <w:rPr>
          <w:rFonts w:asciiTheme="minorHAnsi" w:eastAsia="Calibri" w:hAnsiTheme="minorHAnsi" w:cstheme="minorHAnsi"/>
          <w:sz w:val="22"/>
          <w:szCs w:val="22"/>
        </w:rPr>
      </w:pPr>
    </w:p>
    <w:p w14:paraId="3FBA41D3"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TOP_Plusz-3.4.1-23-SH1-2024-00002 sz. "Egészségügyi alapellátás fejlesztése"</w:t>
      </w:r>
    </w:p>
    <w:p w14:paraId="677C0D8C"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p>
    <w:p w14:paraId="1D20A228" w14:textId="77777777" w:rsidR="000D4AEB" w:rsidRPr="003F0855" w:rsidRDefault="000D4AEB" w:rsidP="003F0855">
      <w:pPr>
        <w:jc w:val="both"/>
        <w:rPr>
          <w:rFonts w:asciiTheme="minorHAnsi" w:eastAsia="Calibri" w:hAnsiTheme="minorHAnsi" w:cstheme="minorHAnsi"/>
          <w:sz w:val="22"/>
          <w:szCs w:val="22"/>
        </w:rPr>
      </w:pPr>
    </w:p>
    <w:p w14:paraId="07F99A66"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TOP_PLUSZ-3.4.1-23-SH1-2024-00006 sz. "Gyermekjóléti és szociális alapszolgáltatások fejlesztése"</w:t>
      </w:r>
    </w:p>
    <w:p w14:paraId="0DA4E192"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p>
    <w:p w14:paraId="096E5F75" w14:textId="77777777" w:rsidR="000D4AEB" w:rsidRPr="003F0855" w:rsidRDefault="000D4AEB" w:rsidP="003F0855">
      <w:pPr>
        <w:jc w:val="both"/>
        <w:rPr>
          <w:rFonts w:asciiTheme="minorHAnsi" w:eastAsia="Calibri" w:hAnsiTheme="minorHAnsi" w:cstheme="minorHAnsi"/>
          <w:sz w:val="22"/>
          <w:szCs w:val="22"/>
        </w:rPr>
      </w:pPr>
    </w:p>
    <w:p w14:paraId="6A50AE91"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TOP_PLUSZ-3.4.1-23-SH1-2024-00005 sz. "Óvodafejlesztések Szombathelyen"</w:t>
      </w:r>
    </w:p>
    <w:p w14:paraId="3445F12E"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p>
    <w:p w14:paraId="7A4238E4" w14:textId="77777777" w:rsidR="000D4AEB" w:rsidRPr="003F0855" w:rsidRDefault="000D4AEB" w:rsidP="003F0855">
      <w:pPr>
        <w:jc w:val="both"/>
        <w:rPr>
          <w:rFonts w:asciiTheme="minorHAnsi" w:eastAsia="Calibri" w:hAnsiTheme="minorHAnsi" w:cstheme="minorHAnsi"/>
          <w:sz w:val="22"/>
          <w:szCs w:val="22"/>
        </w:rPr>
      </w:pPr>
    </w:p>
    <w:p w14:paraId="598D7218"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TOP_Plusz-3.4.1-23-SH1-2024-00004 sz. "Szociális alapszolgáltatások minőségi fejlesztése"</w:t>
      </w:r>
    </w:p>
    <w:p w14:paraId="225EF8E2"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p>
    <w:p w14:paraId="307EBABD" w14:textId="77777777" w:rsidR="000D4AEB" w:rsidRPr="003F0855" w:rsidRDefault="000D4AEB" w:rsidP="003F0855">
      <w:pPr>
        <w:jc w:val="both"/>
        <w:rPr>
          <w:rFonts w:asciiTheme="minorHAnsi" w:eastAsia="Calibri" w:hAnsiTheme="minorHAnsi" w:cstheme="minorHAnsi"/>
          <w:sz w:val="22"/>
          <w:szCs w:val="22"/>
        </w:rPr>
      </w:pPr>
    </w:p>
    <w:p w14:paraId="08CEA6D3" w14:textId="77777777" w:rsidR="000D4AEB" w:rsidRPr="003F0855" w:rsidRDefault="000D4AEB" w:rsidP="003F0855">
      <w:pPr>
        <w:jc w:val="both"/>
        <w:rPr>
          <w:rFonts w:asciiTheme="minorHAnsi" w:eastAsia="Calibri" w:hAnsiTheme="minorHAnsi" w:cstheme="minorHAnsi"/>
          <w:b/>
          <w:bCs/>
          <w:sz w:val="22"/>
          <w:szCs w:val="22"/>
        </w:rPr>
      </w:pPr>
      <w:r w:rsidRPr="003F0855">
        <w:rPr>
          <w:rFonts w:asciiTheme="minorHAnsi" w:eastAsia="Calibri" w:hAnsiTheme="minorHAnsi" w:cstheme="minorHAnsi"/>
          <w:b/>
          <w:bCs/>
          <w:sz w:val="22"/>
          <w:szCs w:val="22"/>
        </w:rPr>
        <w:t>TOP_ PLUSZ-1.3.1-21-VS1-2022-00001 azonosítószámú „Szociális alapszolgáltatások fejlesztése”</w:t>
      </w:r>
    </w:p>
    <w:p w14:paraId="7AE2AF09"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 Pozsony utca 47. szám alatti ingatlanon (hrsz. 7685) meglévő idősek nappali otthona átalakítása és bővítése, valamint autizmussal élők nappali ellátását biztosító otthon létesítése:</w:t>
      </w:r>
    </w:p>
    <w:p w14:paraId="6561E9EC"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megalapozó dokumentum (továbbiakban: MAD) műszaki tartalmának összeállításában részt vett az iroda; koncepcionális vázlatrajzot, helyszínrajzot és helységlistát készített. A 2024. áprilisi közgyűlésre az előterjesztés műszaki tartalma összeállításra került.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 megkezdődött.</w:t>
      </w:r>
    </w:p>
    <w:p w14:paraId="7857F419" w14:textId="77777777" w:rsidR="000D4AEB" w:rsidRPr="003F0855" w:rsidRDefault="000D4AEB" w:rsidP="003F0855">
      <w:pPr>
        <w:jc w:val="both"/>
        <w:rPr>
          <w:rFonts w:asciiTheme="minorHAnsi" w:eastAsia="Calibri" w:hAnsiTheme="minorHAnsi" w:cstheme="minorHAnsi"/>
          <w:sz w:val="22"/>
          <w:szCs w:val="22"/>
        </w:rPr>
      </w:pPr>
    </w:p>
    <w:p w14:paraId="613C5C77"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TOP_PLUSZ-6.2.1-23-SH1-2024-00001 számú, "Sárdi-éri iparterület fejlesztése, kivezető út építése"</w:t>
      </w:r>
    </w:p>
    <w:p w14:paraId="63B424F5"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tervező beszerzését készíti elő az iroda, mely a megelőző földhivatali átvezetéseket követően indítható. A termőföld végleges más célú hasznosításához szükséges földmérési munkarészek megrendelésre kerültek. A talajvédelmi terv elkészítésére vonatkozóan az ajánlatkérés megtörtént, a munka megrendelésre került. A Magyar Államkincstár a támogatási kérelmet jogosultsági szempontok alapján megvizsgálta, amely megfelelt a kritériumoknak, a tartalmi értékelés megkezdődött.</w:t>
      </w:r>
    </w:p>
    <w:p w14:paraId="10FAC225" w14:textId="77777777" w:rsidR="000D4AEB" w:rsidRPr="003F0855" w:rsidRDefault="000D4AEB" w:rsidP="003F0855">
      <w:pPr>
        <w:jc w:val="both"/>
        <w:rPr>
          <w:rFonts w:asciiTheme="minorHAnsi" w:eastAsia="Calibri" w:hAnsiTheme="minorHAnsi" w:cstheme="minorHAnsi"/>
          <w:sz w:val="22"/>
          <w:szCs w:val="22"/>
        </w:rPr>
      </w:pPr>
    </w:p>
    <w:p w14:paraId="7EF6B192"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TOP_ Plusz 1.3.2-23 kódszámú Fenntartható városfejlesztés</w:t>
      </w:r>
    </w:p>
    <w:p w14:paraId="59072DB7"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meghatározott, megkapott fejlesztési igények helyszíni felmérését, szakmai vizsgálatát elvégezte az iroda, a javasolt műszaki tartalmakat összeállította és tisztségviselői jóváhagyással a projektmenedzseri feladatokat ellátó Savaria Városfejlesztési NKft-nek megküldte. A vezetők által kiválasztott elemek alapján összeállított projektcsomagokhoz kapcsolódó, támogatás iránti kérelemhez szükséges további műszaki dokumentációk összeállítását elvégezt a Beruházási Iroda.</w:t>
      </w:r>
    </w:p>
    <w:p w14:paraId="0371B31B" w14:textId="77777777" w:rsidR="000D4AEB" w:rsidRPr="003F0855" w:rsidRDefault="000D4AEB" w:rsidP="003F0855">
      <w:pPr>
        <w:jc w:val="both"/>
        <w:rPr>
          <w:rFonts w:asciiTheme="minorHAnsi" w:eastAsia="Calibri" w:hAnsiTheme="minorHAnsi" w:cstheme="minorHAnsi"/>
          <w:sz w:val="22"/>
          <w:szCs w:val="22"/>
        </w:rPr>
      </w:pPr>
    </w:p>
    <w:p w14:paraId="3BF0BC52"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lastRenderedPageBreak/>
        <w:t>A projekt elemek tekintetében:</w:t>
      </w:r>
    </w:p>
    <w:tbl>
      <w:tblPr>
        <w:tblW w:w="10348" w:type="dxa"/>
        <w:tblInd w:w="-5" w:type="dxa"/>
        <w:tblCellMar>
          <w:left w:w="70" w:type="dxa"/>
          <w:right w:w="70" w:type="dxa"/>
        </w:tblCellMar>
        <w:tblLook w:val="04A0" w:firstRow="1" w:lastRow="0" w:firstColumn="1" w:lastColumn="0" w:noHBand="0" w:noVBand="1"/>
      </w:tblPr>
      <w:tblGrid>
        <w:gridCol w:w="4678"/>
        <w:gridCol w:w="5670"/>
      </w:tblGrid>
      <w:tr w:rsidR="000D4AEB" w:rsidRPr="003F0855" w14:paraId="404F780F" w14:textId="77777777" w:rsidTr="000D4AEB">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1D756165"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Projekt címe</w:t>
            </w:r>
          </w:p>
        </w:tc>
        <w:tc>
          <w:tcPr>
            <w:tcW w:w="5670" w:type="dxa"/>
            <w:tcBorders>
              <w:top w:val="single" w:sz="4" w:space="0" w:color="auto"/>
              <w:left w:val="nil"/>
              <w:bottom w:val="single" w:sz="4" w:space="0" w:color="auto"/>
              <w:right w:val="single" w:sz="4" w:space="0" w:color="auto"/>
            </w:tcBorders>
            <w:vAlign w:val="center"/>
            <w:hideMark/>
          </w:tcPr>
          <w:p w14:paraId="3B261DBC"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Elvégzett munka</w:t>
            </w:r>
          </w:p>
        </w:tc>
      </w:tr>
      <w:tr w:rsidR="000D4AEB" w:rsidRPr="003F0855" w14:paraId="6596E0D4" w14:textId="77777777" w:rsidTr="000D4AEB">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43BDAB38"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P1.V2 Parkolási infrastruktúra- és zöldfelületfejlesztés a Derkovits városrészen</w:t>
            </w:r>
          </w:p>
        </w:tc>
        <w:tc>
          <w:tcPr>
            <w:tcW w:w="5670" w:type="dxa"/>
            <w:tcBorders>
              <w:top w:val="single" w:sz="4" w:space="0" w:color="auto"/>
              <w:left w:val="nil"/>
              <w:bottom w:val="single" w:sz="4" w:space="0" w:color="auto"/>
              <w:right w:val="single" w:sz="4" w:space="0" w:color="auto"/>
            </w:tcBorders>
            <w:vAlign w:val="center"/>
            <w:hideMark/>
          </w:tcPr>
          <w:p w14:paraId="5E5E6007"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p>
        </w:tc>
      </w:tr>
      <w:tr w:rsidR="000D4AEB" w:rsidRPr="003F0855" w14:paraId="441C4317"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683C219F"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P1.V3 Zöldfelületfejlesztés Szombathelyen</w:t>
            </w:r>
          </w:p>
        </w:tc>
        <w:tc>
          <w:tcPr>
            <w:tcW w:w="5670" w:type="dxa"/>
            <w:tcBorders>
              <w:top w:val="nil"/>
              <w:left w:val="nil"/>
              <w:bottom w:val="single" w:sz="4" w:space="0" w:color="auto"/>
              <w:right w:val="single" w:sz="4" w:space="0" w:color="auto"/>
            </w:tcBorders>
            <w:vAlign w:val="center"/>
            <w:hideMark/>
          </w:tcPr>
          <w:p w14:paraId="65E2AD39"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által elkészített megalapozó dokumentum műszaki szakmai véleményezését elvégezte az iroda. A Zöldinfrastruktúra Tervzsűri részére 2025. február 6-án a projektmenedzserrel közösen bemutatta a koncepcionális ötletterveket, a tervzsűri szakmai értékelésére, javaslatára vár.</w:t>
            </w:r>
          </w:p>
        </w:tc>
      </w:tr>
      <w:tr w:rsidR="000D4AEB" w:rsidRPr="003F0855" w14:paraId="7942FE56"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0B46ABF7"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P1.V4 Hunyadi út felújítása Szombat-helyen I. ütem</w:t>
            </w:r>
          </w:p>
        </w:tc>
        <w:tc>
          <w:tcPr>
            <w:tcW w:w="5670" w:type="dxa"/>
            <w:tcBorders>
              <w:top w:val="nil"/>
              <w:left w:val="nil"/>
              <w:bottom w:val="single" w:sz="4" w:space="0" w:color="auto"/>
              <w:right w:val="single" w:sz="4" w:space="0" w:color="auto"/>
            </w:tcBorders>
            <w:vAlign w:val="center"/>
            <w:hideMark/>
          </w:tcPr>
          <w:p w14:paraId="313FD7B5"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által elkészített megalapozó dokumentum műszaki szakmai véleményezését elvégezte az iroda.</w:t>
            </w:r>
          </w:p>
        </w:tc>
      </w:tr>
      <w:tr w:rsidR="000D4AEB" w:rsidRPr="003F0855" w14:paraId="62553637"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1A24234E"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P1.V5 Kodály Zoltán utca felújítása Szombathelyen</w:t>
            </w:r>
          </w:p>
        </w:tc>
        <w:tc>
          <w:tcPr>
            <w:tcW w:w="5670" w:type="dxa"/>
            <w:tcBorders>
              <w:top w:val="nil"/>
              <w:left w:val="nil"/>
              <w:bottom w:val="single" w:sz="4" w:space="0" w:color="auto"/>
              <w:right w:val="single" w:sz="4" w:space="0" w:color="auto"/>
            </w:tcBorders>
            <w:vAlign w:val="center"/>
            <w:hideMark/>
          </w:tcPr>
          <w:p w14:paraId="776B16C3"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által elkészített megalapozó dokumentum műszaki szakmai véleményezését elvégezte az iroda.</w:t>
            </w:r>
          </w:p>
        </w:tc>
      </w:tr>
      <w:tr w:rsidR="000D4AEB" w:rsidRPr="003F0855" w14:paraId="12A174BD"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7A0DD416"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P1.V6 Belterületi úthálózat fejlesztése</w:t>
            </w:r>
          </w:p>
        </w:tc>
        <w:tc>
          <w:tcPr>
            <w:tcW w:w="5670" w:type="dxa"/>
            <w:tcBorders>
              <w:top w:val="nil"/>
              <w:left w:val="nil"/>
              <w:bottom w:val="single" w:sz="4" w:space="0" w:color="auto"/>
              <w:right w:val="single" w:sz="4" w:space="0" w:color="auto"/>
            </w:tcBorders>
            <w:vAlign w:val="center"/>
            <w:hideMark/>
          </w:tcPr>
          <w:p w14:paraId="7F8E56B6"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p>
        </w:tc>
      </w:tr>
      <w:tr w:rsidR="000D4AEB" w:rsidRPr="003F0855" w14:paraId="0A9020EC"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57082A6F"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P1.V7 Kerékpárosbarát fejlesztések a déli városrészen</w:t>
            </w:r>
          </w:p>
        </w:tc>
        <w:tc>
          <w:tcPr>
            <w:tcW w:w="5670" w:type="dxa"/>
            <w:tcBorders>
              <w:top w:val="nil"/>
              <w:left w:val="nil"/>
              <w:bottom w:val="single" w:sz="4" w:space="0" w:color="auto"/>
              <w:right w:val="single" w:sz="4" w:space="0" w:color="auto"/>
            </w:tcBorders>
            <w:noWrap/>
            <w:vAlign w:val="center"/>
            <w:hideMark/>
          </w:tcPr>
          <w:p w14:paraId="6F50D1DE"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által elkészített megalapozó dokumentum műszaki szakmai véleményezését elvégezte az iroda.</w:t>
            </w:r>
          </w:p>
        </w:tc>
      </w:tr>
      <w:tr w:rsidR="000D4AEB" w:rsidRPr="003F0855" w14:paraId="058620ED"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564BA72B"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P1.V8 Közúti infrastruktúra fejlesztése</w:t>
            </w:r>
          </w:p>
        </w:tc>
        <w:tc>
          <w:tcPr>
            <w:tcW w:w="5670" w:type="dxa"/>
            <w:tcBorders>
              <w:top w:val="nil"/>
              <w:left w:val="nil"/>
              <w:bottom w:val="single" w:sz="4" w:space="0" w:color="auto"/>
              <w:right w:val="single" w:sz="4" w:space="0" w:color="auto"/>
            </w:tcBorders>
            <w:vAlign w:val="center"/>
            <w:hideMark/>
          </w:tcPr>
          <w:p w14:paraId="2F59079F"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p>
        </w:tc>
      </w:tr>
      <w:tr w:rsidR="000D4AEB" w:rsidRPr="003F0855" w14:paraId="1ABFA689"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05A9E67D"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 xml:space="preserve">P1.V9 Belterületi utak fejlesztése Szombathelyen </w:t>
            </w:r>
          </w:p>
        </w:tc>
        <w:tc>
          <w:tcPr>
            <w:tcW w:w="5670" w:type="dxa"/>
            <w:tcBorders>
              <w:top w:val="nil"/>
              <w:left w:val="nil"/>
              <w:bottom w:val="single" w:sz="4" w:space="0" w:color="auto"/>
              <w:right w:val="single" w:sz="4" w:space="0" w:color="auto"/>
            </w:tcBorders>
            <w:vAlign w:val="center"/>
            <w:hideMark/>
          </w:tcPr>
          <w:p w14:paraId="61FBFA56"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p>
        </w:tc>
      </w:tr>
      <w:tr w:rsidR="000D4AEB" w:rsidRPr="003F0855" w14:paraId="76507E79"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4564A1D2"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P1.V10 Kerékpárosbarát fejlesztések Szombathelyen</w:t>
            </w:r>
          </w:p>
        </w:tc>
        <w:tc>
          <w:tcPr>
            <w:tcW w:w="5670" w:type="dxa"/>
            <w:tcBorders>
              <w:top w:val="nil"/>
              <w:left w:val="nil"/>
              <w:bottom w:val="single" w:sz="4" w:space="0" w:color="auto"/>
              <w:right w:val="single" w:sz="4" w:space="0" w:color="auto"/>
            </w:tcBorders>
            <w:noWrap/>
            <w:vAlign w:val="center"/>
            <w:hideMark/>
          </w:tcPr>
          <w:p w14:paraId="40A0DD24"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projektmenedzser által elkészített megalapozó dokumentum műszaki szakmai véleményezését elvégezte az iroda.</w:t>
            </w:r>
          </w:p>
        </w:tc>
      </w:tr>
      <w:tr w:rsidR="000D4AEB" w:rsidRPr="003F0855" w14:paraId="7B1101A3"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0910E457"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P1.V11 Belterületi útfelújítások</w:t>
            </w:r>
          </w:p>
        </w:tc>
        <w:tc>
          <w:tcPr>
            <w:tcW w:w="5670" w:type="dxa"/>
            <w:tcBorders>
              <w:top w:val="nil"/>
              <w:left w:val="nil"/>
              <w:bottom w:val="single" w:sz="4" w:space="0" w:color="auto"/>
              <w:right w:val="single" w:sz="4" w:space="0" w:color="auto"/>
            </w:tcBorders>
            <w:noWrap/>
            <w:vAlign w:val="center"/>
            <w:hideMark/>
          </w:tcPr>
          <w:p w14:paraId="6814A529"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p>
        </w:tc>
      </w:tr>
      <w:tr w:rsidR="000D4AEB" w:rsidRPr="003F0855" w14:paraId="75028A9A"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5678D20F"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P1.V12 Belterületi utak korszerűsítése</w:t>
            </w:r>
          </w:p>
        </w:tc>
        <w:tc>
          <w:tcPr>
            <w:tcW w:w="5670" w:type="dxa"/>
            <w:tcBorders>
              <w:top w:val="nil"/>
              <w:left w:val="nil"/>
              <w:bottom w:val="single" w:sz="4" w:space="0" w:color="auto"/>
              <w:right w:val="single" w:sz="4" w:space="0" w:color="auto"/>
            </w:tcBorders>
            <w:vAlign w:val="center"/>
            <w:hideMark/>
          </w:tcPr>
          <w:p w14:paraId="741F6F6C"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p>
        </w:tc>
      </w:tr>
      <w:tr w:rsidR="000D4AEB" w:rsidRPr="003F0855" w14:paraId="3EF24DD6"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7D8C2642"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P1.V13 Markusovszky L. utca felújítása</w:t>
            </w:r>
          </w:p>
        </w:tc>
        <w:tc>
          <w:tcPr>
            <w:tcW w:w="5670" w:type="dxa"/>
            <w:tcBorders>
              <w:top w:val="nil"/>
              <w:left w:val="nil"/>
              <w:bottom w:val="single" w:sz="4" w:space="0" w:color="auto"/>
              <w:right w:val="single" w:sz="4" w:space="0" w:color="auto"/>
            </w:tcBorders>
            <w:vAlign w:val="center"/>
            <w:hideMark/>
          </w:tcPr>
          <w:p w14:paraId="04A4BCF9"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p>
        </w:tc>
      </w:tr>
      <w:tr w:rsidR="000D4AEB" w:rsidRPr="003F0855" w14:paraId="18FFBDAB"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70A0D91D"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P1.V14 Bartók Béla krt. és híd felújítása</w:t>
            </w:r>
          </w:p>
        </w:tc>
        <w:tc>
          <w:tcPr>
            <w:tcW w:w="5670" w:type="dxa"/>
            <w:tcBorders>
              <w:top w:val="nil"/>
              <w:left w:val="nil"/>
              <w:bottom w:val="single" w:sz="4" w:space="0" w:color="auto"/>
              <w:right w:val="single" w:sz="4" w:space="0" w:color="auto"/>
            </w:tcBorders>
            <w:noWrap/>
            <w:vAlign w:val="center"/>
            <w:hideMark/>
          </w:tcPr>
          <w:p w14:paraId="65B62D96"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híd – és fővizsgálat beszerzésére vonatkozó műszaki szakmai adatlapot összeállította az iroda, a közbeszerzési eljárás megkezdődött.</w:t>
            </w:r>
          </w:p>
        </w:tc>
      </w:tr>
      <w:tr w:rsidR="000D4AEB" w:rsidRPr="003F0855" w14:paraId="3AA15277" w14:textId="77777777" w:rsidTr="000D4AEB">
        <w:trPr>
          <w:trHeight w:val="397"/>
        </w:trPr>
        <w:tc>
          <w:tcPr>
            <w:tcW w:w="4678" w:type="dxa"/>
            <w:tcBorders>
              <w:top w:val="nil"/>
              <w:left w:val="single" w:sz="4" w:space="0" w:color="auto"/>
              <w:bottom w:val="single" w:sz="4" w:space="0" w:color="auto"/>
              <w:right w:val="single" w:sz="4" w:space="0" w:color="auto"/>
            </w:tcBorders>
            <w:vAlign w:val="center"/>
            <w:hideMark/>
          </w:tcPr>
          <w:p w14:paraId="261C0B5C" w14:textId="77777777" w:rsidR="000D4AEB" w:rsidRPr="003F0855" w:rsidRDefault="000D4AEB" w:rsidP="003F0855">
            <w:pPr>
              <w:jc w:val="both"/>
              <w:rPr>
                <w:rFonts w:asciiTheme="minorHAnsi" w:eastAsia="Calibri" w:hAnsiTheme="minorHAnsi" w:cstheme="minorHAnsi"/>
                <w:bCs/>
                <w:sz w:val="22"/>
                <w:szCs w:val="22"/>
              </w:rPr>
            </w:pPr>
            <w:r w:rsidRPr="003F0855">
              <w:rPr>
                <w:rFonts w:asciiTheme="minorHAnsi" w:eastAsia="Calibri" w:hAnsiTheme="minorHAnsi" w:cstheme="minorHAnsi"/>
                <w:bCs/>
                <w:sz w:val="22"/>
                <w:szCs w:val="22"/>
              </w:rPr>
              <w:t>P1.V15 Hunyadi utca felújítása Szombathelyen II. ütem</w:t>
            </w:r>
          </w:p>
        </w:tc>
        <w:tc>
          <w:tcPr>
            <w:tcW w:w="5670" w:type="dxa"/>
            <w:tcBorders>
              <w:top w:val="nil"/>
              <w:left w:val="nil"/>
              <w:bottom w:val="single" w:sz="4" w:space="0" w:color="auto"/>
              <w:right w:val="single" w:sz="4" w:space="0" w:color="auto"/>
            </w:tcBorders>
            <w:vAlign w:val="center"/>
            <w:hideMark/>
          </w:tcPr>
          <w:p w14:paraId="1CEC91C7"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_</w:t>
            </w:r>
          </w:p>
        </w:tc>
      </w:tr>
    </w:tbl>
    <w:p w14:paraId="59E56A88" w14:textId="77777777" w:rsidR="000D4AEB" w:rsidRPr="003F0855" w:rsidRDefault="000D4AEB" w:rsidP="003F0855">
      <w:pPr>
        <w:jc w:val="both"/>
        <w:rPr>
          <w:rFonts w:asciiTheme="minorHAnsi" w:eastAsia="Calibri" w:hAnsiTheme="minorHAnsi" w:cstheme="minorHAnsi"/>
          <w:sz w:val="22"/>
          <w:szCs w:val="22"/>
        </w:rPr>
      </w:pPr>
    </w:p>
    <w:p w14:paraId="5134D24D"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3F0855">
        <w:rPr>
          <w:rFonts w:asciiTheme="minorHAnsi" w:eastAsia="Calibri" w:hAnsiTheme="minorHAnsi" w:cstheme="minorHAnsi"/>
          <w:sz w:val="22"/>
          <w:szCs w:val="22"/>
        </w:rPr>
        <w:t>A bölcsőde kivitelezési munkái befejeződtek, a műszaki átadás-átvételi eljárás lezárult 2024. november 12-én. A bölcsődei eszközbeszerzésekhez kapcsolódóan mindhárom eszközbeszerzési körben a vállalkozók szerződésszerűen teljesítettek, kifizetésük megtörtént. A bölcsőde 2024. december 16-án megnyitott. A közbeszerzési eljárások ellenőrzését végzi a Magyar Államkincstár, a hiánypótlási felhívások megválaszolása folyamatosan zajlik. Lechner Központ végső igazolásának kiállításához további adatszolgáltatási kérés érkezett, ezek beszerzését és összeállítását végzi az iroda. Eszközbeszerzés garanciális hibalistájának teljesítése folyamatban van. A hálózati víz-, és a villamos energia használatának átíratását intézi az iroda az Egyesített Bölcsődei Intézmény nevére.</w:t>
      </w:r>
    </w:p>
    <w:p w14:paraId="7274A737" w14:textId="77777777" w:rsidR="000D4AEB" w:rsidRPr="003F0855" w:rsidRDefault="000D4AEB" w:rsidP="003F0855">
      <w:pPr>
        <w:jc w:val="both"/>
        <w:rPr>
          <w:rFonts w:asciiTheme="minorHAnsi" w:eastAsia="Calibri" w:hAnsiTheme="minorHAnsi" w:cstheme="minorHAnsi"/>
          <w:b/>
          <w:bCs/>
          <w:sz w:val="22"/>
          <w:szCs w:val="22"/>
        </w:rPr>
      </w:pPr>
    </w:p>
    <w:p w14:paraId="003FE19F"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Létesítményi, intézményi karbantartások, felújítások</w:t>
      </w:r>
      <w:r w:rsidRPr="003F0855">
        <w:rPr>
          <w:rFonts w:asciiTheme="minorHAnsi" w:eastAsia="Calibri" w:hAnsiTheme="minorHAnsi" w:cstheme="minorHAnsi"/>
          <w:sz w:val="22"/>
          <w:szCs w:val="22"/>
        </w:rPr>
        <w:t>:</w:t>
      </w:r>
    </w:p>
    <w:p w14:paraId="2DBF2EF6" w14:textId="77777777" w:rsidR="000D4AEB" w:rsidRPr="003F0855" w:rsidRDefault="000D4AEB" w:rsidP="003F0855">
      <w:pPr>
        <w:numPr>
          <w:ilvl w:val="0"/>
          <w:numId w:val="30"/>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Az AGORA inverter cseréje megtörtént intézményi finanszírozásból, karbantartási megállapodás 2024. évre vonatkozó teljesítésigazolás kiállításra került. A régi inverter leselejtezését intézi az iroda. 2025. I. félévre vonatkozó, fenntartási jelentésekhez szükséges nyilatkozatok beszerzését is végzi.</w:t>
      </w:r>
    </w:p>
    <w:p w14:paraId="1A794E91" w14:textId="77777777" w:rsidR="000D4AEB" w:rsidRPr="003F0855" w:rsidRDefault="000D4AEB" w:rsidP="003F0855">
      <w:pPr>
        <w:numPr>
          <w:ilvl w:val="0"/>
          <w:numId w:val="30"/>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Bercsényi Iskola energetikai felújítása keretén belül telepített, lapostetőn elhelyezett napelempark a közelmúltban bekövetkező viharos időjárások következtében megrongálódott; a beton tömbök elmozdultak, kibillentek több helyen, ezáltal a vezetékek, kábelek megfeszültek. Négy helyen a villámhárító is letört, valamint egy kapcsolószekrény el is törött. Ennek biztosításból történő kárrendezésére az </w:t>
      </w:r>
      <w:r w:rsidRPr="003F0855">
        <w:rPr>
          <w:rFonts w:asciiTheme="minorHAnsi" w:eastAsia="Calibri" w:hAnsiTheme="minorHAnsi" w:cstheme="minorHAnsi"/>
          <w:sz w:val="22"/>
          <w:szCs w:val="22"/>
        </w:rPr>
        <w:lastRenderedPageBreak/>
        <w:t>intézmény felvette a kapcsolatot a biztosítóval, az iroda tájékoztatta a Tankerületi Központot, és egyben kérte a biztosító felé való kárbejelentést. Piackutatási célú árajánlatot kért az iroda a kivitelezőtől a napelempark megrongálódott elemeinek helyreállításra, illetve kiegészítő leterhelésére. Továbbá a fejlesztés során megvalósított napelempark Tankerületi Központ kezelésébe átadásához szükséges szakvélemény készítésére is kért be árajánlatot.</w:t>
      </w:r>
    </w:p>
    <w:p w14:paraId="3AC7BF35"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11-es Huszár út és Lovas utca összekötését biztosító út építése</w:t>
      </w:r>
      <w:r w:rsidRPr="003F0855">
        <w:rPr>
          <w:rFonts w:asciiTheme="minorHAnsi" w:eastAsia="Calibri" w:hAnsiTheme="minorHAnsi" w:cstheme="minorHAnsi"/>
          <w:sz w:val="22"/>
          <w:szCs w:val="22"/>
        </w:rPr>
        <w:t>: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Westber Kft. készíti, a teljesítés a szerződés szerint zajlik. A tervezési folyamatok elősegítése érdekében a csapadékvíz elvezetésének megoldására egyeztetéseket folytatott az iroda.</w:t>
      </w:r>
    </w:p>
    <w:p w14:paraId="1BFF2661" w14:textId="77777777" w:rsidR="000D4AEB" w:rsidRPr="003F0855" w:rsidRDefault="000D4AEB" w:rsidP="003F0855">
      <w:pPr>
        <w:jc w:val="both"/>
        <w:rPr>
          <w:rFonts w:asciiTheme="minorHAnsi" w:eastAsia="Calibri" w:hAnsiTheme="minorHAnsi" w:cstheme="minorHAnsi"/>
          <w:b/>
          <w:bCs/>
          <w:sz w:val="22"/>
          <w:szCs w:val="22"/>
        </w:rPr>
      </w:pPr>
    </w:p>
    <w:p w14:paraId="26700DB7"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Villamos energia beszerzés</w:t>
      </w:r>
      <w:r w:rsidRPr="003F0855">
        <w:rPr>
          <w:rFonts w:asciiTheme="minorHAnsi" w:eastAsia="Calibri" w:hAnsiTheme="minorHAnsi" w:cstheme="minorHAnsi"/>
          <w:sz w:val="22"/>
          <w:szCs w:val="22"/>
        </w:rPr>
        <w:t xml:space="preserve">: </w:t>
      </w:r>
    </w:p>
    <w:p w14:paraId="33CADAFB"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r w:rsidRPr="003F0855">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083F9D30"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r w:rsidRPr="003F0855">
        <w:rPr>
          <w:rFonts w:asciiTheme="minorHAnsi" w:eastAsia="Calibri" w:hAnsiTheme="minorHAnsi" w:cstheme="minorHAnsi"/>
          <w:sz w:val="22"/>
          <w:szCs w:val="22"/>
        </w:rPr>
        <w:tab/>
        <w:t>Az adatszolgáltatás és a hiányzó adatok bekérése, POD azonosítók egyeztetése folyamatosan zajlik. Az ideiglenes áramvételi helyek kialakításához (Adventi Vásár, Majális, sportrendezvények) és új fogyasztási helyek kiépítéséhez (pl. trafibox, kerékpárút, gyalogos átkelőhelyek) szükséges befogadói nyilatkozatok kérését intézi az iroda és az elosztói engedélyes felé történő igénybejelentéshez adatokat szolgáltat, a jóváhagyásban közreműködik.</w:t>
      </w:r>
    </w:p>
    <w:p w14:paraId="0B7DF14A"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w:t>
      </w:r>
      <w:r w:rsidRPr="003F0855">
        <w:rPr>
          <w:rFonts w:asciiTheme="minorHAnsi" w:eastAsia="Calibri" w:hAnsiTheme="minorHAnsi" w:cstheme="minorHAnsi"/>
          <w:sz w:val="22"/>
          <w:szCs w:val="22"/>
        </w:rPr>
        <w:tab/>
        <w:t>A szombathelyi északi iparterület 4 MWA teljesítménybővítés a Vépi úti alállomás és a 02089/3 hrsz. alatt létesített új kapcsolóállomás között földkábelen keresztül 6000 m hosszan kerül biztosításra szerződés szerint. A földkábel tervezése és kivitelezése E.ON Zrt. beruházás keretében valósul meg. Az E.ON a munkákat megkezdte, a Galambos Transz Kft. telephelyétől induló vezeték kiépítése zajlik. A további 2 MW igénylése megtörtént.</w:t>
      </w:r>
    </w:p>
    <w:p w14:paraId="799E55DB" w14:textId="77777777" w:rsidR="000D4AEB" w:rsidRPr="003F0855" w:rsidRDefault="000D4AEB" w:rsidP="003F0855">
      <w:pPr>
        <w:jc w:val="both"/>
        <w:rPr>
          <w:rFonts w:asciiTheme="minorHAnsi" w:eastAsia="Calibri" w:hAnsiTheme="minorHAnsi" w:cstheme="minorHAnsi"/>
          <w:b/>
          <w:bCs/>
          <w:sz w:val="22"/>
          <w:szCs w:val="22"/>
        </w:rPr>
      </w:pPr>
    </w:p>
    <w:p w14:paraId="4A50B8AE"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A Horizon 2020 programból támogatott, 101003757 számú JUSTNature nemzetközi projekt</w:t>
      </w:r>
      <w:r w:rsidRPr="003F0855">
        <w:rPr>
          <w:rFonts w:asciiTheme="minorHAnsi" w:eastAsia="Calibri" w:hAnsiTheme="minorHAnsi" w:cstheme="minorHAnsi"/>
          <w:sz w:val="22"/>
          <w:szCs w:val="22"/>
        </w:rPr>
        <w:t xml:space="preserve"> keretében a szombathelyi Dési Huber István Általános Iskola épület körüli udvar és a Szombathely, Hunyadi János úti közpark elkészült. Aktiválása, biztosításba történő felvételük megtörtént. Földhivatali átvezetés előkészítését végzi az iroda.</w:t>
      </w:r>
    </w:p>
    <w:p w14:paraId="15C9CA73" w14:textId="77777777" w:rsidR="000D4AEB" w:rsidRPr="003F0855" w:rsidRDefault="000D4AEB" w:rsidP="003F0855">
      <w:pPr>
        <w:jc w:val="both"/>
        <w:rPr>
          <w:rFonts w:asciiTheme="minorHAnsi" w:eastAsia="Calibri" w:hAnsiTheme="minorHAnsi" w:cstheme="minorHAnsi"/>
          <w:sz w:val="22"/>
          <w:szCs w:val="22"/>
        </w:rPr>
      </w:pPr>
    </w:p>
    <w:p w14:paraId="79684C14"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sz w:val="22"/>
          <w:szCs w:val="22"/>
        </w:rPr>
        <w:t>A Horizon 2020 JUSTNature projekt</w:t>
      </w:r>
      <w:r w:rsidRPr="003F0855">
        <w:rPr>
          <w:rFonts w:asciiTheme="minorHAnsi" w:eastAsia="Calibri" w:hAnsiTheme="minorHAnsi" w:cstheme="minorHAnsi"/>
          <w:sz w:val="22"/>
          <w:szCs w:val="22"/>
        </w:rPr>
        <w:t xml:space="preserve"> keretén belül a szombathelyi Perint patak (Szent Flórián körút és Szent Gellért utcák közötti szakaszának) keleti partjának, a Szombathely 9144/12 hrsz-ú ingatlannak a növénytelepítésére és árnyékosítására vonatkozó koncepcionális terv elkészítésére a tervezőt beszerezte az iroda. A koncepcionális tervet Szily Adrien tervező 2025. január 16-án benyújtotta.</w:t>
      </w:r>
    </w:p>
    <w:p w14:paraId="313BA536" w14:textId="77777777" w:rsidR="000D4AEB" w:rsidRPr="003F0855" w:rsidRDefault="000D4AEB" w:rsidP="003F0855">
      <w:pPr>
        <w:jc w:val="both"/>
        <w:rPr>
          <w:rFonts w:asciiTheme="minorHAnsi" w:eastAsia="Calibri" w:hAnsiTheme="minorHAnsi" w:cstheme="minorHAnsi"/>
          <w:b/>
          <w:bCs/>
          <w:sz w:val="22"/>
          <w:szCs w:val="22"/>
        </w:rPr>
      </w:pPr>
    </w:p>
    <w:p w14:paraId="583DCB87"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1625/2021. (IX.3.) Korm. határozat szerinti + 300 millió Ft támogatás - Zanati kerékpárút fejlesztése projekt:</w:t>
      </w:r>
      <w:r w:rsidRPr="003F0855">
        <w:rPr>
          <w:rFonts w:asciiTheme="minorHAnsi" w:eastAsia="Calibri" w:hAnsiTheme="minorHAnsi" w:cstheme="minorHAnsi"/>
          <w:sz w:val="22"/>
          <w:szCs w:val="22"/>
        </w:rPr>
        <w:t xml:space="preserve"> 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 július 18-26-án megtörtént. Az 1 éves garanciális bejárás megtartásra került, a hibák kijavítása a kivitelező részére előírásra került. Az iroda a birtokbaadási eljárást készíti elő a Magyar Közút részére. Közös helyszíni bejárást folytatott le a Közút szakembereivel és a kivitelezővel, a garanciális hibákat a kivitelező a tavasz folyamán kijavítja.</w:t>
      </w:r>
    </w:p>
    <w:p w14:paraId="55B5DBC0" w14:textId="77777777" w:rsidR="000D4AEB" w:rsidRPr="003F0855" w:rsidRDefault="000D4AEB" w:rsidP="003F0855">
      <w:pPr>
        <w:jc w:val="both"/>
        <w:rPr>
          <w:rFonts w:asciiTheme="minorHAnsi" w:eastAsia="Calibri" w:hAnsiTheme="minorHAnsi" w:cstheme="minorHAnsi"/>
          <w:sz w:val="22"/>
          <w:szCs w:val="22"/>
        </w:rPr>
      </w:pPr>
    </w:p>
    <w:p w14:paraId="3CBC2932"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TOP-6.1.5-15-SH1-2019-00002 Ferenczy I. utcai fejlesztés:</w:t>
      </w:r>
    </w:p>
    <w:p w14:paraId="198531D7"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projekt zárása megtörtént. A támogató által a projektzáráshoz szükséges dokumentumok beszerzése megtörtént.</w:t>
      </w:r>
    </w:p>
    <w:p w14:paraId="25D5D44E"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Szent Quirinus utca csapadékvíz elvezetésének vízjogi üzemeltetési engedélyezéséhez szükséges dokumentumok (tulajdonosi hozzájárulások) beszerzése többszöri próbálkozásra idén megtörtént, az iroda újra megindítottuk az utca vízjogi üzemeltetési engedélyének megszerzésére irányuló eljárást, a hatóság hiánypótlást küldött ki, a hiányzó dokumentumok beszerzését intézi.</w:t>
      </w:r>
    </w:p>
    <w:p w14:paraId="173E8DF4" w14:textId="77777777" w:rsidR="000D4AEB" w:rsidRPr="003F0855" w:rsidRDefault="000D4AEB" w:rsidP="003F0855">
      <w:pPr>
        <w:jc w:val="both"/>
        <w:rPr>
          <w:rFonts w:asciiTheme="minorHAnsi" w:eastAsia="Calibri" w:hAnsiTheme="minorHAnsi" w:cstheme="minorHAnsi"/>
          <w:sz w:val="22"/>
          <w:szCs w:val="22"/>
        </w:rPr>
      </w:pPr>
    </w:p>
    <w:p w14:paraId="55D88668" w14:textId="77777777" w:rsidR="000D4AEB" w:rsidRPr="003F0855" w:rsidRDefault="000D4AEB" w:rsidP="003F0855">
      <w:pPr>
        <w:jc w:val="both"/>
        <w:rPr>
          <w:rFonts w:asciiTheme="minorHAnsi" w:eastAsia="Calibri" w:hAnsiTheme="minorHAnsi" w:cstheme="minorHAnsi"/>
          <w:b/>
          <w:bCs/>
          <w:sz w:val="22"/>
          <w:szCs w:val="22"/>
        </w:rPr>
      </w:pPr>
      <w:r w:rsidRPr="003F0855">
        <w:rPr>
          <w:rFonts w:asciiTheme="minorHAnsi" w:eastAsia="Calibri" w:hAnsiTheme="minorHAnsi" w:cstheme="minorHAnsi"/>
          <w:b/>
          <w:bCs/>
          <w:sz w:val="22"/>
          <w:szCs w:val="22"/>
        </w:rPr>
        <w:t>Garanciális munkák:</w:t>
      </w:r>
    </w:p>
    <w:p w14:paraId="6EA92988" w14:textId="77777777" w:rsidR="000D4AEB" w:rsidRPr="003F0855" w:rsidRDefault="000D4AEB" w:rsidP="003F0855">
      <w:pPr>
        <w:numPr>
          <w:ilvl w:val="0"/>
          <w:numId w:val="31"/>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Weöres Sándor Óvoda garanciális jellegű vizesedési problémáinak és a hátsó alu ajtó javítása érdekében az Inter Alp Kft-vel felvette az iroda a kapcsolatot. A hiba elhárítása megtörtént, a kivitelezői tájékoztatás szerint újabb vizesedési probléma nem jelentkezett, a burkolat végleges helyreállítására felszólította a kivitelezőt. A burkolat kijavításra került, a festés javítása január közepén megtörtént.</w:t>
      </w:r>
    </w:p>
    <w:p w14:paraId="6AAB39DE" w14:textId="77777777" w:rsidR="000D4AEB" w:rsidRPr="003F0855" w:rsidRDefault="000D4AEB" w:rsidP="003F0855">
      <w:pPr>
        <w:numPr>
          <w:ilvl w:val="0"/>
          <w:numId w:val="31"/>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lastRenderedPageBreak/>
        <w:t>A Vásárcsarnokban felmerülő garanciális problémákat az üzemeltető jelezte, melyet továbbított az iroda a kivitelezőnek, aki a javításokat folyamatosan végzi. (Ablakmotor csere, nyílászárók, dilatációk folyamatos javítása.)</w:t>
      </w:r>
    </w:p>
    <w:p w14:paraId="45D7F667" w14:textId="77777777" w:rsidR="000D4AEB" w:rsidRPr="003F0855" w:rsidRDefault="000D4AEB" w:rsidP="003F0855">
      <w:pPr>
        <w:numPr>
          <w:ilvl w:val="0"/>
          <w:numId w:val="31"/>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Az Oladi Szakközépiskola energetikai felújításához kapcsolódó garanciális szemlére 2024. november 13-án került sor. A műszaki ellenőr által felvett hibalista szerinti hibák kijavítására a kivitelező felszólítása megtörtént. Imocent Kft. javította meghibásodott tornatermi menekülő ajtót, de az ajtók karbantartására az intézménynek erre szakosodott szakcéggel kell szerződést kötnie. Az intézmény megküldte az iroda részáére a napelem 2025. januárra vonatkozó mérőóra állásait.</w:t>
      </w:r>
    </w:p>
    <w:p w14:paraId="0914B7D2" w14:textId="77777777" w:rsidR="000D4AEB" w:rsidRPr="003F0855" w:rsidRDefault="000D4AEB" w:rsidP="003F0855">
      <w:pPr>
        <w:numPr>
          <w:ilvl w:val="0"/>
          <w:numId w:val="31"/>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Városligeti Bölcsőde: Karácsonyi időszakban a viharos időjárás megrongálta az udvari játéktároló házat, melynek kárrendezése megkezdődött a biztosítónál.</w:t>
      </w:r>
    </w:p>
    <w:p w14:paraId="7ADCA410" w14:textId="77777777" w:rsidR="000D4AEB" w:rsidRPr="003F0855" w:rsidRDefault="000D4AEB" w:rsidP="003F0855">
      <w:pPr>
        <w:jc w:val="both"/>
        <w:rPr>
          <w:rFonts w:asciiTheme="minorHAnsi" w:eastAsia="Calibri" w:hAnsiTheme="minorHAnsi" w:cstheme="minorHAnsi"/>
          <w:sz w:val="22"/>
          <w:szCs w:val="22"/>
        </w:rPr>
      </w:pPr>
    </w:p>
    <w:p w14:paraId="7D8F0387" w14:textId="77777777" w:rsidR="000D4AEB" w:rsidRPr="003F0855" w:rsidRDefault="000D4AEB" w:rsidP="003F0855">
      <w:pPr>
        <w:jc w:val="both"/>
        <w:rPr>
          <w:rFonts w:asciiTheme="minorHAnsi" w:eastAsia="Calibri" w:hAnsiTheme="minorHAnsi" w:cstheme="minorHAnsi"/>
          <w:b/>
          <w:sz w:val="22"/>
          <w:szCs w:val="22"/>
        </w:rPr>
      </w:pPr>
      <w:r w:rsidRPr="003F0855">
        <w:rPr>
          <w:rFonts w:asciiTheme="minorHAnsi" w:eastAsia="Calibri" w:hAnsiTheme="minorHAnsi" w:cstheme="minorHAnsi"/>
          <w:b/>
          <w:sz w:val="22"/>
          <w:szCs w:val="22"/>
        </w:rPr>
        <w:t>Városháza tartószerkezeti megerősítése</w:t>
      </w:r>
    </w:p>
    <w:p w14:paraId="72874CD9" w14:textId="261E728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Tartószerkezeti szakértői vélemény alapján a Városháza épület tartószerkezeti felújításának tervezői feladataira vonatkozó első beszerzés eredménytelen lett. A kibővített tervezői körnek ismételten kiküldésre került az ajánlatkérés</w:t>
      </w:r>
      <w:r w:rsidR="001649B2">
        <w:rPr>
          <w:rFonts w:asciiTheme="minorHAnsi" w:eastAsia="Calibri" w:hAnsiTheme="minorHAnsi" w:cstheme="minorHAnsi"/>
          <w:sz w:val="22"/>
          <w:szCs w:val="22"/>
        </w:rPr>
        <w:t>.</w:t>
      </w:r>
    </w:p>
    <w:p w14:paraId="4B9C15F2" w14:textId="77777777" w:rsidR="000D4AEB" w:rsidRPr="003F0855" w:rsidRDefault="000D4AEB" w:rsidP="003F0855">
      <w:pPr>
        <w:jc w:val="both"/>
        <w:rPr>
          <w:rFonts w:asciiTheme="minorHAnsi" w:eastAsia="Calibri" w:hAnsiTheme="minorHAnsi" w:cstheme="minorHAnsi"/>
          <w:sz w:val="22"/>
          <w:szCs w:val="22"/>
        </w:rPr>
      </w:pPr>
    </w:p>
    <w:p w14:paraId="3E02BB28" w14:textId="77777777" w:rsidR="000D4AEB" w:rsidRPr="003F0855" w:rsidRDefault="000D4AEB" w:rsidP="003F0855">
      <w:pPr>
        <w:jc w:val="both"/>
        <w:rPr>
          <w:rFonts w:asciiTheme="minorHAnsi" w:eastAsia="Calibri" w:hAnsiTheme="minorHAnsi" w:cstheme="minorHAnsi"/>
          <w:b/>
          <w:bCs/>
          <w:sz w:val="22"/>
          <w:szCs w:val="22"/>
        </w:rPr>
      </w:pPr>
      <w:r w:rsidRPr="003F0855">
        <w:rPr>
          <w:rFonts w:asciiTheme="minorHAnsi" w:eastAsia="Calibri" w:hAnsiTheme="minorHAnsi" w:cstheme="minorHAnsi"/>
          <w:b/>
          <w:bCs/>
          <w:sz w:val="22"/>
          <w:szCs w:val="22"/>
        </w:rPr>
        <w:t>Tervezések:</w:t>
      </w:r>
    </w:p>
    <w:p w14:paraId="09D2C9FF" w14:textId="77777777" w:rsidR="000D4AEB" w:rsidRPr="003F0855" w:rsidRDefault="000D4AEB" w:rsidP="003F0855">
      <w:pPr>
        <w:numPr>
          <w:ilvl w:val="0"/>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Több körben kérte az iroda az érintett ingatlan tulajdonosainak hozzájárulását, 2024. szeptember közepén sikerült beszerezni az utolsót. A vízjogi üzemeltetési engedély kérelem benyújtásáról gondoskodott, szeptember 25-ével a tervező benyújtotta azt a hatósághoz. Az eljáró vízügyi hatóság vízjogi engedély határozatát 2024. december 2-án kiadta, mely december 18-án véglegessé vált. A tervező kifizetése megtörtént.</w:t>
      </w:r>
    </w:p>
    <w:p w14:paraId="769BF4A7" w14:textId="77777777" w:rsidR="000D4AEB" w:rsidRPr="003F0855" w:rsidRDefault="000D4AEB" w:rsidP="003F0855">
      <w:pPr>
        <w:numPr>
          <w:ilvl w:val="0"/>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 város területén, 3 helyszínen (Markusovszky Lajos utca 5-8. szám között, Ernuszt u. és Komlósi F. u. között, és a Körmendi úton) az iroda új gyalogátkelőhelyek tervezését rendelte meg. A munkaközi tervek értékelése és a helyszíni egyeztetések megtörténtek. Vezetői jóváhagyást követően benyújtásra kerültek az engedélyes tervek a hatóság felé és megindult az engedélyezési eljárás. A határozat véglegessé vált, a kiviteli tervek elkészültek.</w:t>
      </w:r>
    </w:p>
    <w:p w14:paraId="5805B3A3" w14:textId="77777777" w:rsidR="000D4AEB" w:rsidRPr="003F0855" w:rsidRDefault="000D4AEB" w:rsidP="003F0855">
      <w:pPr>
        <w:numPr>
          <w:ilvl w:val="0"/>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 Jászai Mari utca 1/A-1/D épületek előtti járdaszakasz tervezésére a megrendelő kiadása folyamatban van.</w:t>
      </w:r>
    </w:p>
    <w:p w14:paraId="7038C3CD" w14:textId="77777777" w:rsidR="002C6181" w:rsidRPr="003F0855" w:rsidRDefault="002C6181" w:rsidP="003F0855">
      <w:pPr>
        <w:ind w:left="360"/>
        <w:jc w:val="both"/>
        <w:rPr>
          <w:rFonts w:asciiTheme="minorHAnsi" w:eastAsia="Calibri" w:hAnsiTheme="minorHAnsi" w:cstheme="minorHAnsi"/>
          <w:sz w:val="22"/>
          <w:szCs w:val="22"/>
        </w:rPr>
      </w:pPr>
    </w:p>
    <w:p w14:paraId="6DC94F8D" w14:textId="77777777" w:rsidR="000D4AEB" w:rsidRPr="003F0855" w:rsidRDefault="000D4AEB" w:rsidP="003F0855">
      <w:pPr>
        <w:jc w:val="both"/>
        <w:rPr>
          <w:rFonts w:asciiTheme="minorHAnsi" w:eastAsia="Calibri" w:hAnsiTheme="minorHAnsi" w:cstheme="minorHAnsi"/>
          <w:sz w:val="22"/>
          <w:szCs w:val="22"/>
        </w:rPr>
      </w:pPr>
    </w:p>
    <w:p w14:paraId="5EFDBE2B" w14:textId="77777777" w:rsidR="000D4AEB" w:rsidRPr="003F0855" w:rsidRDefault="000D4AEB" w:rsidP="003F0855">
      <w:pPr>
        <w:jc w:val="both"/>
        <w:rPr>
          <w:rFonts w:asciiTheme="minorHAnsi" w:eastAsia="Calibri" w:hAnsiTheme="minorHAnsi" w:cstheme="minorHAnsi"/>
          <w:b/>
          <w:bCs/>
          <w:sz w:val="22"/>
          <w:szCs w:val="22"/>
        </w:rPr>
      </w:pPr>
      <w:r w:rsidRPr="003F0855">
        <w:rPr>
          <w:rFonts w:asciiTheme="minorHAnsi" w:eastAsia="Calibri" w:hAnsiTheme="minorHAnsi" w:cstheme="minorHAnsi"/>
          <w:b/>
          <w:bCs/>
          <w:sz w:val="22"/>
          <w:szCs w:val="22"/>
        </w:rPr>
        <w:t>Adatszolgáltatások, jelentések, szakmai vélemények készítése:</w:t>
      </w:r>
    </w:p>
    <w:p w14:paraId="477571D4" w14:textId="77777777" w:rsidR="000D4AEB" w:rsidRPr="003F0855" w:rsidRDefault="000D4AEB" w:rsidP="003F0855">
      <w:pPr>
        <w:numPr>
          <w:ilvl w:val="0"/>
          <w:numId w:val="33"/>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Közbeszerzési eljárások teljesítéséhez tartozó adatszolgáltatások megküldése a Közbeszerzési Iroda felé. Folyamatosan történik a kivitelezésekkel összefüggésben.</w:t>
      </w:r>
    </w:p>
    <w:p w14:paraId="7F9CB5AB" w14:textId="77777777" w:rsidR="000D4AEB" w:rsidRPr="003F0855" w:rsidRDefault="000D4AEB" w:rsidP="003F0855">
      <w:pPr>
        <w:numPr>
          <w:ilvl w:val="0"/>
          <w:numId w:val="33"/>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39F2514A" w14:textId="77777777" w:rsidR="000D4AEB" w:rsidRPr="003F0855" w:rsidRDefault="000D4AEB" w:rsidP="003F0855">
      <w:pPr>
        <w:numPr>
          <w:ilvl w:val="0"/>
          <w:numId w:val="33"/>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OSAP adatszolgáltatás is rendszeres, folyamatosan végezi az iroda és határidőben benyújtásra kerül.</w:t>
      </w:r>
    </w:p>
    <w:p w14:paraId="20255A94" w14:textId="77777777" w:rsidR="000D4AEB" w:rsidRPr="003F0855" w:rsidRDefault="000D4AEB" w:rsidP="003F0855">
      <w:pPr>
        <w:jc w:val="both"/>
        <w:rPr>
          <w:rFonts w:asciiTheme="minorHAnsi" w:eastAsia="Calibri" w:hAnsiTheme="minorHAnsi" w:cstheme="minorHAnsi"/>
          <w:sz w:val="22"/>
          <w:szCs w:val="22"/>
        </w:rPr>
      </w:pPr>
    </w:p>
    <w:p w14:paraId="5410994F"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 xml:space="preserve">Projekt indikátorok stabilizálása: </w:t>
      </w:r>
      <w:r w:rsidRPr="003F0855">
        <w:rPr>
          <w:rFonts w:asciiTheme="minorHAnsi" w:eastAsia="Calibri" w:hAnsiTheme="minorHAnsi" w:cstheme="minorHAnsi"/>
          <w:sz w:val="22"/>
          <w:szCs w:val="22"/>
        </w:rPr>
        <w:t>Az akciólista elkészült, a kritériumok begyűjtése befejeződött. Az érintett felekkel való egyeztetés megtörtént. A verifikációs és validációs folyamatok átdolgozása megtörtént, jelenleg az operatív tevékenységek átdolgozását végzi az iroda. Összesítve az alábbi validációs nyilatkozatok érkeztek be eddig: Agora Központ, Neumann János Általános Iskola, Margaréta-, Hétszínvirág-, Maros-, Pipitér Óvodák, Oladi Szakgimnázium és Szakközépiskola. Két helyen van szükség javításra, mely jelenleg folyamatban van: Napsugár és a Micimackó Óvoda. A Beruházási Iroda kooperatív módon, műszaki javaslatokkal segíti a folyamatot, azoknál az intézményeknél, ahol erre igény van. A szakirányú kérdésekben segítséget nyújt. A Napsugár Óvodánál megtörtént a javítás (invertercsere) és beérkeztek az ehhez kapcsolódó dokumentumok is.</w:t>
      </w:r>
    </w:p>
    <w:p w14:paraId="1BD658B9" w14:textId="77777777" w:rsidR="000D4AEB" w:rsidRPr="003F0855" w:rsidRDefault="000D4AEB" w:rsidP="003F0855">
      <w:pPr>
        <w:jc w:val="both"/>
        <w:rPr>
          <w:rFonts w:asciiTheme="minorHAnsi" w:eastAsia="Calibri" w:hAnsiTheme="minorHAnsi" w:cstheme="minorHAnsi"/>
          <w:sz w:val="22"/>
          <w:szCs w:val="22"/>
        </w:rPr>
      </w:pPr>
    </w:p>
    <w:p w14:paraId="09166FB3"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Energetikai monitoring rendszer:</w:t>
      </w:r>
      <w:r w:rsidRPr="003F0855">
        <w:rPr>
          <w:rFonts w:asciiTheme="minorHAnsi" w:eastAsia="Calibri" w:hAnsiTheme="minorHAnsi" w:cstheme="minorHAnsi"/>
          <w:sz w:val="22"/>
          <w:szCs w:val="22"/>
        </w:rPr>
        <w:t xml:space="preserve"> A rendszer hatékonyságának növekedése egyértelműen látszik a visszajelzésekből. A rendszer kezelése, fejlesztése a továbbiakban is folytatódik, mivel számos területen még beavatkozás szükséges a kollégánk részéről is. Az egyes rendszerkapcsolati pontok miatt új kontaktlista készült. A Panda adatgyűjtő rendszer szerves részét képezi a jelenleg kialakítás alatt álló egységes energia monitoring rendszernek. Az egységes rendszer lehetővé fogja tenni az adatgyűjtő rendszerben tárolt létesítmények egységes módú összehasonlíthatóságát. Ez jelenleg fejlesztés és tervezési szakaszban jár. Az energetikus kolléga javaslatot tett az egységes keretrendszer kialakítására. Korábban a Fenntarthatósági és Klímastratégiai Szakmai Bizottság </w:t>
      </w:r>
      <w:r w:rsidRPr="003F0855">
        <w:rPr>
          <w:rFonts w:asciiTheme="minorHAnsi" w:eastAsia="Calibri" w:hAnsiTheme="minorHAnsi" w:cstheme="minorHAnsi"/>
          <w:sz w:val="22"/>
          <w:szCs w:val="22"/>
        </w:rPr>
        <w:lastRenderedPageBreak/>
        <w:t xml:space="preserve">számára előterjesztés, a Panda adatgyűjtő rendszer fejlesztői számára pedig műszaki iránymutatás formában. Az EgTM (energiagazdálkodási teljesítménymutató) bevezetését a kolléga megkezdte. </w:t>
      </w:r>
    </w:p>
    <w:p w14:paraId="3CC7EC3C"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Párhuzamosan megkezdte az iroda a vonatkozó idősoros grafikonok munkaterületeinek „programozását” az EON távleolvasási portálán. A cél, a napi nyomon követhetőség kialakítása, a teljesítmények, az induktív és kapacitív veszteségek mértékének folyamatos monitorozása. A „programozás” befejeződött, az EON távleolvasási portál felületén a napi monitorozás lehetősége biztosítottá vállt.</w:t>
      </w:r>
    </w:p>
    <w:p w14:paraId="5CBE9B34"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Magyar Energetikai és Közmű-szabályozási Hivatal (MEKH) értesítést küldött arról, hogy a kötelező közintézményi energiahatékonysági feladatok ellátását a MEKH támogatja azzal, hogy biztosítja a NEH Információs Rendszert (NEHIR) és az online energetikai adatgyűjtő rendszert, az Energy Management Information System-et (EMIS). Az adatszolgáltatási kötelezettségeiket a közintézmények e két rendszer használatával teljesíthetik. Erre vonatkozóan a Beruházási Iroda értesítette a közintézmények vezetőit és kérte a két rendszerhez való csatlakozást.</w:t>
      </w:r>
    </w:p>
    <w:p w14:paraId="1754F8D4"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 közintézmények megkezdték a NEHIR/EMIS regisztrációkat és az épületállományok feltöltését az alábbi PIR kategóriákba sorolva. (A besorolások alapja: 54017-13/2025 számon iktatott dokumentum).</w:t>
      </w:r>
    </w:p>
    <w:p w14:paraId="31DA95D0"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Szombathelyi Egészségügyi és Kulturális Intézmények Gazdasági Ellátó Szervezete (GESZ) saját PIR azonosítóval.</w:t>
      </w:r>
    </w:p>
    <w:p w14:paraId="29B21A44"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Szombathelyi Köznevelési Intézmények Gazdasági, Műszaki Ellátó és Szolgáltató Szervezete (GAMESZ) saját PIR azonosítóval.</w:t>
      </w:r>
    </w:p>
    <w:p w14:paraId="30A6640B"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Szombathelyi Egyesített Bölcsődei Intézmény (EBI) saját PIR azonosítóval.</w:t>
      </w:r>
    </w:p>
    <w:p w14:paraId="7A58BC74"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Pálos Károly Szociális Szolgáltató Központ és Gyermekjóléti Szolgálat saját PIR azonosítóval.</w:t>
      </w:r>
    </w:p>
    <w:p w14:paraId="3942B2C4"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Savaria Múzeum saját PIR azonosítóval.</w:t>
      </w:r>
    </w:p>
    <w:p w14:paraId="4ED0D029"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Mesebolt Bábszínház saját PIR azonosítóval.</w:t>
      </w:r>
    </w:p>
    <w:p w14:paraId="3BCE8F42"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Savaria Szimfonikus Zenekar saját PIR azonosítóval.</w:t>
      </w:r>
    </w:p>
    <w:p w14:paraId="7E5AB30F"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Berzsenyi Dániel Könyvtár saját PIR azonosítóval.</w:t>
      </w:r>
    </w:p>
    <w:p w14:paraId="78944FB7"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 Városi Vásárcsarnok saját PIR azonosítóval.</w:t>
      </w:r>
    </w:p>
    <w:p w14:paraId="6CC316B0" w14:textId="77777777" w:rsidR="000D4AEB" w:rsidRPr="003F0855" w:rsidRDefault="000D4AEB" w:rsidP="003F0855">
      <w:pPr>
        <w:numPr>
          <w:ilvl w:val="3"/>
          <w:numId w:val="32"/>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Szombathely Megyei Jogú Város Polgármesteri Hivatala az önkormányzat PIR azonosítójával.</w:t>
      </w:r>
    </w:p>
    <w:p w14:paraId="134A5DD8"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NEHIR/EMIS és a Panda adatgyűjtő rendszer összehangolása nélkülözhetetlen a hatékony energiamenedzsment kialakításához. Ez a feladat egy többhónapos folyamat, melynek megkezdtük az előkészületeit. </w:t>
      </w:r>
    </w:p>
    <w:p w14:paraId="26FEDD58" w14:textId="77777777" w:rsidR="000D4AEB" w:rsidRPr="003F0855" w:rsidRDefault="000D4AEB" w:rsidP="003F0855">
      <w:pPr>
        <w:jc w:val="both"/>
        <w:rPr>
          <w:rFonts w:asciiTheme="minorHAnsi" w:eastAsia="Calibri" w:hAnsiTheme="minorHAnsi" w:cstheme="minorHAnsi"/>
          <w:sz w:val="22"/>
          <w:szCs w:val="22"/>
        </w:rPr>
      </w:pPr>
    </w:p>
    <w:p w14:paraId="1A7E4373" w14:textId="42D3D02F"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Energiahatékonysági Kötelezettségi Rendszer (EKR), megtakarítás:</w:t>
      </w:r>
      <w:r w:rsidRPr="003F0855">
        <w:rPr>
          <w:rFonts w:asciiTheme="minorHAnsi" w:eastAsia="Calibri" w:hAnsiTheme="minorHAnsi" w:cstheme="minorHAnsi"/>
          <w:sz w:val="22"/>
          <w:szCs w:val="22"/>
        </w:rPr>
        <w:t xml:space="preserve"> Már átvizsgálta az iroda a 2021, 2022, 2023 év fogyasztási adatainak jelentős részét. Számítások, elemzések alapján meghatározta az adattömböt, melyet érdemes lenne a rendszerben kezelni. Kérésre, az adattömbök bővítése 2 munkanapon belül megtörtént. (6 táblázat, 482 db cella). Az iroda a rábízott feladatot teljesítette. Az idei évre vonatkozóan, az EKR adta lehetőségek korlátozottak, ennek oka a megváltozott energiajogi környezet. Az idei évben az ESCO szerződések létrejötte lehet opció az energetikai beruházások tekintetében, melynek lehetőségeit elkezdtük vizsgálni. Az első ilyen lehetőség a Polgármesteri Hivatal világítására irányulóan került előtérbe.</w:t>
      </w:r>
    </w:p>
    <w:p w14:paraId="78EE5B61" w14:textId="77777777" w:rsidR="000D4AEB" w:rsidRPr="003F0855" w:rsidRDefault="000D4AEB" w:rsidP="003F0855">
      <w:pPr>
        <w:jc w:val="both"/>
        <w:rPr>
          <w:rFonts w:asciiTheme="minorHAnsi" w:eastAsia="Calibri" w:hAnsiTheme="minorHAnsi" w:cstheme="minorHAnsi"/>
          <w:sz w:val="22"/>
          <w:szCs w:val="22"/>
        </w:rPr>
      </w:pPr>
    </w:p>
    <w:p w14:paraId="6B3498D0"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b/>
          <w:bCs/>
          <w:sz w:val="22"/>
          <w:szCs w:val="22"/>
        </w:rPr>
        <w:t>Lekötött teljesítmények felülvizsgálata, optimalizálás:</w:t>
      </w:r>
      <w:r w:rsidRPr="003F0855">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meghatározása szükséges. A hálózathasználati szerződések megérkeztek az elosztótól. Az érintett ingatlanok műszaki dokumentumainak felülvizsgálata folyamatban van. </w:t>
      </w:r>
    </w:p>
    <w:p w14:paraId="5BD75813"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Első körben megtörtént az Agora és a Savaria Mozi lekötött teljesítményének módosítása, melyben az iroda munkatársa jelentős szerepet vállalt. </w:t>
      </w:r>
    </w:p>
    <w:p w14:paraId="6F5ABC1F"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második körben: M8. FHO-F,GYFOG-FÜ. (Egészségügyi alapellátó, Markusovszky L. u. 8.), POD: HU000110F11-U-ONK-SZHELY-MARKUSOV volt. A GESZ műszakis kollégájának bevonása megtörtént. A módosítási kérelem határidőre elkészült. A módosított hálózathasználati szerződés megérkezett az elosztótól, a költségmegtakarítás 2024. november 1-jétől folyamatos. </w:t>
      </w:r>
    </w:p>
    <w:p w14:paraId="06EFEEB2"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Harmadik módosítási körben: POD azonosító: HU000110F11-U-SAVARIA-MUSEUM-SZOM, mely a Smidt Múzeumhoz tartozik. A benyújtás határideje 2024. november 30. Az energetikus elkészítette a szükséges kalkulációkat és elküldte javaslatát az illetékes gazdálkodó szervezetnek. (A dokumentum benyújtása megtörtént az elosztó felé.) </w:t>
      </w:r>
    </w:p>
    <w:p w14:paraId="3DA4D8D6"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Negyedik módosítási kör, mely a következő fogyasztási helyeket tartalmazza: HU000110F11-U-BOLCSODE-SZHEL-VACI, HU000110F11-U-POG-MEST-HIV-SZHELY, HU000110F11-U-ONKORMANYZAT-SZHELY, </w:t>
      </w:r>
      <w:r w:rsidRPr="003F0855">
        <w:rPr>
          <w:rFonts w:asciiTheme="minorHAnsi" w:eastAsia="Calibri" w:hAnsiTheme="minorHAnsi" w:cstheme="minorHAnsi"/>
          <w:sz w:val="22"/>
          <w:szCs w:val="22"/>
        </w:rPr>
        <w:lastRenderedPageBreak/>
        <w:t xml:space="preserve">HU000110F11-U-ONKORM-SZHELY-RAK--, HU000110F11-U-MUZEUMOK-IG-SZHELY-, HU000110F11-U-VASM-MUZ-SZHELY-PA-. A Százszorszép Bölcsőde (HU000110F11-U-BOLCSODE-SZHEL-VACI), SZMJV Polgármesteri Hivatal Kossuth L. u. 1-3. és 7. (HU000110F11-U-POG-MEST-HIV-SZHELY, HU000110F11-U-ONKORMANYZAT-SZHELY), a lekötött teljesítmény csökkentése problémamentesen lezajlott, a módosított hálózathasználati szerződés megérkezett, az iroda energetikusa ellenőrizte. </w:t>
      </w:r>
    </w:p>
    <w:p w14:paraId="781F7017"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Az ötödik körben a következő fogyasztási helyek kerülnek felülvizsgálatra: HU000110F11-U-VASARCSARNOK-SZHELY, HU000110F11-U-ONKORMANYZ-SZHELY--, HU000110F11-U-KEPTAR-SZOMBATHELY-, HU000110F11-U-BERZSENYI-KONYVTAR-, A felülvizsgálatok megtörténtek, a kapcsolódó lekötött teljesítmény módosítások benyújtásra kerültek az elosztó felé.</w:t>
      </w:r>
    </w:p>
    <w:p w14:paraId="691C2733" w14:textId="77777777" w:rsidR="000D4AEB" w:rsidRPr="003F0855" w:rsidRDefault="000D4AEB" w:rsidP="003F0855">
      <w:pPr>
        <w:numPr>
          <w:ilvl w:val="0"/>
          <w:numId w:val="34"/>
        </w:num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hatodik körben HU000110F11-U-BOLCSODE-SZH-FOGARA, HU000110F11-U-BOLCSODE-SZH-BARATS, azaz a Meseház Bölcsőde és a Bokréta Bölcsőde lekötött teljesítményeinek optimalizálása van folyamatban, melyek esetén megtörténtek a számítások, valamint az elosztó felé már benyújtásra kerültek a kérelmek. </w:t>
      </w:r>
    </w:p>
    <w:p w14:paraId="7818D1AD" w14:textId="77777777" w:rsidR="000D4AEB" w:rsidRPr="003F0855" w:rsidRDefault="000D4AEB" w:rsidP="003F0855">
      <w:pPr>
        <w:jc w:val="both"/>
        <w:rPr>
          <w:rFonts w:asciiTheme="minorHAnsi" w:eastAsia="Calibri" w:hAnsiTheme="minorHAnsi" w:cstheme="minorHAnsi"/>
          <w:sz w:val="22"/>
          <w:szCs w:val="22"/>
        </w:rPr>
      </w:pPr>
    </w:p>
    <w:p w14:paraId="6B30C73E" w14:textId="77777777" w:rsidR="000D4AEB" w:rsidRPr="003F0855" w:rsidRDefault="000D4AEB" w:rsidP="003F0855">
      <w:pPr>
        <w:jc w:val="both"/>
        <w:rPr>
          <w:rFonts w:asciiTheme="minorHAnsi" w:eastAsia="Calibri" w:hAnsiTheme="minorHAnsi" w:cstheme="minorHAnsi"/>
          <w:sz w:val="22"/>
          <w:szCs w:val="22"/>
        </w:rPr>
      </w:pPr>
      <w:r w:rsidRPr="003F0855">
        <w:rPr>
          <w:rFonts w:asciiTheme="minorHAnsi" w:eastAsia="Calibri" w:hAnsiTheme="minorHAnsi" w:cstheme="minorHAnsi"/>
          <w:sz w:val="22"/>
          <w:szCs w:val="22"/>
        </w:rPr>
        <w:t xml:space="preserve">A lekötött teljesítmények optimalizálásának eredményeként, hosszútávon (2030-ig) több, mint nettó </w:t>
      </w:r>
      <w:r w:rsidRPr="003F0855">
        <w:rPr>
          <w:rFonts w:asciiTheme="minorHAnsi" w:eastAsia="Calibri" w:hAnsiTheme="minorHAnsi" w:cstheme="minorHAnsi"/>
          <w:b/>
          <w:bCs/>
          <w:sz w:val="22"/>
          <w:szCs w:val="22"/>
        </w:rPr>
        <w:t>80.000.000 Ft</w:t>
      </w:r>
      <w:r w:rsidRPr="003F0855">
        <w:rPr>
          <w:rFonts w:asciiTheme="minorHAnsi" w:eastAsia="Calibri" w:hAnsiTheme="minorHAnsi" w:cstheme="minorHAnsi"/>
          <w:sz w:val="22"/>
          <w:szCs w:val="22"/>
        </w:rPr>
        <w:t xml:space="preserve"> megtakarítás képződik. A folyamatnak nem volt beruházási költségvonzata. A továbbiakban a lekötött teljesítmények kezelését az intézmények önállóan végzik, de kérdés esetén az energetikus kollégánk informatív segítséget nyújt.</w:t>
      </w:r>
    </w:p>
    <w:bookmarkEnd w:id="4"/>
    <w:p w14:paraId="3379F7A3" w14:textId="30E2B079" w:rsidR="000E79F9" w:rsidRPr="003F0855" w:rsidRDefault="000E79F9" w:rsidP="003F0855">
      <w:pPr>
        <w:rPr>
          <w:rFonts w:asciiTheme="minorHAnsi" w:hAnsiTheme="minorHAnsi" w:cstheme="minorHAnsi"/>
          <w:color w:val="000000" w:themeColor="text1"/>
          <w:sz w:val="22"/>
          <w:szCs w:val="22"/>
        </w:rPr>
      </w:pPr>
    </w:p>
    <w:p w14:paraId="691DEC9F" w14:textId="77777777"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w:t>
      </w:r>
      <w:r w:rsidRPr="003F0855">
        <w:rPr>
          <w:rFonts w:asciiTheme="minorHAnsi" w:hAnsiTheme="minorHAnsi" w:cstheme="minorHAnsi"/>
          <w:b/>
          <w:bCs/>
          <w:color w:val="000000" w:themeColor="text1"/>
          <w:sz w:val="22"/>
          <w:szCs w:val="22"/>
        </w:rPr>
        <w:t>Kommunális Iroda</w:t>
      </w:r>
      <w:r w:rsidRPr="003F0855">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3C0B89BF" w14:textId="77777777" w:rsidR="000E79F9" w:rsidRPr="003F0855" w:rsidRDefault="000E79F9" w:rsidP="003F0855">
      <w:pPr>
        <w:jc w:val="both"/>
        <w:rPr>
          <w:rFonts w:asciiTheme="minorHAnsi" w:hAnsiTheme="minorHAnsi" w:cstheme="minorHAnsi"/>
          <w:color w:val="000000" w:themeColor="text1"/>
          <w:sz w:val="22"/>
          <w:szCs w:val="22"/>
        </w:rPr>
      </w:pPr>
    </w:p>
    <w:p w14:paraId="21B03323" w14:textId="50079C36"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Fentiek alapján </w:t>
      </w:r>
      <w:r w:rsidRPr="003F0855">
        <w:rPr>
          <w:rFonts w:asciiTheme="minorHAnsi" w:hAnsiTheme="minorHAnsi" w:cstheme="minorHAnsi"/>
          <w:i/>
          <w:iCs/>
          <w:color w:val="000000" w:themeColor="text1"/>
          <w:sz w:val="22"/>
          <w:szCs w:val="22"/>
        </w:rPr>
        <w:t>2025. január 15. és 2025. február 12.</w:t>
      </w:r>
      <w:r w:rsidRPr="003F0855">
        <w:rPr>
          <w:rFonts w:asciiTheme="minorHAnsi" w:hAnsiTheme="minorHAnsi" w:cstheme="minorHAnsi"/>
          <w:color w:val="000000" w:themeColor="text1"/>
          <w:sz w:val="22"/>
          <w:szCs w:val="22"/>
        </w:rPr>
        <w:t xml:space="preserve"> napja közti időszakban az </w:t>
      </w:r>
      <w:r w:rsidRPr="003F0855">
        <w:rPr>
          <w:rFonts w:asciiTheme="minorHAnsi" w:hAnsiTheme="minorHAnsi" w:cstheme="minorHAnsi"/>
          <w:b/>
          <w:bCs/>
          <w:i/>
          <w:iCs/>
          <w:color w:val="000000" w:themeColor="text1"/>
          <w:sz w:val="22"/>
          <w:szCs w:val="22"/>
        </w:rPr>
        <w:t>iktatott ügyek száma 509 db</w:t>
      </w:r>
      <w:r w:rsidRPr="003F0855">
        <w:rPr>
          <w:rFonts w:asciiTheme="minorHAnsi" w:hAnsiTheme="minorHAnsi" w:cstheme="minorHAnsi"/>
          <w:color w:val="000000" w:themeColor="text1"/>
          <w:sz w:val="22"/>
          <w:szCs w:val="22"/>
        </w:rPr>
        <w:t>, amelyből</w:t>
      </w:r>
    </w:p>
    <w:p w14:paraId="7FA69BE1" w14:textId="77777777" w:rsidR="000E79F9" w:rsidRPr="003F0855" w:rsidRDefault="000E79F9" w:rsidP="003F0855">
      <w:pPr>
        <w:pStyle w:val="Listaszerbekezds"/>
        <w:numPr>
          <w:ilvl w:val="0"/>
          <w:numId w:val="7"/>
        </w:numPr>
        <w:ind w:left="142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közutak, közterületek</w:t>
      </w:r>
      <w:r w:rsidRPr="003F0855">
        <w:rPr>
          <w:rFonts w:asciiTheme="minorHAnsi" w:hAnsiTheme="minorHAnsi" w:cstheme="minorHAnsi"/>
          <w:sz w:val="22"/>
          <w:szCs w:val="22"/>
        </w:rPr>
        <w:t xml:space="preserve"> </w:t>
      </w:r>
      <w:r w:rsidRPr="003F0855">
        <w:rPr>
          <w:rFonts w:asciiTheme="minorHAnsi" w:hAnsiTheme="minorHAnsi" w:cstheme="minorHAnsi"/>
          <w:color w:val="000000" w:themeColor="text1"/>
          <w:sz w:val="22"/>
          <w:szCs w:val="22"/>
        </w:rPr>
        <w:t xml:space="preserve">üzemeltetése és fenntartása </w:t>
      </w:r>
    </w:p>
    <w:p w14:paraId="35B70299" w14:textId="02AF821F" w:rsidR="000E79F9" w:rsidRPr="003F0855" w:rsidRDefault="000E79F9" w:rsidP="003F0855">
      <w:pPr>
        <w:pStyle w:val="Listaszerbekezds"/>
        <w:numPr>
          <w:ilvl w:val="0"/>
          <w:numId w:val="8"/>
        </w:num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kezelői hozzájárulások (közművek elhelyezése, közterületek bontása, útcsatlakozások kialakítása, rendezvények) </w:t>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355980"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270 db</w:t>
      </w:r>
      <w:r w:rsidR="001C37C1" w:rsidRPr="003F0855">
        <w:rPr>
          <w:rFonts w:asciiTheme="minorHAnsi" w:hAnsiTheme="minorHAnsi" w:cstheme="minorHAnsi"/>
          <w:color w:val="000000" w:themeColor="text1"/>
          <w:sz w:val="22"/>
          <w:szCs w:val="22"/>
        </w:rPr>
        <w:t>,</w:t>
      </w:r>
    </w:p>
    <w:p w14:paraId="48EB64CC" w14:textId="1BF0DF34" w:rsidR="000E79F9" w:rsidRPr="003F0855" w:rsidRDefault="000E79F9" w:rsidP="003F0855">
      <w:pPr>
        <w:pStyle w:val="Listaszerbekezds"/>
        <w:numPr>
          <w:ilvl w:val="0"/>
          <w:numId w:val="8"/>
        </w:num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úthiba </w:t>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355980" w:rsidRPr="003F0855">
        <w:rPr>
          <w:rFonts w:asciiTheme="minorHAnsi" w:hAnsiTheme="minorHAnsi" w:cstheme="minorHAnsi"/>
          <w:color w:val="000000" w:themeColor="text1"/>
          <w:sz w:val="22"/>
          <w:szCs w:val="22"/>
        </w:rPr>
        <w:t xml:space="preserve"> </w:t>
      </w:r>
      <w:r w:rsidR="001C37C1"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69 db</w:t>
      </w:r>
      <w:r w:rsidR="001C37C1" w:rsidRPr="003F0855">
        <w:rPr>
          <w:rFonts w:asciiTheme="minorHAnsi" w:hAnsiTheme="minorHAnsi" w:cstheme="minorHAnsi"/>
          <w:color w:val="000000" w:themeColor="text1"/>
          <w:sz w:val="22"/>
          <w:szCs w:val="22"/>
        </w:rPr>
        <w:t>,</w:t>
      </w:r>
    </w:p>
    <w:p w14:paraId="0986CF50" w14:textId="15348C23" w:rsidR="000E79F9" w:rsidRPr="003F0855" w:rsidRDefault="000E79F9" w:rsidP="003F0855">
      <w:pPr>
        <w:pStyle w:val="Listaszerbekezds"/>
        <w:numPr>
          <w:ilvl w:val="0"/>
          <w:numId w:val="8"/>
        </w:num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behajtási engedély </w:t>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t xml:space="preserve"> </w:t>
      </w:r>
      <w:r w:rsidR="00355980" w:rsidRPr="003F0855">
        <w:rPr>
          <w:rFonts w:asciiTheme="minorHAnsi" w:hAnsiTheme="minorHAnsi" w:cstheme="minorHAnsi"/>
          <w:color w:val="000000" w:themeColor="text1"/>
          <w:sz w:val="22"/>
          <w:szCs w:val="22"/>
        </w:rPr>
        <w:t xml:space="preserve"> </w:t>
      </w:r>
      <w:r w:rsidR="001C37C1"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30 db</w:t>
      </w:r>
      <w:r w:rsidR="001C37C1" w:rsidRPr="003F0855">
        <w:rPr>
          <w:rFonts w:asciiTheme="minorHAnsi" w:hAnsiTheme="minorHAnsi" w:cstheme="minorHAnsi"/>
          <w:color w:val="000000" w:themeColor="text1"/>
          <w:sz w:val="22"/>
          <w:szCs w:val="22"/>
        </w:rPr>
        <w:t>,</w:t>
      </w:r>
    </w:p>
    <w:p w14:paraId="13CBE471" w14:textId="754F9BA4" w:rsidR="000E79F9" w:rsidRPr="003F0855" w:rsidRDefault="000E79F9" w:rsidP="003F0855">
      <w:pPr>
        <w:pStyle w:val="Listaszerbekezds"/>
        <w:numPr>
          <w:ilvl w:val="0"/>
          <w:numId w:val="8"/>
        </w:num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telephely igazolások </w:t>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t xml:space="preserve">  </w:t>
      </w:r>
      <w:r w:rsidR="00355980" w:rsidRPr="003F0855">
        <w:rPr>
          <w:rFonts w:asciiTheme="minorHAnsi" w:hAnsiTheme="minorHAnsi" w:cstheme="minorHAnsi"/>
          <w:color w:val="000000" w:themeColor="text1"/>
          <w:sz w:val="22"/>
          <w:szCs w:val="22"/>
        </w:rPr>
        <w:t xml:space="preserve"> </w:t>
      </w:r>
      <w:r w:rsidR="001C37C1"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8 db</w:t>
      </w:r>
      <w:r w:rsidR="001C37C1" w:rsidRPr="003F0855">
        <w:rPr>
          <w:rFonts w:asciiTheme="minorHAnsi" w:hAnsiTheme="minorHAnsi" w:cstheme="minorHAnsi"/>
          <w:color w:val="000000" w:themeColor="text1"/>
          <w:sz w:val="22"/>
          <w:szCs w:val="22"/>
        </w:rPr>
        <w:t>,</w:t>
      </w:r>
    </w:p>
    <w:p w14:paraId="10077542" w14:textId="5E18B7CA" w:rsidR="000E79F9" w:rsidRPr="003F0855" w:rsidRDefault="000E79F9" w:rsidP="003F0855">
      <w:pPr>
        <w:pStyle w:val="Listaszerbekezds"/>
        <w:numPr>
          <w:ilvl w:val="0"/>
          <w:numId w:val="7"/>
        </w:numPr>
        <w:ind w:left="142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csapadékvíz-elvezetés </w:t>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t xml:space="preserve">   </w:t>
      </w:r>
      <w:r w:rsidR="00355980"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3 db</w:t>
      </w:r>
      <w:r w:rsidR="001C37C1" w:rsidRPr="003F0855">
        <w:rPr>
          <w:rFonts w:asciiTheme="minorHAnsi" w:hAnsiTheme="minorHAnsi" w:cstheme="minorHAnsi"/>
          <w:color w:val="000000" w:themeColor="text1"/>
          <w:sz w:val="22"/>
          <w:szCs w:val="22"/>
        </w:rPr>
        <w:t>,</w:t>
      </w:r>
    </w:p>
    <w:p w14:paraId="092A0CEB" w14:textId="0A12EBED" w:rsidR="000E79F9" w:rsidRPr="003F0855" w:rsidRDefault="000E79F9" w:rsidP="003F0855">
      <w:pPr>
        <w:pStyle w:val="Listaszerbekezds"/>
        <w:numPr>
          <w:ilvl w:val="0"/>
          <w:numId w:val="7"/>
        </w:numPr>
        <w:ind w:left="142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köztisztaság </w:t>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1C37C1" w:rsidRPr="003F0855">
        <w:rPr>
          <w:rFonts w:asciiTheme="minorHAnsi" w:hAnsiTheme="minorHAnsi" w:cstheme="minorHAnsi"/>
          <w:color w:val="000000" w:themeColor="text1"/>
          <w:sz w:val="22"/>
          <w:szCs w:val="22"/>
        </w:rPr>
        <w:tab/>
      </w:r>
      <w:r w:rsidR="00355980" w:rsidRPr="003F0855">
        <w:rPr>
          <w:rFonts w:asciiTheme="minorHAnsi" w:hAnsiTheme="minorHAnsi" w:cstheme="minorHAnsi"/>
          <w:color w:val="000000" w:themeColor="text1"/>
          <w:sz w:val="22"/>
          <w:szCs w:val="22"/>
        </w:rPr>
        <w:t xml:space="preserve"> </w:t>
      </w:r>
      <w:r w:rsidR="001C37C1"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65 db</w:t>
      </w:r>
      <w:r w:rsidR="001C37C1" w:rsidRPr="003F0855">
        <w:rPr>
          <w:rFonts w:asciiTheme="minorHAnsi" w:hAnsiTheme="minorHAnsi" w:cstheme="minorHAnsi"/>
          <w:color w:val="000000" w:themeColor="text1"/>
          <w:sz w:val="22"/>
          <w:szCs w:val="22"/>
        </w:rPr>
        <w:t>,</w:t>
      </w:r>
    </w:p>
    <w:p w14:paraId="2D3E3FBB" w14:textId="12F194A1" w:rsidR="000E79F9" w:rsidRPr="003F0855" w:rsidRDefault="000E79F9" w:rsidP="003F0855">
      <w:pPr>
        <w:pStyle w:val="Listaszerbekezds"/>
        <w:numPr>
          <w:ilvl w:val="0"/>
          <w:numId w:val="7"/>
        </w:numPr>
        <w:ind w:left="142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az e-közműegyeztetés a </w:t>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355980" w:rsidRPr="003F0855">
        <w:rPr>
          <w:rFonts w:asciiTheme="minorHAnsi" w:hAnsiTheme="minorHAnsi" w:cstheme="minorHAnsi"/>
          <w:color w:val="000000" w:themeColor="text1"/>
          <w:sz w:val="22"/>
          <w:szCs w:val="22"/>
        </w:rPr>
        <w:t xml:space="preserve"> </w:t>
      </w:r>
      <w:r w:rsidR="002C301F"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0 db</w:t>
      </w:r>
      <w:r w:rsidR="002C301F" w:rsidRPr="003F0855">
        <w:rPr>
          <w:rFonts w:asciiTheme="minorHAnsi" w:hAnsiTheme="minorHAnsi" w:cstheme="minorHAnsi"/>
          <w:color w:val="000000" w:themeColor="text1"/>
          <w:sz w:val="22"/>
          <w:szCs w:val="22"/>
        </w:rPr>
        <w:t>,</w:t>
      </w:r>
    </w:p>
    <w:p w14:paraId="481FB0CA" w14:textId="58DF9A6F" w:rsidR="000E79F9" w:rsidRPr="003F0855" w:rsidRDefault="000E79F9" w:rsidP="003F0855">
      <w:pPr>
        <w:pStyle w:val="Listaszerbekezds"/>
        <w:numPr>
          <w:ilvl w:val="0"/>
          <w:numId w:val="7"/>
        </w:numPr>
        <w:ind w:left="142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egyéb </w:t>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r>
      <w:r w:rsidR="002C301F" w:rsidRPr="003F0855">
        <w:rPr>
          <w:rFonts w:asciiTheme="minorHAnsi" w:hAnsiTheme="minorHAnsi" w:cstheme="minorHAnsi"/>
          <w:color w:val="000000" w:themeColor="text1"/>
          <w:sz w:val="22"/>
          <w:szCs w:val="22"/>
        </w:rPr>
        <w:tab/>
        <w:t xml:space="preserve"> </w:t>
      </w:r>
      <w:r w:rsidR="00355980" w:rsidRPr="003F0855">
        <w:rPr>
          <w:rFonts w:asciiTheme="minorHAnsi" w:hAnsiTheme="minorHAnsi" w:cstheme="minorHAnsi"/>
          <w:color w:val="000000" w:themeColor="text1"/>
          <w:sz w:val="22"/>
          <w:szCs w:val="22"/>
        </w:rPr>
        <w:t xml:space="preserve"> </w:t>
      </w:r>
      <w:r w:rsidRPr="003F0855">
        <w:rPr>
          <w:rFonts w:asciiTheme="minorHAnsi" w:hAnsiTheme="minorHAnsi" w:cstheme="minorHAnsi"/>
          <w:color w:val="000000" w:themeColor="text1"/>
          <w:sz w:val="22"/>
          <w:szCs w:val="22"/>
        </w:rPr>
        <w:t>64 db</w:t>
      </w:r>
      <w:r w:rsidR="002C301F" w:rsidRPr="003F0855">
        <w:rPr>
          <w:rFonts w:asciiTheme="minorHAnsi" w:hAnsiTheme="minorHAnsi" w:cstheme="minorHAnsi"/>
          <w:color w:val="000000" w:themeColor="text1"/>
          <w:sz w:val="22"/>
          <w:szCs w:val="22"/>
        </w:rPr>
        <w:t>.</w:t>
      </w:r>
    </w:p>
    <w:p w14:paraId="02CE16A5" w14:textId="77777777" w:rsidR="000E79F9" w:rsidRPr="003F0855" w:rsidRDefault="000E79F9" w:rsidP="003F0855">
      <w:pPr>
        <w:pStyle w:val="Listaszerbekezds"/>
        <w:ind w:left="6372"/>
        <w:jc w:val="both"/>
        <w:rPr>
          <w:rFonts w:asciiTheme="minorHAnsi" w:hAnsiTheme="minorHAnsi" w:cstheme="minorHAnsi"/>
          <w:color w:val="000000" w:themeColor="text1"/>
          <w:sz w:val="22"/>
          <w:szCs w:val="22"/>
        </w:rPr>
      </w:pPr>
    </w:p>
    <w:p w14:paraId="37476294" w14:textId="77777777"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Állást foglal és intézkedik a közúti közlekedéssel, fenntartással, üzemeltetéssel, fejlesztéssel, igazgatással, a csapadékvíz elvezetéssel kapcsolatos ügyekben. </w:t>
      </w:r>
    </w:p>
    <w:p w14:paraId="489D88CE" w14:textId="77777777" w:rsidR="000E79F9" w:rsidRPr="003F0855" w:rsidRDefault="000E79F9" w:rsidP="003F0855">
      <w:pPr>
        <w:jc w:val="both"/>
        <w:rPr>
          <w:rFonts w:asciiTheme="minorHAnsi" w:hAnsiTheme="minorHAnsi" w:cstheme="minorHAnsi"/>
          <w:color w:val="000000" w:themeColor="text1"/>
          <w:sz w:val="22"/>
          <w:szCs w:val="22"/>
        </w:rPr>
      </w:pPr>
    </w:p>
    <w:p w14:paraId="5E962ACA" w14:textId="77777777" w:rsidR="000E79F9" w:rsidRPr="003F0855" w:rsidRDefault="000E79F9" w:rsidP="003F0855">
      <w:pPr>
        <w:jc w:val="both"/>
        <w:rPr>
          <w:rFonts w:asciiTheme="minorHAnsi" w:hAnsiTheme="minorHAnsi" w:cstheme="minorHAnsi"/>
          <w:color w:val="000000" w:themeColor="text1"/>
          <w:sz w:val="22"/>
          <w:szCs w:val="22"/>
        </w:rPr>
      </w:pPr>
      <w:bookmarkStart w:id="5" w:name="_Hlk82674395"/>
      <w:r w:rsidRPr="003F0855">
        <w:rPr>
          <w:rFonts w:asciiTheme="minorHAnsi" w:hAnsiTheme="minorHAnsi" w:cstheme="minorHAnsi"/>
          <w:color w:val="000000" w:themeColor="text1"/>
          <w:sz w:val="22"/>
          <w:szCs w:val="22"/>
        </w:rPr>
        <w:t>A fenntartási feladatokat a költségvetés és kapacitás függvényében – az időjárás által is befolyásoltan - folyamatosan végzik a partnercégek (SZOVA NZRt., Vasi Flóra Kft., Szkendó Kft.)</w:t>
      </w:r>
    </w:p>
    <w:p w14:paraId="41F46D10" w14:textId="77777777" w:rsidR="000E79F9" w:rsidRPr="003F0855" w:rsidRDefault="000E79F9" w:rsidP="003F0855">
      <w:pPr>
        <w:jc w:val="both"/>
        <w:rPr>
          <w:rFonts w:asciiTheme="minorHAnsi" w:eastAsia="MS Mincho" w:hAnsiTheme="minorHAnsi" w:cstheme="minorHAnsi"/>
          <w:color w:val="000000"/>
          <w:sz w:val="22"/>
          <w:szCs w:val="22"/>
          <w:highlight w:val="yellow"/>
        </w:rPr>
      </w:pPr>
    </w:p>
    <w:p w14:paraId="5908C4F2" w14:textId="77777777"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SZOVA NZrt. 2024. november 11-től a téli készenlétet elrendelte, amennyiben szükséges a következő időszakban a síkosságmentesítést és a hóeltakarítást elvégzi. </w:t>
      </w:r>
    </w:p>
    <w:p w14:paraId="4078525A" w14:textId="77777777" w:rsidR="000E79F9" w:rsidRPr="003F0855" w:rsidRDefault="000E79F9" w:rsidP="003F0855">
      <w:pPr>
        <w:jc w:val="both"/>
        <w:rPr>
          <w:rFonts w:asciiTheme="minorHAnsi" w:hAnsiTheme="minorHAnsi" w:cstheme="minorHAnsi"/>
          <w:color w:val="000000" w:themeColor="text1"/>
          <w:sz w:val="22"/>
          <w:szCs w:val="22"/>
        </w:rPr>
      </w:pPr>
    </w:p>
    <w:p w14:paraId="62FC29C0" w14:textId="77777777" w:rsidR="000E79F9" w:rsidRPr="003F0855" w:rsidRDefault="000E79F9" w:rsidP="003F0855">
      <w:pPr>
        <w:jc w:val="both"/>
        <w:rPr>
          <w:rFonts w:asciiTheme="minorHAnsi" w:hAnsiTheme="minorHAnsi" w:cstheme="minorHAnsi"/>
          <w:sz w:val="22"/>
          <w:szCs w:val="22"/>
        </w:rPr>
      </w:pPr>
      <w:r w:rsidRPr="003F0855">
        <w:rPr>
          <w:rFonts w:asciiTheme="minorHAnsi" w:hAnsiTheme="minorHAnsi" w:cstheme="minorHAnsi"/>
          <w:sz w:val="22"/>
          <w:szCs w:val="22"/>
        </w:rPr>
        <w:t>A kötelező útfenntartási feladatokon belül az egész város területén az útburkolati hibák javítását a SZOVA NZrt. folyamatosan végzi. Közlekedési táblák kihelyezése és cseréje, valamint forgalomkorlátozó eszközök kihelyezése folyamatosan történik.</w:t>
      </w:r>
    </w:p>
    <w:p w14:paraId="7EDA8988" w14:textId="77777777" w:rsidR="000E79F9" w:rsidRPr="003F0855" w:rsidRDefault="000E79F9" w:rsidP="003F0855">
      <w:pPr>
        <w:jc w:val="both"/>
        <w:rPr>
          <w:rFonts w:asciiTheme="minorHAnsi" w:hAnsiTheme="minorHAnsi" w:cstheme="minorHAnsi"/>
          <w:color w:val="000000" w:themeColor="text1"/>
          <w:sz w:val="22"/>
          <w:szCs w:val="22"/>
        </w:rPr>
      </w:pPr>
    </w:p>
    <w:p w14:paraId="20DB1DFE" w14:textId="77777777" w:rsidR="000E79F9" w:rsidRPr="003F0855" w:rsidRDefault="000E79F9"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111A6F38" w14:textId="77777777" w:rsidR="000E79F9" w:rsidRPr="003F0855" w:rsidRDefault="000E79F9" w:rsidP="003F0855">
      <w:pPr>
        <w:jc w:val="both"/>
        <w:rPr>
          <w:rFonts w:asciiTheme="minorHAnsi" w:hAnsiTheme="minorHAnsi" w:cstheme="minorHAnsi"/>
          <w:color w:val="000000" w:themeColor="text1"/>
          <w:sz w:val="22"/>
          <w:szCs w:val="22"/>
        </w:rPr>
      </w:pPr>
    </w:p>
    <w:p w14:paraId="3E2977EF" w14:textId="77777777"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 </w:t>
      </w:r>
    </w:p>
    <w:p w14:paraId="57EAD554" w14:textId="77777777" w:rsidR="000E79F9" w:rsidRPr="003F0855" w:rsidRDefault="000E79F9" w:rsidP="003F0855">
      <w:pPr>
        <w:jc w:val="both"/>
        <w:rPr>
          <w:rFonts w:asciiTheme="minorHAnsi" w:hAnsiTheme="minorHAnsi" w:cstheme="minorHAnsi"/>
          <w:color w:val="000000" w:themeColor="text1"/>
          <w:sz w:val="22"/>
          <w:szCs w:val="22"/>
        </w:rPr>
      </w:pPr>
    </w:p>
    <w:p w14:paraId="6706D89F" w14:textId="77777777"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2025. évi közösségi közlekedés menetrend módosítása miatt szükségessé vált új buszmegállóhelyek kialakításra kerültek.</w:t>
      </w:r>
    </w:p>
    <w:p w14:paraId="0CB13530" w14:textId="77777777" w:rsidR="000E79F9" w:rsidRPr="003F0855" w:rsidRDefault="000E79F9" w:rsidP="003F0855">
      <w:pPr>
        <w:jc w:val="both"/>
        <w:rPr>
          <w:rFonts w:asciiTheme="minorHAnsi" w:hAnsiTheme="minorHAnsi" w:cstheme="minorHAnsi"/>
          <w:color w:val="000000" w:themeColor="text1"/>
          <w:sz w:val="22"/>
          <w:szCs w:val="22"/>
        </w:rPr>
      </w:pPr>
    </w:p>
    <w:p w14:paraId="05523BB9" w14:textId="77777777" w:rsidR="000E79F9" w:rsidRPr="003F0855" w:rsidRDefault="000E79F9"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3EC9CE0C" w14:textId="77777777" w:rsidR="000E79F9" w:rsidRPr="003F0855" w:rsidRDefault="000E79F9" w:rsidP="003F0855">
      <w:pPr>
        <w:jc w:val="both"/>
        <w:rPr>
          <w:rFonts w:asciiTheme="minorHAnsi" w:hAnsiTheme="minorHAnsi" w:cstheme="minorHAnsi"/>
          <w:sz w:val="22"/>
          <w:szCs w:val="22"/>
        </w:rPr>
      </w:pPr>
    </w:p>
    <w:bookmarkEnd w:id="5"/>
    <w:p w14:paraId="5EF271C8" w14:textId="77777777" w:rsidR="000E79F9" w:rsidRPr="003F0855" w:rsidRDefault="000E79F9"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redmine rendszeren keresztül, a „Szépítsük Együtt Szombathely” menüpontból, az </w:t>
      </w:r>
      <w:hyperlink r:id="rId10" w:history="1">
        <w:r w:rsidRPr="003F0855">
          <w:rPr>
            <w:rStyle w:val="Hiperhivatkozs"/>
            <w:rFonts w:asciiTheme="minorHAnsi" w:hAnsiTheme="minorHAnsi" w:cstheme="minorHAnsi"/>
            <w:sz w:val="22"/>
            <w:szCs w:val="22"/>
          </w:rPr>
          <w:t>info@szombathely.hu</w:t>
        </w:r>
      </w:hyperlink>
      <w:r w:rsidRPr="003F0855">
        <w:rPr>
          <w:rFonts w:asciiTheme="minorHAnsi" w:hAnsiTheme="minorHAnsi" w:cstheme="minorHAnsi"/>
          <w:sz w:val="22"/>
          <w:szCs w:val="22"/>
        </w:rPr>
        <w:t xml:space="preserve">, a </w:t>
      </w:r>
      <w:hyperlink r:id="rId11" w:history="1">
        <w:r w:rsidRPr="003F0855">
          <w:rPr>
            <w:rStyle w:val="Hiperhivatkozs"/>
            <w:rFonts w:asciiTheme="minorHAnsi" w:hAnsiTheme="minorHAnsi" w:cstheme="minorHAnsi"/>
            <w:sz w:val="22"/>
            <w:szCs w:val="22"/>
          </w:rPr>
          <w:t>katyu@szombathely.hu</w:t>
        </w:r>
      </w:hyperlink>
      <w:r w:rsidRPr="003F0855">
        <w:rPr>
          <w:rFonts w:asciiTheme="minorHAnsi" w:hAnsiTheme="minorHAnsi" w:cstheme="minorHAnsi"/>
          <w:sz w:val="22"/>
          <w:szCs w:val="22"/>
        </w:rPr>
        <w:t xml:space="preserve">, a </w:t>
      </w:r>
      <w:hyperlink r:id="rId12" w:history="1">
        <w:r w:rsidRPr="003F0855">
          <w:rPr>
            <w:rStyle w:val="Hiperhivatkozs"/>
            <w:rFonts w:asciiTheme="minorHAnsi" w:hAnsiTheme="minorHAnsi" w:cstheme="minorHAnsi"/>
            <w:sz w:val="22"/>
            <w:szCs w:val="22"/>
          </w:rPr>
          <w:t>koztisztasag@szombathely.hu</w:t>
        </w:r>
      </w:hyperlink>
      <w:r w:rsidRPr="003F0855">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1603F42E" w14:textId="77777777" w:rsidR="000E79F9" w:rsidRPr="003F0855" w:rsidRDefault="000E79F9" w:rsidP="003F0855">
      <w:pPr>
        <w:jc w:val="both"/>
        <w:rPr>
          <w:rFonts w:asciiTheme="minorHAnsi" w:hAnsiTheme="minorHAnsi" w:cstheme="minorHAnsi"/>
          <w:color w:val="000000" w:themeColor="text1"/>
          <w:sz w:val="22"/>
          <w:szCs w:val="22"/>
        </w:rPr>
      </w:pPr>
    </w:p>
    <w:p w14:paraId="30BB391E" w14:textId="59C0D3A1" w:rsidR="000E79F9" w:rsidRPr="003F0855" w:rsidRDefault="000E79F9"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az </w:t>
      </w:r>
      <w:r w:rsidR="00231B2B" w:rsidRPr="003F0855">
        <w:rPr>
          <w:rFonts w:asciiTheme="minorHAnsi" w:hAnsiTheme="minorHAnsi" w:cstheme="minorHAnsi"/>
          <w:color w:val="000000" w:themeColor="text1"/>
          <w:sz w:val="22"/>
          <w:szCs w:val="22"/>
        </w:rPr>
        <w:t>i</w:t>
      </w:r>
      <w:r w:rsidRPr="003F0855">
        <w:rPr>
          <w:rFonts w:asciiTheme="minorHAnsi" w:hAnsiTheme="minorHAnsi" w:cstheme="minorHAnsi"/>
          <w:color w:val="000000" w:themeColor="text1"/>
          <w:sz w:val="22"/>
          <w:szCs w:val="22"/>
        </w:rPr>
        <w:t xml:space="preserve">roda felé. </w:t>
      </w:r>
    </w:p>
    <w:p w14:paraId="0967019F" w14:textId="77777777" w:rsidR="00207DC9" w:rsidRPr="003F0855" w:rsidRDefault="00207DC9" w:rsidP="003F0855">
      <w:pPr>
        <w:jc w:val="both"/>
        <w:rPr>
          <w:rFonts w:asciiTheme="minorHAnsi" w:hAnsiTheme="minorHAnsi" w:cstheme="minorHAnsi"/>
          <w:sz w:val="22"/>
          <w:szCs w:val="22"/>
        </w:rPr>
      </w:pPr>
    </w:p>
    <w:p w14:paraId="2ADBC3E9"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color w:val="000000" w:themeColor="text1"/>
          <w:sz w:val="22"/>
          <w:szCs w:val="22"/>
        </w:rPr>
        <w:t xml:space="preserve">Környezetvédelmi Iroda </w:t>
      </w:r>
      <w:r w:rsidRPr="003F0855">
        <w:rPr>
          <w:rFonts w:asciiTheme="minorHAnsi" w:hAnsiTheme="minorHAnsi" w:cstheme="minorHAnsi"/>
          <w:color w:val="000000" w:themeColor="text1"/>
          <w:sz w:val="22"/>
          <w:szCs w:val="22"/>
        </w:rPr>
        <w:t>vezetője az alábbiakról tájékoztatott:</w:t>
      </w:r>
    </w:p>
    <w:p w14:paraId="4BF785E7" w14:textId="77777777" w:rsidR="00070494" w:rsidRPr="003F0855" w:rsidRDefault="00070494" w:rsidP="003F0855">
      <w:pPr>
        <w:jc w:val="both"/>
        <w:rPr>
          <w:rFonts w:asciiTheme="minorHAnsi" w:hAnsiTheme="minorHAnsi" w:cstheme="minorHAnsi"/>
          <w:color w:val="000000" w:themeColor="text1"/>
          <w:sz w:val="22"/>
          <w:szCs w:val="22"/>
        </w:rPr>
      </w:pPr>
    </w:p>
    <w:p w14:paraId="71D8DAF6" w14:textId="325CA676"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Az iroda 2024. október 11-étől ellátja</w:t>
      </w:r>
      <w:r w:rsidRPr="003F0855">
        <w:rPr>
          <w:rFonts w:asciiTheme="minorHAnsi" w:hAnsiTheme="minorHAnsi" w:cstheme="minorHAnsi"/>
          <w:sz w:val="22"/>
          <w:szCs w:val="22"/>
        </w:rPr>
        <w:t xml:space="preserve"> - </w:t>
      </w:r>
      <w:r w:rsidRPr="003F0855">
        <w:rPr>
          <w:rFonts w:asciiTheme="minorHAnsi" w:hAnsiTheme="minorHAnsi" w:cstheme="minorHAnsi"/>
          <w:color w:val="000000" w:themeColor="text1"/>
          <w:sz w:val="22"/>
          <w:szCs w:val="22"/>
        </w:rPr>
        <w:t>többek között - a parkfenntartással, a fakivágással, a játszóterek, szökőkutak, fizetőparkolók üzemeltetésével, a közvilágítással, a helyi közösségi közlekedéssel, a közterület-használati engedélyek kiadásával, a köztemetők fenntartásával, a kéményseprőipari közszolgáltatással, a nem közművel összegyűjtött háztartási szennyvíz begyűjtésével, tűzivíztározók időszakos ellenőrzésével, a rágcsálóirtással, a zajvédelemmel, a szárazelem gyűjtéssel, a természetvédelmi szakhatósági megkeresésekkel, a víz- és szennyvízrekonstrukcióval, vízgazdálkodással, valamint a Környezetvédelmi Iroda hatáskörébe tartozó lakossági bejelentésekkel kapcsolatos feladatokat.</w:t>
      </w:r>
    </w:p>
    <w:p w14:paraId="27550CB9" w14:textId="77777777" w:rsidR="00070494" w:rsidRPr="003F0855" w:rsidRDefault="00070494" w:rsidP="003F0855">
      <w:pPr>
        <w:jc w:val="both"/>
        <w:rPr>
          <w:rFonts w:asciiTheme="minorHAnsi" w:hAnsiTheme="minorHAnsi" w:cstheme="minorHAnsi"/>
          <w:color w:val="000000" w:themeColor="text1"/>
          <w:sz w:val="22"/>
          <w:szCs w:val="22"/>
        </w:rPr>
      </w:pPr>
    </w:p>
    <w:p w14:paraId="04D5EAB4"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Szombathelyi Parkfenntartási Kft. (SZOMPARK Kft.) a parkfenntartási feladatokat, mint parkok takarítását, balesetveszélyes fák kivágását, virágágyások ápolását a városi kertész közreműködésével folyamatosan végzi.  </w:t>
      </w:r>
    </w:p>
    <w:p w14:paraId="1D99B889" w14:textId="519747B0"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Szombathelyi Polgárok Kútja teljeskörű felújításához az árajánlatok beérkeztek, a medence átépítésére várjuk a megfelelő ajánlatot. A csövek víztartási próbája megtörtént, amelyről szóló jegyzőkönyv </w:t>
      </w:r>
      <w:r w:rsidR="003A4457" w:rsidRPr="003F0855">
        <w:rPr>
          <w:rFonts w:asciiTheme="minorHAnsi" w:hAnsiTheme="minorHAnsi" w:cstheme="minorHAnsi"/>
          <w:color w:val="000000" w:themeColor="text1"/>
          <w:sz w:val="22"/>
          <w:szCs w:val="22"/>
        </w:rPr>
        <w:t xml:space="preserve">az iroda </w:t>
      </w:r>
      <w:r w:rsidRPr="003F0855">
        <w:rPr>
          <w:rFonts w:asciiTheme="minorHAnsi" w:hAnsiTheme="minorHAnsi" w:cstheme="minorHAnsi"/>
          <w:color w:val="000000" w:themeColor="text1"/>
          <w:sz w:val="22"/>
          <w:szCs w:val="22"/>
        </w:rPr>
        <w:t>rendelkezés</w:t>
      </w:r>
      <w:r w:rsidR="003A4457" w:rsidRPr="003F0855">
        <w:rPr>
          <w:rFonts w:asciiTheme="minorHAnsi" w:hAnsiTheme="minorHAnsi" w:cstheme="minorHAnsi"/>
          <w:color w:val="000000" w:themeColor="text1"/>
          <w:sz w:val="22"/>
          <w:szCs w:val="22"/>
        </w:rPr>
        <w:t>é</w:t>
      </w:r>
      <w:r w:rsidRPr="003F0855">
        <w:rPr>
          <w:rFonts w:asciiTheme="minorHAnsi" w:hAnsiTheme="minorHAnsi" w:cstheme="minorHAnsi"/>
          <w:color w:val="000000" w:themeColor="text1"/>
          <w:sz w:val="22"/>
          <w:szCs w:val="22"/>
        </w:rPr>
        <w:t>re áll.</w:t>
      </w:r>
    </w:p>
    <w:p w14:paraId="2D491BA4"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Az Éhen Gyula téri esőkert talaj- és csapadékvízelvezetési munkái és a talajfeltöltés elkészültek. Az évelők beültetése is megtörtént, még a kavicsmulcs terítése szükséges.</w:t>
      </w:r>
    </w:p>
    <w:p w14:paraId="68B61B12"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tél legfontosabb munkafázisai, a fametszések városszerte zajlanak.</w:t>
      </w:r>
    </w:p>
    <w:p w14:paraId="2D398018" w14:textId="77777777" w:rsidR="00070494" w:rsidRPr="003F0855" w:rsidRDefault="00070494" w:rsidP="003F0855">
      <w:pPr>
        <w:jc w:val="both"/>
        <w:rPr>
          <w:rFonts w:asciiTheme="minorHAnsi" w:hAnsiTheme="minorHAnsi" w:cstheme="minorHAnsi"/>
          <w:color w:val="000000" w:themeColor="text1"/>
          <w:sz w:val="22"/>
          <w:szCs w:val="22"/>
        </w:rPr>
      </w:pPr>
    </w:p>
    <w:p w14:paraId="11F3EA8B"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Brenner-parkban történt fakár (egy bükkfa fél koronája leszakadt) két fitneszezközben is jelentős kárt okozott. A kártérítési eljárás lezárásaként a kártérítési igény a biztosító részéről elutasításra került.</w:t>
      </w:r>
    </w:p>
    <w:p w14:paraId="55799775" w14:textId="77777777" w:rsidR="00070494" w:rsidRPr="003F0855" w:rsidRDefault="00070494" w:rsidP="003F0855">
      <w:pPr>
        <w:jc w:val="both"/>
        <w:rPr>
          <w:rFonts w:asciiTheme="minorHAnsi" w:hAnsiTheme="minorHAnsi" w:cstheme="minorHAnsi"/>
          <w:color w:val="000000" w:themeColor="text1"/>
          <w:sz w:val="22"/>
          <w:szCs w:val="22"/>
        </w:rPr>
      </w:pPr>
    </w:p>
    <w:p w14:paraId="34B44FDA" w14:textId="614252C0"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lakossági és képviselői közvilágítási bejelentések kezelése és a hibaelhárítás megrendelése, valamint a számlázással kapcsolatos ügyintézés az </w:t>
      </w:r>
      <w:r w:rsidR="00982EE1" w:rsidRPr="003F0855">
        <w:rPr>
          <w:rFonts w:asciiTheme="minorHAnsi" w:hAnsiTheme="minorHAnsi" w:cstheme="minorHAnsi"/>
          <w:color w:val="000000" w:themeColor="text1"/>
          <w:sz w:val="22"/>
          <w:szCs w:val="22"/>
        </w:rPr>
        <w:t>i</w:t>
      </w:r>
      <w:r w:rsidRPr="003F0855">
        <w:rPr>
          <w:rFonts w:asciiTheme="minorHAnsi" w:hAnsiTheme="minorHAnsi" w:cstheme="minorHAnsi"/>
          <w:color w:val="000000" w:themeColor="text1"/>
          <w:sz w:val="22"/>
          <w:szCs w:val="22"/>
        </w:rPr>
        <w:t>rodán folyamatos. Kandeláber és aktív elem pótlására irányuló több megrendelés is történt, amelyek a későbbiekben a biztosító által várhatóan megtérítésre kerülnek.</w:t>
      </w:r>
    </w:p>
    <w:p w14:paraId="04682AB3" w14:textId="2B0E624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Egy közvilágítási fogyasztási helyen mérőóra cserével kapcsolatos ügyintézést</w:t>
      </w:r>
      <w:r w:rsidR="00D17F54" w:rsidRPr="003F0855">
        <w:rPr>
          <w:rFonts w:asciiTheme="minorHAnsi" w:hAnsiTheme="minorHAnsi" w:cstheme="minorHAnsi"/>
          <w:color w:val="000000" w:themeColor="text1"/>
          <w:sz w:val="22"/>
          <w:szCs w:val="22"/>
        </w:rPr>
        <w:t xml:space="preserve"> lebonyolításra került</w:t>
      </w:r>
      <w:r w:rsidRPr="003F0855">
        <w:rPr>
          <w:rFonts w:asciiTheme="minorHAnsi" w:hAnsiTheme="minorHAnsi" w:cstheme="minorHAnsi"/>
          <w:color w:val="000000" w:themeColor="text1"/>
          <w:sz w:val="22"/>
          <w:szCs w:val="22"/>
        </w:rPr>
        <w:t>, amely során megállapítást nyert, hogy a mérő nem rendelkezett érvényes szerződéssel. Ezt orvosolva az ellenőrzés során felszerelt új mérőt az E.ON a számlázási rendszerébe beépítette. Az el nem számolt időszakra vonatkozó költségek megtérítéséről egyeztetések zajlanak a szolgáltató és az Önkormányzat között.</w:t>
      </w:r>
    </w:p>
    <w:p w14:paraId="2B3AD9F7" w14:textId="77777777" w:rsidR="00070494" w:rsidRPr="003F0855" w:rsidRDefault="00070494" w:rsidP="003F0855">
      <w:pPr>
        <w:jc w:val="both"/>
        <w:rPr>
          <w:rFonts w:asciiTheme="minorHAnsi" w:hAnsiTheme="minorHAnsi" w:cstheme="minorHAnsi"/>
          <w:color w:val="000000" w:themeColor="text1"/>
          <w:sz w:val="22"/>
          <w:szCs w:val="22"/>
        </w:rPr>
      </w:pPr>
    </w:p>
    <w:p w14:paraId="0BC89068" w14:textId="16773014" w:rsidR="00070494" w:rsidRPr="003F0855" w:rsidRDefault="00070494" w:rsidP="003F0855">
      <w:pPr>
        <w:jc w:val="both"/>
        <w:rPr>
          <w:rFonts w:asciiTheme="minorHAnsi" w:hAnsiTheme="minorHAnsi" w:cstheme="minorHAnsi"/>
          <w:color w:val="000000" w:themeColor="text1"/>
          <w:sz w:val="22"/>
          <w:szCs w:val="22"/>
        </w:rPr>
      </w:pPr>
      <w:bookmarkStart w:id="6" w:name="_Hlk184041377"/>
      <w:r w:rsidRPr="003F0855">
        <w:rPr>
          <w:rFonts w:asciiTheme="minorHAnsi" w:hAnsiTheme="minorHAnsi" w:cstheme="minorHAnsi"/>
          <w:color w:val="000000" w:themeColor="text1"/>
          <w:sz w:val="22"/>
          <w:szCs w:val="22"/>
        </w:rPr>
        <w:t xml:space="preserve">A BLAGUSS Agora Hungary Kft. - helyi közösségi közlekedési - 2025. évre vonatkozó menetrendjének, jegy- és bérletárainak módosítása 2024. december 20. napján mindkét fél részéről aláírásra került. Az új menetrend 2025. február 1-jétől került bevezetésre. A képviselők a menetrend módosítására vonatkozó javaslataikat </w:t>
      </w:r>
      <w:r w:rsidR="00306F27" w:rsidRPr="003F0855">
        <w:rPr>
          <w:rFonts w:asciiTheme="minorHAnsi" w:hAnsiTheme="minorHAnsi" w:cstheme="minorHAnsi"/>
          <w:color w:val="000000" w:themeColor="text1"/>
          <w:sz w:val="22"/>
          <w:szCs w:val="22"/>
        </w:rPr>
        <w:t xml:space="preserve">2025. </w:t>
      </w:r>
      <w:r w:rsidRPr="003F0855">
        <w:rPr>
          <w:rFonts w:asciiTheme="minorHAnsi" w:hAnsiTheme="minorHAnsi" w:cstheme="minorHAnsi"/>
          <w:color w:val="000000" w:themeColor="text1"/>
          <w:sz w:val="22"/>
          <w:szCs w:val="22"/>
        </w:rPr>
        <w:t xml:space="preserve">május 31-éig tehetik meg. A lakossági bejelentések, észrevételek befogadása, feldolgozása, a szolgáltatóval történő egyeztetések az </w:t>
      </w:r>
      <w:r w:rsidR="00306F27" w:rsidRPr="003F0855">
        <w:rPr>
          <w:rFonts w:asciiTheme="minorHAnsi" w:hAnsiTheme="minorHAnsi" w:cstheme="minorHAnsi"/>
          <w:color w:val="000000" w:themeColor="text1"/>
          <w:sz w:val="22"/>
          <w:szCs w:val="22"/>
        </w:rPr>
        <w:t>i</w:t>
      </w:r>
      <w:r w:rsidRPr="003F0855">
        <w:rPr>
          <w:rFonts w:asciiTheme="minorHAnsi" w:hAnsiTheme="minorHAnsi" w:cstheme="minorHAnsi"/>
          <w:color w:val="000000" w:themeColor="text1"/>
          <w:sz w:val="22"/>
          <w:szCs w:val="22"/>
        </w:rPr>
        <w:t>rodán folyamatosak.</w:t>
      </w:r>
    </w:p>
    <w:bookmarkEnd w:id="6"/>
    <w:p w14:paraId="285897AF" w14:textId="77777777" w:rsidR="00070494" w:rsidRPr="003F0855" w:rsidRDefault="00070494" w:rsidP="003F0855">
      <w:pPr>
        <w:jc w:val="both"/>
        <w:rPr>
          <w:rFonts w:asciiTheme="minorHAnsi" w:hAnsiTheme="minorHAnsi" w:cstheme="minorHAnsi"/>
          <w:color w:val="000000" w:themeColor="text1"/>
          <w:sz w:val="22"/>
          <w:szCs w:val="22"/>
        </w:rPr>
      </w:pPr>
    </w:p>
    <w:p w14:paraId="69BFED5D" w14:textId="3F0799D0"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havaria jellegű megrendelések megküldése a Vasivíz Zrt. felé folyamatos. Az elvégzett munkák teljesítését az </w:t>
      </w:r>
      <w:r w:rsidR="00CB7317" w:rsidRPr="003F0855">
        <w:rPr>
          <w:rFonts w:asciiTheme="minorHAnsi" w:hAnsiTheme="minorHAnsi" w:cstheme="minorHAnsi"/>
          <w:color w:val="000000" w:themeColor="text1"/>
          <w:sz w:val="22"/>
          <w:szCs w:val="22"/>
        </w:rPr>
        <w:t>i</w:t>
      </w:r>
      <w:r w:rsidRPr="003F0855">
        <w:rPr>
          <w:rFonts w:asciiTheme="minorHAnsi" w:hAnsiTheme="minorHAnsi" w:cstheme="minorHAnsi"/>
          <w:color w:val="000000" w:themeColor="text1"/>
          <w:sz w:val="22"/>
          <w:szCs w:val="22"/>
        </w:rPr>
        <w:t>roda helyszínen is ellenőrzi.</w:t>
      </w:r>
    </w:p>
    <w:p w14:paraId="0301EBFF" w14:textId="77777777" w:rsidR="00070494" w:rsidRPr="003F0855" w:rsidRDefault="00070494" w:rsidP="003F0855">
      <w:pPr>
        <w:jc w:val="both"/>
        <w:rPr>
          <w:rFonts w:asciiTheme="minorHAnsi" w:hAnsiTheme="minorHAnsi" w:cstheme="minorHAnsi"/>
          <w:color w:val="000000" w:themeColor="text1"/>
          <w:sz w:val="22"/>
          <w:szCs w:val="22"/>
        </w:rPr>
      </w:pPr>
    </w:p>
    <w:p w14:paraId="7BC735A1"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lakossági bejelentésekre reagálva a közterületi rágcsálóirtás (átfogó és eseti) megrendelése folyamatos. 2024. évben a szerződés szerinti átfogó városi irtás keretén belül elvégzett feladatokon túl 57 alkalommal került sor eseti megrendelésre.</w:t>
      </w:r>
    </w:p>
    <w:p w14:paraId="246150D6" w14:textId="77777777" w:rsidR="00070494" w:rsidRPr="003F0855" w:rsidRDefault="00070494" w:rsidP="003F0855">
      <w:pPr>
        <w:jc w:val="both"/>
        <w:rPr>
          <w:rFonts w:asciiTheme="minorHAnsi" w:hAnsiTheme="minorHAnsi" w:cstheme="minorHAnsi"/>
          <w:color w:val="000000" w:themeColor="text1"/>
          <w:sz w:val="22"/>
          <w:szCs w:val="22"/>
        </w:rPr>
      </w:pPr>
    </w:p>
    <w:p w14:paraId="4466E926"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lastRenderedPageBreak/>
        <w:t xml:space="preserve">A Környezetvédelmi Iroda hatósági eljárást folytatott le fakivágási, közterület-használati, zajvédelmi ügyekben, valamint helyi természetvédelmi végzéseket adott ki a város közigazgatási területén induló beruházásokra vonatkozóan. </w:t>
      </w:r>
    </w:p>
    <w:p w14:paraId="3B0B349E"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Újabb lakossági panaszok érkeztek a FALCO Zrt. gyár por- és szaghatásával kapcsolatban, amelyre válaszul megkerestük az üzemet, valamint a kormányhivatalt is - mint hatáskörrel rendelkező szervet - a tervezett, illetve már megvalósított intézkedéseik kapcsán.</w:t>
      </w:r>
    </w:p>
    <w:p w14:paraId="37EE54C3"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Több panasz elbírálása is folyamatban van zajterheléssel kapcsolatos ügyekben. Az Uránia udvari szórakozóhelyek üzemeltetőit, a lakókat, önkormányzati képviselőket és a hatóságokat is bevonva, közös erővel próbálja az Önkormányzat megszüntetni az utóbbi időben megnövekedett lakossági panaszokat. Az ügy érdekében a szórakozóhelyeken közös helyszíni bejárás, valamint zajvédelmi szakértő általi mérőműszeres ellenőrzés is történt.</w:t>
      </w:r>
    </w:p>
    <w:p w14:paraId="4D367BA1" w14:textId="77777777" w:rsidR="00070494" w:rsidRPr="003F0855" w:rsidRDefault="00070494" w:rsidP="003F0855">
      <w:pPr>
        <w:jc w:val="both"/>
        <w:rPr>
          <w:rFonts w:asciiTheme="minorHAnsi" w:hAnsiTheme="minorHAnsi" w:cstheme="minorHAnsi"/>
          <w:color w:val="000000" w:themeColor="text1"/>
          <w:sz w:val="22"/>
          <w:szCs w:val="22"/>
        </w:rPr>
      </w:pPr>
    </w:p>
    <w:p w14:paraId="3E31B192" w14:textId="77777777" w:rsidR="00070494" w:rsidRPr="003F0855" w:rsidRDefault="00070494"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68EA0B62" w14:textId="77777777" w:rsidR="00F25250" w:rsidRPr="003F0855" w:rsidRDefault="00F25250" w:rsidP="003F0855">
      <w:pPr>
        <w:jc w:val="both"/>
        <w:rPr>
          <w:rFonts w:asciiTheme="minorHAnsi" w:hAnsiTheme="minorHAnsi" w:cstheme="minorHAnsi"/>
          <w:color w:val="000000" w:themeColor="text1"/>
          <w:sz w:val="22"/>
          <w:szCs w:val="22"/>
        </w:rPr>
      </w:pPr>
    </w:p>
    <w:p w14:paraId="650E916C"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b/>
          <w:bCs/>
          <w:sz w:val="22"/>
          <w:szCs w:val="22"/>
        </w:rPr>
        <w:t>A Városüzemeltetési és Városfejlesztési Osztály Vagyongazdálkodási és Városfejlesztési Irodája</w:t>
      </w:r>
      <w:r w:rsidRPr="003F0855">
        <w:rPr>
          <w:rFonts w:asciiTheme="minorHAnsi" w:hAnsiTheme="minorHAnsi" w:cstheme="minorHAnsi"/>
          <w:sz w:val="22"/>
          <w:szCs w:val="22"/>
        </w:rPr>
        <w:t xml:space="preserve"> az előző közgyűlés óta folyamatosan végezte az SZMSZ-ben meghatározott feladatait. </w:t>
      </w:r>
    </w:p>
    <w:p w14:paraId="7AEDC7AE" w14:textId="77777777" w:rsidR="009C4533" w:rsidRPr="003F0855" w:rsidRDefault="009C4533" w:rsidP="003F0855">
      <w:pPr>
        <w:jc w:val="both"/>
        <w:rPr>
          <w:rFonts w:asciiTheme="minorHAnsi" w:hAnsiTheme="minorHAnsi" w:cstheme="minorHAnsi"/>
          <w:sz w:val="22"/>
          <w:szCs w:val="22"/>
        </w:rPr>
      </w:pPr>
    </w:p>
    <w:p w14:paraId="0F124A30"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előző beszámoló készítése óta eltelt időszakban 459 db iktatott ügyirat keletkezett az irodán. </w:t>
      </w:r>
    </w:p>
    <w:p w14:paraId="4BB4BD2C" w14:textId="77777777" w:rsidR="009C4533" w:rsidRPr="003F0855" w:rsidRDefault="009C4533" w:rsidP="003F0855">
      <w:pPr>
        <w:jc w:val="both"/>
        <w:rPr>
          <w:rFonts w:asciiTheme="minorHAnsi" w:hAnsiTheme="minorHAnsi" w:cstheme="minorHAnsi"/>
          <w:sz w:val="22"/>
          <w:szCs w:val="22"/>
        </w:rPr>
      </w:pPr>
    </w:p>
    <w:p w14:paraId="6FCA217D"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iroda a </w:t>
      </w:r>
      <w:r w:rsidRPr="003F0855">
        <w:rPr>
          <w:rFonts w:asciiTheme="minorHAnsi" w:hAnsiTheme="minorHAnsi" w:cstheme="minorHAnsi"/>
          <w:b/>
          <w:bCs/>
          <w:sz w:val="22"/>
          <w:szCs w:val="22"/>
        </w:rPr>
        <w:t>vagyongazdálkodási feladatkörében</w:t>
      </w:r>
      <w:r w:rsidRPr="003F0855">
        <w:rPr>
          <w:rFonts w:asciiTheme="minorHAnsi" w:hAnsiTheme="minorHAnsi" w:cstheme="minorHAnsi"/>
          <w:sz w:val="22"/>
          <w:szCs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3873B6D1" w14:textId="77777777" w:rsidR="009C4533" w:rsidRPr="003F0855" w:rsidRDefault="009C4533" w:rsidP="003F0855">
      <w:pPr>
        <w:jc w:val="both"/>
        <w:rPr>
          <w:rFonts w:asciiTheme="minorHAnsi" w:hAnsiTheme="minorHAnsi" w:cstheme="minorHAnsi"/>
          <w:sz w:val="22"/>
          <w:szCs w:val="22"/>
          <w:highlight w:val="yellow"/>
        </w:rPr>
      </w:pPr>
    </w:p>
    <w:p w14:paraId="4A3933E3"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0F885BA4" w14:textId="77777777" w:rsidR="009C4533" w:rsidRPr="003F0855" w:rsidRDefault="009C4533" w:rsidP="003F0855">
      <w:pPr>
        <w:jc w:val="both"/>
        <w:rPr>
          <w:rFonts w:asciiTheme="minorHAnsi" w:hAnsiTheme="minorHAnsi" w:cstheme="minorHAnsi"/>
          <w:sz w:val="22"/>
          <w:szCs w:val="22"/>
        </w:rPr>
      </w:pPr>
    </w:p>
    <w:p w14:paraId="7D3063B0" w14:textId="7789D3E2"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00EE09AC" w:rsidRPr="003F0855">
        <w:rPr>
          <w:rFonts w:asciiTheme="minorHAnsi" w:hAnsiTheme="minorHAnsi" w:cstheme="minorHAnsi"/>
          <w:sz w:val="22"/>
          <w:szCs w:val="22"/>
        </w:rPr>
        <w:t>i</w:t>
      </w:r>
      <w:r w:rsidRPr="003F0855">
        <w:rPr>
          <w:rFonts w:asciiTheme="minorHAnsi" w:hAnsiTheme="minorHAnsi" w:cstheme="minorHAnsi"/>
          <w:sz w:val="22"/>
          <w:szCs w:val="22"/>
        </w:rPr>
        <w:t xml:space="preserve">roda elkészítette a határozatlan idejű bérleti szerződéssel rendelkező önkormányzati bérlakásokban élők felé címzett vételi szándék felmérésével kapcsolatos leveleket, 291 db lakásra vonatkozóan került megküldésre a levél, a szándéknyilatkozatok visszaküldési határideje 2025. január 31. Az iroda munkatársai a telefonos, valamint írásbeli megkeresésekre tájékoztatást nyújtottak az ügyfeleknek. A beszámoló elkészítéséig 39 bérlő jelezte vételi szándékát. </w:t>
      </w:r>
    </w:p>
    <w:p w14:paraId="446D5138" w14:textId="77777777" w:rsidR="009C4533" w:rsidRPr="003F0855" w:rsidRDefault="009C4533" w:rsidP="003F0855">
      <w:pPr>
        <w:jc w:val="both"/>
        <w:rPr>
          <w:rFonts w:asciiTheme="minorHAnsi" w:hAnsiTheme="minorHAnsi" w:cstheme="minorHAnsi"/>
          <w:sz w:val="22"/>
          <w:szCs w:val="22"/>
        </w:rPr>
      </w:pPr>
    </w:p>
    <w:p w14:paraId="30D1BBF8"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7924DEC6" w14:textId="77777777" w:rsidR="009C4533" w:rsidRPr="003F0855" w:rsidRDefault="009C4533" w:rsidP="003F0855">
      <w:pPr>
        <w:jc w:val="both"/>
        <w:rPr>
          <w:rFonts w:asciiTheme="minorHAnsi" w:hAnsiTheme="minorHAnsi" w:cstheme="minorHAnsi"/>
          <w:sz w:val="22"/>
          <w:szCs w:val="22"/>
        </w:rPr>
      </w:pPr>
    </w:p>
    <w:p w14:paraId="16834F4A"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46857903" w14:textId="77777777" w:rsidR="009C4533" w:rsidRPr="003F0855" w:rsidRDefault="009C4533" w:rsidP="003F0855">
      <w:pPr>
        <w:jc w:val="both"/>
        <w:rPr>
          <w:rFonts w:asciiTheme="minorHAnsi" w:hAnsiTheme="minorHAnsi" w:cstheme="minorHAnsi"/>
          <w:sz w:val="22"/>
          <w:szCs w:val="22"/>
          <w:highlight w:val="yellow"/>
        </w:rPr>
      </w:pPr>
    </w:p>
    <w:p w14:paraId="09804B99" w14:textId="2CED7CD9"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 </w:t>
      </w:r>
      <w:r w:rsidR="00A662B2" w:rsidRPr="003F0855">
        <w:rPr>
          <w:rFonts w:asciiTheme="minorHAnsi" w:hAnsiTheme="minorHAnsi" w:cstheme="minorHAnsi"/>
          <w:sz w:val="22"/>
          <w:szCs w:val="22"/>
        </w:rPr>
        <w:t xml:space="preserve">2025. </w:t>
      </w:r>
      <w:r w:rsidRPr="003F0855">
        <w:rPr>
          <w:rFonts w:asciiTheme="minorHAnsi" w:hAnsiTheme="minorHAnsi" w:cstheme="minorHAnsi"/>
          <w:sz w:val="22"/>
          <w:szCs w:val="22"/>
        </w:rPr>
        <w:t xml:space="preserve">január 30-i közgyűlésen hozott döntések végrehajtásra kerültek.  </w:t>
      </w:r>
    </w:p>
    <w:p w14:paraId="19E0E874"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Haladás 1919 Kft.-ben fennálló 98 %-os üzletrészét az Önkormányzat tovább osztotta, és 1 % arányú üzletrészt Schafer András részére történtő értékesítéséről döntött. </w:t>
      </w:r>
    </w:p>
    <w:p w14:paraId="644262A2" w14:textId="77777777" w:rsidR="009C4533" w:rsidRPr="003F0855" w:rsidRDefault="009C4533" w:rsidP="003F0855">
      <w:pPr>
        <w:jc w:val="both"/>
        <w:rPr>
          <w:rFonts w:asciiTheme="minorHAnsi" w:hAnsiTheme="minorHAnsi" w:cstheme="minorHAnsi"/>
          <w:sz w:val="22"/>
          <w:szCs w:val="22"/>
        </w:rPr>
      </w:pPr>
    </w:p>
    <w:p w14:paraId="61CEDF67" w14:textId="26EAB1C9"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lastRenderedPageBreak/>
        <w:t>Az iroda elkészítette a beérkezett kérelmek alapján az építési munkákhoz, székhelyhasználathoz, rendezvényekhez kapcsolódó tulajdonosi hozzájárulásokat. Az önkormányzati tulajdonú vagyontárgyak</w:t>
      </w:r>
      <w:r w:rsidR="009B1445" w:rsidRPr="003F0855">
        <w:rPr>
          <w:rFonts w:asciiTheme="minorHAnsi" w:hAnsiTheme="minorHAnsi" w:cstheme="minorHAnsi"/>
          <w:sz w:val="22"/>
          <w:szCs w:val="22"/>
        </w:rPr>
        <w:t xml:space="preserve"> </w:t>
      </w:r>
      <w:r w:rsidRPr="003F0855">
        <w:rPr>
          <w:rFonts w:asciiTheme="minorHAnsi" w:hAnsiTheme="minorHAnsi" w:cstheme="minorHAnsi"/>
          <w:sz w:val="22"/>
          <w:szCs w:val="22"/>
        </w:rPr>
        <w:t xml:space="preserve">bérbeadásával, bérlőkijelöléssel, bérleti jog átruházással kapcsolatos ügyek ellátása is az iroda feladati közé tartoznak. </w:t>
      </w:r>
    </w:p>
    <w:p w14:paraId="585D6A9A"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Az iroda készíti elő az elővásárlási jog gyakorlásával kapcsolatos nyilatkozatokat az Önkormányzat részéről. Teljesíti a feladatkörébe tartozó közérdekű adatigényléseket, megválaszolja a sajtómegkereséseket.</w:t>
      </w:r>
    </w:p>
    <w:p w14:paraId="12CF7D46" w14:textId="77777777" w:rsidR="009C4533" w:rsidRPr="003F0855" w:rsidRDefault="009C4533" w:rsidP="003F0855">
      <w:pPr>
        <w:jc w:val="both"/>
        <w:rPr>
          <w:rFonts w:asciiTheme="minorHAnsi" w:hAnsiTheme="minorHAnsi" w:cstheme="minorHAnsi"/>
          <w:sz w:val="22"/>
          <w:szCs w:val="22"/>
          <w:highlight w:val="yellow"/>
        </w:rPr>
      </w:pPr>
    </w:p>
    <w:p w14:paraId="3D05AC6A"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Fentieken túl az iroda gondoskodik az ingó- és ingatlanvagyonnal kapcsolatos adásvételi szerződések, ingyenes használatba adási megállapodások, térítésmentes tulajdonba adások- tulajdonba vételek, vagyonkezelési szerződések elkészítéséről. Az év végén lejáró ingyenes használatba adási megállapodások a közgyűlési döntéseknek megfelelően meghosszabbításra kerültek.</w:t>
      </w:r>
    </w:p>
    <w:p w14:paraId="1DB42B03" w14:textId="77777777" w:rsidR="009C4533" w:rsidRPr="003F0855" w:rsidRDefault="009C4533" w:rsidP="003F0855">
      <w:pPr>
        <w:jc w:val="both"/>
        <w:rPr>
          <w:rFonts w:asciiTheme="minorHAnsi" w:hAnsiTheme="minorHAnsi" w:cstheme="minorHAnsi"/>
          <w:sz w:val="22"/>
          <w:szCs w:val="22"/>
        </w:rPr>
      </w:pPr>
    </w:p>
    <w:p w14:paraId="23E2D707"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iroda elkészítette a hatáskörébe tartozó közgyűlési, bizottsági előterjesztéseket és polgármesteri döntéseket.  </w:t>
      </w:r>
    </w:p>
    <w:p w14:paraId="505FDF37" w14:textId="77777777" w:rsidR="009C4533" w:rsidRPr="003F0855" w:rsidRDefault="009C4533" w:rsidP="003F0855">
      <w:pPr>
        <w:jc w:val="both"/>
        <w:rPr>
          <w:rFonts w:asciiTheme="minorHAnsi" w:hAnsiTheme="minorHAnsi" w:cstheme="minorHAnsi"/>
          <w:sz w:val="22"/>
          <w:szCs w:val="22"/>
        </w:rPr>
      </w:pPr>
    </w:p>
    <w:p w14:paraId="09031940" w14:textId="19155D2A"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 xml:space="preserve">Vagyongazdálkodási és Városfejlesztési Iroda </w:t>
      </w:r>
      <w:r w:rsidRPr="003F0855">
        <w:rPr>
          <w:rFonts w:asciiTheme="minorHAnsi" w:hAnsiTheme="minorHAnsi" w:cstheme="minorHAnsi"/>
          <w:sz w:val="22"/>
          <w:szCs w:val="22"/>
        </w:rPr>
        <w:t>vezetője az alábbi tájékoztatást adta az iroda</w:t>
      </w:r>
      <w:r w:rsidR="00B151F1">
        <w:rPr>
          <w:rFonts w:asciiTheme="minorHAnsi" w:hAnsiTheme="minorHAnsi" w:cstheme="minorHAnsi"/>
          <w:sz w:val="22"/>
          <w:szCs w:val="22"/>
        </w:rPr>
        <w:t xml:space="preserve"> pályázatokkal kapcsolatos</w:t>
      </w:r>
      <w:r w:rsidRPr="003F0855">
        <w:rPr>
          <w:rFonts w:asciiTheme="minorHAnsi" w:hAnsiTheme="minorHAnsi" w:cstheme="minorHAnsi"/>
          <w:sz w:val="22"/>
          <w:szCs w:val="22"/>
        </w:rPr>
        <w:t xml:space="preserve"> munkájáról: </w:t>
      </w:r>
    </w:p>
    <w:p w14:paraId="56EC5EAD" w14:textId="77777777" w:rsidR="009C4533" w:rsidRPr="003F0855" w:rsidRDefault="009C4533" w:rsidP="003F0855">
      <w:pPr>
        <w:jc w:val="both"/>
        <w:rPr>
          <w:rFonts w:asciiTheme="minorHAnsi" w:hAnsiTheme="minorHAnsi" w:cstheme="minorHAnsi"/>
          <w:sz w:val="22"/>
          <w:szCs w:val="22"/>
        </w:rPr>
      </w:pPr>
    </w:p>
    <w:p w14:paraId="44F8F60E"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sz w:val="22"/>
          <w:szCs w:val="22"/>
        </w:rPr>
        <w:t>,,Szent Márton Lovas Sport, Hagyományőrző és Rendezvényközpont fejlesztésének előkészítése”</w:t>
      </w:r>
      <w:r w:rsidRPr="003F0855">
        <w:rPr>
          <w:rFonts w:asciiTheme="minorHAnsi" w:hAnsiTheme="minorHAnsi" w:cstheme="minorHAnsi"/>
          <w:sz w:val="22"/>
          <w:szCs w:val="22"/>
        </w:rPr>
        <w:t xml:space="preserve"> MVP projekt záró beszámoló elfogadásáról szóló dokumentum megérkezett. 1.350.000 Ft szabálytalanul felhasznált és 711 Ft fel nem használt támogatás visszafizetése szükséges. </w:t>
      </w:r>
    </w:p>
    <w:p w14:paraId="1E043D72" w14:textId="77777777" w:rsidR="009C4533" w:rsidRPr="003F0855" w:rsidRDefault="009C4533" w:rsidP="003F0855">
      <w:pPr>
        <w:jc w:val="both"/>
        <w:rPr>
          <w:rFonts w:asciiTheme="minorHAnsi" w:hAnsiTheme="minorHAnsi" w:cstheme="minorHAnsi"/>
          <w:sz w:val="22"/>
          <w:szCs w:val="22"/>
        </w:rPr>
      </w:pPr>
    </w:p>
    <w:p w14:paraId="23B60765"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A „</w:t>
      </w:r>
      <w:r w:rsidRPr="003F0855">
        <w:rPr>
          <w:rFonts w:asciiTheme="minorHAnsi" w:hAnsiTheme="minorHAnsi" w:cstheme="minorHAnsi"/>
          <w:b/>
          <w:bCs/>
          <w:sz w:val="22"/>
          <w:szCs w:val="22"/>
        </w:rPr>
        <w:t>Szombathely Fedett Uszoda és Termálfürdő fejlesztésének előkészítése</w:t>
      </w:r>
      <w:r w:rsidRPr="003F0855">
        <w:rPr>
          <w:rFonts w:asciiTheme="minorHAnsi" w:hAnsiTheme="minorHAnsi" w:cstheme="minorHAnsi"/>
          <w:sz w:val="22"/>
          <w:szCs w:val="22"/>
        </w:rPr>
        <w:t>” MVP projekt záró beszámolójának ellenőrzéséhez a Miniszterelnökség a záró beszámoló anyagának digitalizált megküldését kérte, ami megtörtént.</w:t>
      </w:r>
    </w:p>
    <w:p w14:paraId="19468463" w14:textId="77777777" w:rsidR="009C4533" w:rsidRPr="003F0855" w:rsidRDefault="009C4533" w:rsidP="003F0855">
      <w:pPr>
        <w:jc w:val="both"/>
        <w:rPr>
          <w:rFonts w:asciiTheme="minorHAnsi" w:hAnsiTheme="minorHAnsi" w:cstheme="minorHAnsi"/>
          <w:sz w:val="22"/>
          <w:szCs w:val="22"/>
        </w:rPr>
      </w:pPr>
    </w:p>
    <w:p w14:paraId="41518383" w14:textId="48FB861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1625/2021. (IX.3.) Korm. határozat értelmében Szombathely Megyei Jogú Város </w:t>
      </w:r>
      <w:r w:rsidRPr="003F0855">
        <w:rPr>
          <w:rFonts w:asciiTheme="minorHAnsi" w:hAnsiTheme="minorHAnsi" w:cstheme="minorHAnsi"/>
          <w:bCs/>
          <w:sz w:val="22"/>
          <w:szCs w:val="22"/>
        </w:rPr>
        <w:t>905.000.000 Ft összegű vissza nem térítendő támogatása (</w:t>
      </w:r>
      <w:r w:rsidRPr="003F0855">
        <w:rPr>
          <w:rFonts w:asciiTheme="minorHAnsi" w:hAnsiTheme="minorHAnsi" w:cstheme="minorHAnsi"/>
          <w:b/>
          <w:sz w:val="22"/>
          <w:szCs w:val="22"/>
        </w:rPr>
        <w:t>BM támogatás</w:t>
      </w:r>
      <w:r w:rsidRPr="003F0855">
        <w:rPr>
          <w:rFonts w:asciiTheme="minorHAnsi" w:hAnsiTheme="minorHAnsi" w:cstheme="minorHAnsi"/>
          <w:bCs/>
          <w:sz w:val="22"/>
          <w:szCs w:val="22"/>
        </w:rPr>
        <w:t>)</w:t>
      </w:r>
      <w:r w:rsidRPr="003F0855">
        <w:rPr>
          <w:rFonts w:asciiTheme="minorHAnsi" w:hAnsiTheme="minorHAnsi" w:cstheme="minorHAnsi"/>
          <w:b/>
          <w:bCs/>
          <w:sz w:val="22"/>
          <w:szCs w:val="22"/>
        </w:rPr>
        <w:t xml:space="preserve"> </w:t>
      </w:r>
      <w:r w:rsidRPr="003F0855">
        <w:rPr>
          <w:rFonts w:asciiTheme="minorHAnsi" w:hAnsiTheme="minorHAnsi" w:cstheme="minorHAnsi"/>
          <w:sz w:val="22"/>
          <w:szCs w:val="22"/>
        </w:rPr>
        <w:t>záró beszámolójának első hiánypótlása MÁK felé benyújtásra került.</w:t>
      </w:r>
    </w:p>
    <w:p w14:paraId="6F2EFF3F" w14:textId="77777777" w:rsidR="009C4533" w:rsidRPr="003F0855" w:rsidRDefault="009C4533" w:rsidP="003F0855">
      <w:pPr>
        <w:jc w:val="both"/>
        <w:rPr>
          <w:rFonts w:asciiTheme="minorHAnsi" w:hAnsiTheme="minorHAnsi" w:cstheme="minorHAnsi"/>
          <w:sz w:val="22"/>
          <w:szCs w:val="22"/>
          <w:highlight w:val="yellow"/>
        </w:rPr>
      </w:pPr>
    </w:p>
    <w:p w14:paraId="7902F8BD" w14:textId="5EC18F36"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Horizont2020-as </w:t>
      </w:r>
      <w:r w:rsidRPr="003F0855">
        <w:rPr>
          <w:rFonts w:asciiTheme="minorHAnsi" w:hAnsiTheme="minorHAnsi" w:cstheme="minorHAnsi"/>
          <w:b/>
          <w:bCs/>
          <w:sz w:val="22"/>
          <w:szCs w:val="22"/>
        </w:rPr>
        <w:t>JUSTNature</w:t>
      </w:r>
      <w:r w:rsidRPr="003F0855">
        <w:rPr>
          <w:rFonts w:asciiTheme="minorHAnsi" w:hAnsiTheme="minorHAnsi" w:cstheme="minorHAnsi"/>
          <w:sz w:val="22"/>
          <w:szCs w:val="22"/>
        </w:rPr>
        <w:t xml:space="preserve"> projektben vállalkozók bevonásával megvalósult műhelymunka ötletei közül kiválasztottunk hármat, amelyek a rendelkezésre álló keretből megvalósíthatóak, ezek előkészítése folyik.  Folyamatban van a Sziszekkel folytatandó testvérvárosi eszmecsere 3. állomásának előkészítése. Továbbfejlesztés alatt van a város digitális modellje is. </w:t>
      </w:r>
      <w:r w:rsidR="005C609D" w:rsidRPr="003F0855">
        <w:rPr>
          <w:rFonts w:asciiTheme="minorHAnsi" w:hAnsiTheme="minorHAnsi" w:cstheme="minorHAnsi"/>
          <w:sz w:val="22"/>
          <w:szCs w:val="22"/>
        </w:rPr>
        <w:t>Az iroda e</w:t>
      </w:r>
      <w:r w:rsidRPr="003F0855">
        <w:rPr>
          <w:rFonts w:asciiTheme="minorHAnsi" w:hAnsiTheme="minorHAnsi" w:cstheme="minorHAnsi"/>
          <w:sz w:val="22"/>
          <w:szCs w:val="22"/>
        </w:rPr>
        <w:t>lvállalt</w:t>
      </w:r>
      <w:r w:rsidR="005C609D" w:rsidRPr="003F0855">
        <w:rPr>
          <w:rFonts w:asciiTheme="minorHAnsi" w:hAnsiTheme="minorHAnsi" w:cstheme="minorHAnsi"/>
          <w:sz w:val="22"/>
          <w:szCs w:val="22"/>
        </w:rPr>
        <w:t xml:space="preserve">a </w:t>
      </w:r>
      <w:r w:rsidRPr="003F0855">
        <w:rPr>
          <w:rFonts w:asciiTheme="minorHAnsi" w:hAnsiTheme="minorHAnsi" w:cstheme="minorHAnsi"/>
          <w:sz w:val="22"/>
          <w:szCs w:val="22"/>
        </w:rPr>
        <w:t xml:space="preserve">a 7. projekttalálkozó megszervezését 2025. áprilisában. </w:t>
      </w:r>
    </w:p>
    <w:p w14:paraId="020D5763" w14:textId="77777777" w:rsidR="009C4533" w:rsidRPr="003F0855" w:rsidRDefault="009C4533" w:rsidP="003F0855">
      <w:pPr>
        <w:jc w:val="both"/>
        <w:rPr>
          <w:rFonts w:asciiTheme="minorHAnsi" w:hAnsiTheme="minorHAnsi" w:cstheme="minorHAnsi"/>
          <w:sz w:val="22"/>
          <w:szCs w:val="22"/>
        </w:rPr>
      </w:pPr>
    </w:p>
    <w:p w14:paraId="54DE13A8" w14:textId="0B3C0F59"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Interreg Europe </w:t>
      </w:r>
      <w:r w:rsidRPr="003F0855">
        <w:rPr>
          <w:rFonts w:asciiTheme="minorHAnsi" w:hAnsiTheme="minorHAnsi" w:cstheme="minorHAnsi"/>
          <w:b/>
          <w:bCs/>
          <w:sz w:val="22"/>
          <w:szCs w:val="22"/>
        </w:rPr>
        <w:t>OD4GROWTH</w:t>
      </w:r>
      <w:r w:rsidRPr="003F0855">
        <w:rPr>
          <w:rFonts w:asciiTheme="minorHAnsi" w:hAnsiTheme="minorHAnsi" w:cstheme="minorHAnsi"/>
          <w:sz w:val="22"/>
          <w:szCs w:val="22"/>
        </w:rPr>
        <w:t xml:space="preserve"> projekt 4. szemeszterével kapcsolatos tevékenységek folytatódnak. Jelenleg a projektben potenciálisan létrejövő pilot tevékenység feltérképezése és a vezető partnernek való prezentálása, további jó gyakorlatok összegyűjtése és beküldése az Interreg platformra elbírálásra, valamint az online oktatási anyaghoz kapcsolódó kérdőív összeállítása van folyamatban. </w:t>
      </w:r>
      <w:r w:rsidR="00D465E1" w:rsidRPr="003F0855">
        <w:rPr>
          <w:rFonts w:asciiTheme="minorHAnsi" w:hAnsiTheme="minorHAnsi" w:cstheme="minorHAnsi"/>
          <w:sz w:val="22"/>
          <w:szCs w:val="22"/>
        </w:rPr>
        <w:t>2025. f</w:t>
      </w:r>
      <w:r w:rsidRPr="003F0855">
        <w:rPr>
          <w:rFonts w:asciiTheme="minorHAnsi" w:hAnsiTheme="minorHAnsi" w:cstheme="minorHAnsi"/>
          <w:sz w:val="22"/>
          <w:szCs w:val="22"/>
        </w:rPr>
        <w:t xml:space="preserve">ebruár 17-én a projektben hivatkozott stratégiai dokumentum, a Szombathely2030 kapcsán partnerségi egyeztetés zajlik le a projekt előrehaladásával kapcsolatban. </w:t>
      </w:r>
    </w:p>
    <w:p w14:paraId="66A4F1B1" w14:textId="77777777" w:rsidR="009C4533" w:rsidRPr="003F0855" w:rsidRDefault="009C4533" w:rsidP="003F0855">
      <w:pPr>
        <w:jc w:val="both"/>
        <w:rPr>
          <w:rFonts w:asciiTheme="minorHAnsi" w:hAnsiTheme="minorHAnsi" w:cstheme="minorHAnsi"/>
          <w:color w:val="000000"/>
          <w:sz w:val="22"/>
          <w:szCs w:val="22"/>
          <w:highlight w:val="yellow"/>
        </w:rPr>
      </w:pPr>
    </w:p>
    <w:p w14:paraId="60D90617" w14:textId="77777777" w:rsidR="009C4533" w:rsidRPr="003F0855" w:rsidRDefault="009C4533" w:rsidP="003F0855">
      <w:pPr>
        <w:jc w:val="both"/>
        <w:rPr>
          <w:rFonts w:asciiTheme="minorHAnsi" w:hAnsiTheme="minorHAnsi" w:cstheme="minorHAnsi"/>
          <w:color w:val="000000"/>
          <w:sz w:val="22"/>
          <w:szCs w:val="22"/>
        </w:rPr>
      </w:pPr>
      <w:r w:rsidRPr="003F0855">
        <w:rPr>
          <w:rFonts w:asciiTheme="minorHAnsi" w:hAnsiTheme="minorHAnsi" w:cstheme="minorHAnsi"/>
          <w:color w:val="000000"/>
          <w:sz w:val="22"/>
          <w:szCs w:val="22"/>
        </w:rPr>
        <w:t xml:space="preserve">Az </w:t>
      </w:r>
      <w:r w:rsidRPr="003F0855">
        <w:rPr>
          <w:rFonts w:asciiTheme="minorHAnsi" w:hAnsiTheme="minorHAnsi" w:cstheme="minorHAnsi"/>
          <w:b/>
          <w:bCs/>
          <w:color w:val="000000"/>
          <w:sz w:val="22"/>
          <w:szCs w:val="22"/>
        </w:rPr>
        <w:t>European Urban Initiative City to City Exchanges</w:t>
      </w:r>
      <w:r w:rsidRPr="003F0855">
        <w:rPr>
          <w:rFonts w:asciiTheme="minorHAnsi" w:hAnsiTheme="minorHAnsi" w:cstheme="minorHAnsi"/>
          <w:color w:val="000000"/>
          <w:sz w:val="22"/>
          <w:szCs w:val="22"/>
        </w:rPr>
        <w:t xml:space="preserve"> projekt lezárásához szükséges dokumentumok leadásra kerültek, várunk ez elbírálásra és a támogatási összeg megküldésére.</w:t>
      </w:r>
    </w:p>
    <w:p w14:paraId="00CB84B0" w14:textId="77777777" w:rsidR="009C4533" w:rsidRPr="003F0855" w:rsidRDefault="009C4533" w:rsidP="003F0855">
      <w:pPr>
        <w:pStyle w:val="p1"/>
        <w:spacing w:before="0" w:beforeAutospacing="0" w:after="0" w:afterAutospacing="0"/>
        <w:jc w:val="both"/>
        <w:rPr>
          <w:rFonts w:asciiTheme="minorHAnsi" w:hAnsiTheme="minorHAnsi" w:cstheme="minorHAnsi"/>
          <w:sz w:val="22"/>
          <w:szCs w:val="22"/>
          <w:highlight w:val="yellow"/>
          <w:lang w:eastAsia="en-US"/>
        </w:rPr>
      </w:pPr>
    </w:p>
    <w:p w14:paraId="1AAE0FBC" w14:textId="00392983"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Horizon Europe WeGenerate</w:t>
      </w:r>
      <w:r w:rsidRPr="003F0855">
        <w:rPr>
          <w:rFonts w:asciiTheme="minorHAnsi" w:hAnsiTheme="minorHAnsi" w:cstheme="minorHAnsi"/>
          <w:sz w:val="22"/>
          <w:szCs w:val="22"/>
        </w:rPr>
        <w:t> projekt következő tanulmányútja 2025. szeptember 23-25</w:t>
      </w:r>
      <w:r w:rsidR="00F462E0" w:rsidRPr="003F0855">
        <w:rPr>
          <w:rFonts w:asciiTheme="minorHAnsi" w:hAnsiTheme="minorHAnsi" w:cstheme="minorHAnsi"/>
          <w:sz w:val="22"/>
          <w:szCs w:val="22"/>
        </w:rPr>
        <w:t>.</w:t>
      </w:r>
      <w:r w:rsidRPr="003F0855">
        <w:rPr>
          <w:rFonts w:asciiTheme="minorHAnsi" w:hAnsiTheme="minorHAnsi" w:cstheme="minorHAnsi"/>
          <w:sz w:val="22"/>
          <w:szCs w:val="22"/>
        </w:rPr>
        <w:t xml:space="preserve"> között kerül megrendezésre Tampereben, Finnországban, ezen kívül a partnerség folyamatosan tartja a kapcsolatot és online műhelymunkákon vesz részt. </w:t>
      </w:r>
    </w:p>
    <w:p w14:paraId="229E50D4" w14:textId="77777777" w:rsidR="009C4533" w:rsidRPr="003F0855" w:rsidRDefault="009C4533" w:rsidP="003F0855">
      <w:pPr>
        <w:jc w:val="both"/>
        <w:rPr>
          <w:rFonts w:asciiTheme="minorHAnsi" w:hAnsiTheme="minorHAnsi" w:cstheme="minorHAnsi"/>
          <w:sz w:val="22"/>
          <w:szCs w:val="22"/>
        </w:rPr>
      </w:pPr>
    </w:p>
    <w:p w14:paraId="2E8F9678"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Pr="003F0855">
        <w:rPr>
          <w:rFonts w:asciiTheme="minorHAnsi" w:hAnsiTheme="minorHAnsi" w:cstheme="minorHAnsi"/>
          <w:b/>
          <w:bCs/>
          <w:sz w:val="22"/>
          <w:szCs w:val="22"/>
        </w:rPr>
        <w:t>RRF-1.1.2-21-2021-00007</w:t>
      </w:r>
      <w:r w:rsidRPr="003F0855">
        <w:rPr>
          <w:rFonts w:asciiTheme="minorHAnsi" w:hAnsiTheme="minorHAnsi" w:cstheme="minorHAnsi"/>
          <w:sz w:val="22"/>
          <w:szCs w:val="22"/>
        </w:rPr>
        <w:t xml:space="preserve"> azonosító számú </w:t>
      </w:r>
      <w:r w:rsidRPr="003F0855">
        <w:rPr>
          <w:rFonts w:asciiTheme="minorHAnsi" w:hAnsiTheme="minorHAnsi" w:cstheme="minorHAnsi"/>
          <w:b/>
          <w:bCs/>
          <w:sz w:val="22"/>
          <w:szCs w:val="22"/>
        </w:rPr>
        <w:t>„Új bölcsőde építése Szombathely Szentkirályi városrészen”</w:t>
      </w:r>
      <w:r w:rsidRPr="003F0855">
        <w:rPr>
          <w:rFonts w:asciiTheme="minorHAnsi" w:hAnsiTheme="minorHAnsi" w:cstheme="minorHAnsi"/>
          <w:sz w:val="22"/>
          <w:szCs w:val="22"/>
        </w:rPr>
        <w:t xml:space="preserve"> elnevezésű projekt fizikai megvalósítása 2024. december 31-ig megtörtént. A bölcsőde a tervezett időpontban (2024. december 16.) megnyitott. A projekt zárása, a beszámolók elkészítése folyamatban van.</w:t>
      </w:r>
    </w:p>
    <w:p w14:paraId="558C3353" w14:textId="77777777" w:rsidR="009C4533" w:rsidRPr="003F0855" w:rsidRDefault="009C4533" w:rsidP="003F0855">
      <w:pPr>
        <w:jc w:val="both"/>
        <w:rPr>
          <w:rFonts w:asciiTheme="minorHAnsi" w:hAnsiTheme="minorHAnsi" w:cstheme="minorHAnsi"/>
          <w:color w:val="000000" w:themeColor="text1"/>
          <w:sz w:val="22"/>
          <w:szCs w:val="22"/>
          <w:highlight w:val="yellow"/>
        </w:rPr>
      </w:pPr>
    </w:p>
    <w:p w14:paraId="7E99E269" w14:textId="0785FB52" w:rsidR="009C4533" w:rsidRPr="003F0855" w:rsidRDefault="009C4533" w:rsidP="003F0855">
      <w:pPr>
        <w:jc w:val="both"/>
        <w:rPr>
          <w:rFonts w:asciiTheme="minorHAnsi" w:hAnsiTheme="minorHAnsi" w:cstheme="minorHAnsi"/>
          <w:color w:val="000000"/>
          <w:sz w:val="22"/>
          <w:szCs w:val="22"/>
        </w:rPr>
      </w:pPr>
      <w:r w:rsidRPr="003F0855">
        <w:rPr>
          <w:rFonts w:asciiTheme="minorHAnsi" w:hAnsiTheme="minorHAnsi" w:cstheme="minorHAnsi"/>
          <w:color w:val="000000" w:themeColor="text1"/>
          <w:sz w:val="22"/>
          <w:szCs w:val="22"/>
        </w:rPr>
        <w:t xml:space="preserve">A </w:t>
      </w:r>
      <w:r w:rsidRPr="003F0855">
        <w:rPr>
          <w:rFonts w:asciiTheme="minorHAnsi" w:hAnsiTheme="minorHAnsi" w:cstheme="minorHAnsi"/>
          <w:b/>
          <w:bCs/>
          <w:color w:val="000000" w:themeColor="text1"/>
          <w:sz w:val="22"/>
          <w:szCs w:val="22"/>
        </w:rPr>
        <w:t>TOP-6.1.5-15-SH1-2019-00002</w:t>
      </w:r>
      <w:r w:rsidRPr="003F0855">
        <w:rPr>
          <w:rFonts w:asciiTheme="minorHAnsi" w:hAnsiTheme="minorHAnsi" w:cstheme="minorHAnsi"/>
          <w:color w:val="000000" w:themeColor="text1"/>
          <w:sz w:val="22"/>
          <w:szCs w:val="22"/>
        </w:rPr>
        <w:t xml:space="preserve"> számú </w:t>
      </w:r>
      <w:r w:rsidRPr="003F0855">
        <w:rPr>
          <w:rFonts w:asciiTheme="minorHAnsi" w:hAnsiTheme="minorHAnsi" w:cstheme="minorHAnsi"/>
          <w:b/>
          <w:bCs/>
          <w:color w:val="000000" w:themeColor="text1"/>
          <w:sz w:val="22"/>
          <w:szCs w:val="22"/>
        </w:rPr>
        <w:t>„A Ferenczy utca hiányzó szakaszának kiépítése"</w:t>
      </w:r>
      <w:r w:rsidRPr="003F0855">
        <w:rPr>
          <w:rFonts w:asciiTheme="minorHAnsi" w:hAnsiTheme="minorHAnsi" w:cstheme="minorHAnsi"/>
          <w:color w:val="000000" w:themeColor="text1"/>
          <w:sz w:val="22"/>
          <w:szCs w:val="22"/>
        </w:rPr>
        <w:t xml:space="preserve"> című projekt </w:t>
      </w:r>
      <w:r w:rsidRPr="003F0855">
        <w:rPr>
          <w:rFonts w:asciiTheme="minorHAnsi" w:hAnsiTheme="minorHAnsi" w:cstheme="minorHAnsi"/>
          <w:color w:val="000000"/>
          <w:sz w:val="22"/>
          <w:szCs w:val="22"/>
        </w:rPr>
        <w:t>záró kifizetési igénylése és beszámolója jóváhagyásra került, a projekt 2024.</w:t>
      </w:r>
      <w:r w:rsidR="00B369DE" w:rsidRPr="003F0855">
        <w:rPr>
          <w:rFonts w:asciiTheme="minorHAnsi" w:hAnsiTheme="minorHAnsi" w:cstheme="minorHAnsi"/>
          <w:color w:val="000000"/>
          <w:sz w:val="22"/>
          <w:szCs w:val="22"/>
        </w:rPr>
        <w:t xml:space="preserve"> október </w:t>
      </w:r>
      <w:r w:rsidRPr="003F0855">
        <w:rPr>
          <w:rFonts w:asciiTheme="minorHAnsi" w:hAnsiTheme="minorHAnsi" w:cstheme="minorHAnsi"/>
          <w:color w:val="000000"/>
          <w:sz w:val="22"/>
          <w:szCs w:val="22"/>
        </w:rPr>
        <w:t>17. napján fenntartási időszakba került. A projekt vízjogi üzemeltetési engedélyének beszerzési határideje 2025.</w:t>
      </w:r>
      <w:r w:rsidR="007E7C52" w:rsidRPr="003F0855">
        <w:rPr>
          <w:rFonts w:asciiTheme="minorHAnsi" w:hAnsiTheme="minorHAnsi" w:cstheme="minorHAnsi"/>
          <w:color w:val="000000"/>
          <w:sz w:val="22"/>
          <w:szCs w:val="22"/>
        </w:rPr>
        <w:t xml:space="preserve"> október </w:t>
      </w:r>
      <w:r w:rsidRPr="003F0855">
        <w:rPr>
          <w:rFonts w:asciiTheme="minorHAnsi" w:hAnsiTheme="minorHAnsi" w:cstheme="minorHAnsi"/>
          <w:color w:val="000000"/>
          <w:sz w:val="22"/>
          <w:szCs w:val="22"/>
        </w:rPr>
        <w:t>16. napja, melyet legkésőbb 2025.</w:t>
      </w:r>
      <w:r w:rsidR="007E7C52" w:rsidRPr="003F0855">
        <w:rPr>
          <w:rFonts w:asciiTheme="minorHAnsi" w:hAnsiTheme="minorHAnsi" w:cstheme="minorHAnsi"/>
          <w:color w:val="000000"/>
          <w:sz w:val="22"/>
          <w:szCs w:val="22"/>
        </w:rPr>
        <w:t xml:space="preserve"> október </w:t>
      </w:r>
      <w:r w:rsidRPr="003F0855">
        <w:rPr>
          <w:rFonts w:asciiTheme="minorHAnsi" w:hAnsiTheme="minorHAnsi" w:cstheme="minorHAnsi"/>
          <w:color w:val="000000"/>
          <w:sz w:val="22"/>
          <w:szCs w:val="22"/>
        </w:rPr>
        <w:t>31-ig az 1. sz projektfenntartási jelentés mellékleteként Támogató részére meg kell küldeni.</w:t>
      </w:r>
    </w:p>
    <w:p w14:paraId="708FC3D6" w14:textId="77777777" w:rsidR="009C4533" w:rsidRPr="003F0855" w:rsidRDefault="009C4533" w:rsidP="003F0855">
      <w:pPr>
        <w:jc w:val="both"/>
        <w:rPr>
          <w:rFonts w:asciiTheme="minorHAnsi" w:hAnsiTheme="minorHAnsi" w:cstheme="minorHAnsi"/>
          <w:color w:val="000000" w:themeColor="text1"/>
          <w:sz w:val="22"/>
          <w:szCs w:val="22"/>
        </w:rPr>
      </w:pPr>
    </w:p>
    <w:p w14:paraId="5658E5F2"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color w:val="000000" w:themeColor="text1"/>
          <w:sz w:val="22"/>
          <w:szCs w:val="22"/>
        </w:rPr>
        <w:t xml:space="preserve">A </w:t>
      </w:r>
      <w:r w:rsidRPr="003F0855">
        <w:rPr>
          <w:rFonts w:asciiTheme="minorHAnsi" w:hAnsiTheme="minorHAnsi" w:cstheme="minorHAnsi"/>
          <w:b/>
          <w:bCs/>
          <w:color w:val="000000" w:themeColor="text1"/>
          <w:sz w:val="22"/>
          <w:szCs w:val="22"/>
        </w:rPr>
        <w:t>„Szombathely – Zanat kerékpárút megvalósítása”</w:t>
      </w:r>
      <w:r w:rsidRPr="003F0855">
        <w:rPr>
          <w:rFonts w:asciiTheme="minorHAnsi" w:hAnsiTheme="minorHAnsi" w:cstheme="minorHAnsi"/>
          <w:color w:val="000000" w:themeColor="text1"/>
          <w:sz w:val="22"/>
          <w:szCs w:val="22"/>
        </w:rPr>
        <w:t xml:space="preserve"> című projekt</w:t>
      </w:r>
      <w:r w:rsidRPr="003F0855">
        <w:rPr>
          <w:rFonts w:asciiTheme="minorHAnsi" w:hAnsiTheme="minorHAnsi" w:cstheme="minorHAnsi"/>
          <w:sz w:val="22"/>
          <w:szCs w:val="22"/>
        </w:rPr>
        <w:t xml:space="preserve"> pénzügyi és szakmai beszámolója 2024. június 19-én benyújtásra került. </w:t>
      </w:r>
    </w:p>
    <w:p w14:paraId="2B7A62D6" w14:textId="77777777" w:rsidR="009C4533" w:rsidRPr="003F0855" w:rsidRDefault="009C4533" w:rsidP="003F0855">
      <w:pPr>
        <w:jc w:val="both"/>
        <w:rPr>
          <w:rFonts w:asciiTheme="minorHAnsi" w:hAnsiTheme="minorHAnsi" w:cstheme="minorHAnsi"/>
          <w:sz w:val="22"/>
          <w:szCs w:val="22"/>
        </w:rPr>
      </w:pPr>
    </w:p>
    <w:p w14:paraId="112E7121" w14:textId="1C223689"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TOP Plusz-1.3.1-21</w:t>
      </w:r>
      <w:r w:rsidRPr="003F0855">
        <w:rPr>
          <w:rFonts w:asciiTheme="minorHAnsi" w:hAnsiTheme="minorHAnsi" w:cstheme="minorHAnsi"/>
          <w:sz w:val="22"/>
          <w:szCs w:val="22"/>
        </w:rPr>
        <w:t xml:space="preserve"> számú, </w:t>
      </w:r>
      <w:r w:rsidRPr="003F0855">
        <w:rPr>
          <w:rFonts w:asciiTheme="minorHAnsi" w:hAnsiTheme="minorHAnsi" w:cstheme="minorHAnsi"/>
          <w:b/>
          <w:bCs/>
          <w:sz w:val="22"/>
          <w:szCs w:val="22"/>
        </w:rPr>
        <w:t>„Fenntartható városfejlesztés Szombathelyen”</w:t>
      </w:r>
      <w:r w:rsidRPr="003F0855">
        <w:rPr>
          <w:rFonts w:asciiTheme="minorHAnsi" w:hAnsiTheme="minorHAnsi" w:cstheme="minorHAnsi"/>
          <w:sz w:val="22"/>
          <w:szCs w:val="22"/>
        </w:rPr>
        <w:t xml:space="preserve"> című projekt megvalósítása folyamatban van. Tanulmányok elkészítésére indikatív ajánlatok rendelkezésre állnak. A Támogatási Szerződés 4. számú módosítása iránti kérelem 2024. decemberben benyújtásra kerül</w:t>
      </w:r>
      <w:r w:rsidR="009C62C3" w:rsidRPr="003F0855">
        <w:rPr>
          <w:rFonts w:asciiTheme="minorHAnsi" w:hAnsiTheme="minorHAnsi" w:cstheme="minorHAnsi"/>
          <w:sz w:val="22"/>
          <w:szCs w:val="22"/>
        </w:rPr>
        <w:t>t</w:t>
      </w:r>
      <w:r w:rsidRPr="003F0855">
        <w:rPr>
          <w:rFonts w:asciiTheme="minorHAnsi" w:hAnsiTheme="minorHAnsi" w:cstheme="minorHAnsi"/>
          <w:sz w:val="22"/>
          <w:szCs w:val="22"/>
        </w:rPr>
        <w:t>.</w:t>
      </w:r>
    </w:p>
    <w:p w14:paraId="3DB6BA1B" w14:textId="77777777" w:rsidR="009C4533" w:rsidRPr="003F0855" w:rsidRDefault="009C4533" w:rsidP="003F0855">
      <w:pPr>
        <w:jc w:val="both"/>
        <w:rPr>
          <w:rFonts w:asciiTheme="minorHAnsi" w:hAnsiTheme="minorHAnsi" w:cstheme="minorHAnsi"/>
          <w:sz w:val="22"/>
          <w:szCs w:val="22"/>
        </w:rPr>
      </w:pPr>
    </w:p>
    <w:p w14:paraId="260E83B7" w14:textId="0E5BB87D" w:rsidR="009C4533" w:rsidRPr="003F0855" w:rsidRDefault="009C4533" w:rsidP="003F0855">
      <w:pPr>
        <w:jc w:val="both"/>
        <w:rPr>
          <w:rFonts w:asciiTheme="minorHAnsi" w:hAnsiTheme="minorHAnsi" w:cstheme="minorHAnsi"/>
          <w:sz w:val="22"/>
          <w:szCs w:val="22"/>
        </w:rPr>
      </w:pPr>
      <w:bookmarkStart w:id="7" w:name="_Hlk160610593"/>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TOP-6.5.2-15-SH1-2016-00001</w:t>
      </w:r>
      <w:r w:rsidRPr="003F0855">
        <w:rPr>
          <w:rFonts w:asciiTheme="minorHAnsi" w:hAnsiTheme="minorHAnsi" w:cstheme="minorHAnsi"/>
          <w:sz w:val="22"/>
          <w:szCs w:val="22"/>
        </w:rPr>
        <w:t xml:space="preserve"> számú, </w:t>
      </w:r>
      <w:r w:rsidRPr="003F0855">
        <w:rPr>
          <w:rFonts w:asciiTheme="minorHAnsi" w:hAnsiTheme="minorHAnsi" w:cstheme="minorHAnsi"/>
          <w:b/>
          <w:bCs/>
          <w:sz w:val="22"/>
          <w:szCs w:val="22"/>
        </w:rPr>
        <w:t>„Megújuló Szombathely – tiszta energia saját erőből”</w:t>
      </w:r>
      <w:r w:rsidRPr="003F0855">
        <w:rPr>
          <w:rFonts w:asciiTheme="minorHAnsi" w:hAnsiTheme="minorHAnsi" w:cstheme="minorHAnsi"/>
          <w:sz w:val="22"/>
          <w:szCs w:val="22"/>
        </w:rPr>
        <w:t xml:space="preserve"> című projekt esetében a Támogató 2024.</w:t>
      </w:r>
      <w:r w:rsidR="00F91F98" w:rsidRPr="003F0855">
        <w:rPr>
          <w:rFonts w:asciiTheme="minorHAnsi" w:hAnsiTheme="minorHAnsi" w:cstheme="minorHAnsi"/>
          <w:sz w:val="22"/>
          <w:szCs w:val="22"/>
        </w:rPr>
        <w:t xml:space="preserve"> november </w:t>
      </w:r>
      <w:r w:rsidRPr="003F0855">
        <w:rPr>
          <w:rFonts w:asciiTheme="minorHAnsi" w:hAnsiTheme="minorHAnsi" w:cstheme="minorHAnsi"/>
          <w:sz w:val="22"/>
          <w:szCs w:val="22"/>
        </w:rPr>
        <w:t>4-én elfogadta a Támogatási Szerződés módosítását, amely a projekt indikátorainak változására vonatkozott.</w:t>
      </w:r>
    </w:p>
    <w:p w14:paraId="15DFB828" w14:textId="77777777" w:rsidR="009C4533" w:rsidRPr="003F0855" w:rsidRDefault="009C4533" w:rsidP="003F0855">
      <w:pPr>
        <w:jc w:val="both"/>
        <w:rPr>
          <w:rFonts w:asciiTheme="minorHAnsi" w:hAnsiTheme="minorHAnsi" w:cstheme="minorHAnsi"/>
          <w:sz w:val="22"/>
          <w:szCs w:val="22"/>
        </w:rPr>
      </w:pPr>
    </w:p>
    <w:bookmarkEnd w:id="7"/>
    <w:p w14:paraId="42A8A49B"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Interreg CE </w:t>
      </w:r>
      <w:r w:rsidRPr="003F0855">
        <w:rPr>
          <w:rFonts w:asciiTheme="minorHAnsi" w:hAnsiTheme="minorHAnsi" w:cstheme="minorHAnsi"/>
          <w:b/>
          <w:sz w:val="22"/>
          <w:szCs w:val="22"/>
        </w:rPr>
        <w:t xml:space="preserve">Green LaMiS projektben </w:t>
      </w:r>
      <w:r w:rsidRPr="003F0855">
        <w:rPr>
          <w:rFonts w:asciiTheme="minorHAnsi" w:hAnsiTheme="minorHAnsi" w:cstheme="minorHAnsi"/>
          <w:bCs/>
          <w:sz w:val="22"/>
          <w:szCs w:val="22"/>
        </w:rPr>
        <w:t>folytatódik</w:t>
      </w:r>
      <w:r w:rsidRPr="003F0855">
        <w:rPr>
          <w:rFonts w:asciiTheme="minorHAnsi" w:hAnsiTheme="minorHAnsi" w:cstheme="minorHAnsi"/>
          <w:sz w:val="22"/>
          <w:szCs w:val="22"/>
        </w:rPr>
        <w:t xml:space="preserve"> a két kiválasztott önkormányzati szolgáltatóval az együttműködés, a lehetséges eszközhasználati beavatkozások feltérképezése, a szóba jöhető járműtípusok kiválasztása és a használtjármű-piac megismerése. Folytatódnak a rendszeres havi online egyeztetések. Elfogadásra került az első beszámolási időszak jelentése.</w:t>
      </w:r>
    </w:p>
    <w:p w14:paraId="5ABFB27D" w14:textId="77777777" w:rsidR="009C4533" w:rsidRPr="003F0855" w:rsidRDefault="009C4533" w:rsidP="003F0855">
      <w:pPr>
        <w:jc w:val="both"/>
        <w:rPr>
          <w:rFonts w:asciiTheme="minorHAnsi" w:hAnsiTheme="minorHAnsi" w:cstheme="minorHAnsi"/>
          <w:sz w:val="22"/>
          <w:szCs w:val="22"/>
        </w:rPr>
      </w:pPr>
    </w:p>
    <w:p w14:paraId="072F39A2" w14:textId="7DCB1CE9"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A Leccoval közös Customised Energy (</w:t>
      </w:r>
      <w:r w:rsidRPr="003F0855">
        <w:rPr>
          <w:rFonts w:asciiTheme="minorHAnsi" w:hAnsiTheme="minorHAnsi" w:cstheme="minorHAnsi"/>
          <w:b/>
          <w:sz w:val="22"/>
          <w:szCs w:val="22"/>
        </w:rPr>
        <w:t>C-ENERGY</w:t>
      </w:r>
      <w:r w:rsidRPr="003F0855">
        <w:rPr>
          <w:rFonts w:asciiTheme="minorHAnsi" w:hAnsiTheme="minorHAnsi" w:cstheme="minorHAnsi"/>
          <w:sz w:val="22"/>
          <w:szCs w:val="22"/>
        </w:rPr>
        <w:t>) projekt megvalósítása során a diákcsoportokban folyik a munka. A versenyfeladatok készítése folyamatos, ezek köztes mérföldköve 2025. febr</w:t>
      </w:r>
      <w:r w:rsidR="00C11A7A" w:rsidRPr="003F0855">
        <w:rPr>
          <w:rFonts w:asciiTheme="minorHAnsi" w:hAnsiTheme="minorHAnsi" w:cstheme="minorHAnsi"/>
          <w:sz w:val="22"/>
          <w:szCs w:val="22"/>
        </w:rPr>
        <w:t>uár</w:t>
      </w:r>
      <w:r w:rsidRPr="003F0855">
        <w:rPr>
          <w:rFonts w:asciiTheme="minorHAnsi" w:hAnsiTheme="minorHAnsi" w:cstheme="minorHAnsi"/>
          <w:sz w:val="22"/>
          <w:szCs w:val="22"/>
        </w:rPr>
        <w:t xml:space="preserve"> 14., véghatárideje 2025. ápr</w:t>
      </w:r>
      <w:r w:rsidR="00C11A7A" w:rsidRPr="003F0855">
        <w:rPr>
          <w:rFonts w:asciiTheme="minorHAnsi" w:hAnsiTheme="minorHAnsi" w:cstheme="minorHAnsi"/>
          <w:sz w:val="22"/>
          <w:szCs w:val="22"/>
        </w:rPr>
        <w:t>ilis</w:t>
      </w:r>
      <w:r w:rsidRPr="003F0855">
        <w:rPr>
          <w:rFonts w:asciiTheme="minorHAnsi" w:hAnsiTheme="minorHAnsi" w:cstheme="minorHAnsi"/>
          <w:sz w:val="22"/>
          <w:szCs w:val="22"/>
        </w:rPr>
        <w:t xml:space="preserve"> 11. A harmadik utazás a 2025. május 18-21. között lesz</w:t>
      </w:r>
      <w:r w:rsidR="00C11A7A" w:rsidRPr="003F0855">
        <w:rPr>
          <w:rFonts w:asciiTheme="minorHAnsi" w:hAnsiTheme="minorHAnsi" w:cstheme="minorHAnsi"/>
          <w:sz w:val="22"/>
          <w:szCs w:val="22"/>
        </w:rPr>
        <w:t>.</w:t>
      </w:r>
      <w:r w:rsidRPr="003F0855">
        <w:rPr>
          <w:rFonts w:asciiTheme="minorHAnsi" w:hAnsiTheme="minorHAnsi" w:cstheme="minorHAnsi"/>
          <w:sz w:val="22"/>
          <w:szCs w:val="22"/>
        </w:rPr>
        <w:t xml:space="preserve"> Az utazáson diákok és kísérő felnőttek, valamint szakmai partnerek egyaránt részt vesznek. </w:t>
      </w:r>
    </w:p>
    <w:p w14:paraId="39C2B59F" w14:textId="77777777" w:rsidR="009C4533" w:rsidRPr="003F0855" w:rsidRDefault="009C4533" w:rsidP="003F0855">
      <w:pPr>
        <w:jc w:val="both"/>
        <w:rPr>
          <w:rFonts w:asciiTheme="minorHAnsi" w:hAnsiTheme="minorHAnsi" w:cstheme="minorHAnsi"/>
          <w:sz w:val="22"/>
          <w:szCs w:val="22"/>
          <w:highlight w:val="yellow"/>
        </w:rPr>
      </w:pPr>
    </w:p>
    <w:p w14:paraId="7DBE7052" w14:textId="77777777" w:rsidR="009C4533" w:rsidRPr="003F0855" w:rsidRDefault="009C4533" w:rsidP="003F0855">
      <w:pPr>
        <w:jc w:val="both"/>
        <w:rPr>
          <w:rFonts w:asciiTheme="minorHAnsi" w:hAnsiTheme="minorHAnsi" w:cstheme="minorHAnsi"/>
          <w:color w:val="000000"/>
          <w:sz w:val="22"/>
          <w:szCs w:val="22"/>
        </w:rPr>
      </w:pPr>
      <w:r w:rsidRPr="003F0855">
        <w:rPr>
          <w:rFonts w:asciiTheme="minorHAnsi" w:hAnsiTheme="minorHAnsi" w:cstheme="minorHAnsi"/>
          <w:sz w:val="22"/>
          <w:szCs w:val="22"/>
        </w:rPr>
        <w:t xml:space="preserve">TOP Plusz </w:t>
      </w:r>
      <w:r w:rsidRPr="003F0855">
        <w:rPr>
          <w:rFonts w:asciiTheme="minorHAnsi" w:hAnsiTheme="minorHAnsi" w:cstheme="minorHAnsi"/>
          <w:b/>
          <w:bCs/>
          <w:sz w:val="22"/>
          <w:szCs w:val="22"/>
        </w:rPr>
        <w:t>„Parkolási infrastruktúra és zöldfelületfejlesztés a Derkovits városrészen”</w:t>
      </w:r>
      <w:r w:rsidRPr="003F0855">
        <w:rPr>
          <w:rFonts w:asciiTheme="minorHAnsi" w:hAnsiTheme="minorHAnsi" w:cstheme="minorHAnsi"/>
          <w:sz w:val="22"/>
          <w:szCs w:val="22"/>
        </w:rPr>
        <w:t xml:space="preserve"> című projekt</w:t>
      </w:r>
      <w:r w:rsidRPr="003F0855">
        <w:rPr>
          <w:rFonts w:asciiTheme="minorHAnsi" w:hAnsiTheme="minorHAnsi" w:cstheme="minorHAnsi"/>
          <w:color w:val="000000"/>
          <w:sz w:val="22"/>
          <w:szCs w:val="22"/>
        </w:rPr>
        <w:t xml:space="preserve"> pályázati anyagának pontosítása és kiegészítése szükséges a Zöldinfrastruktúra Tervzsűri I. körös véleményezése alapján. </w:t>
      </w:r>
    </w:p>
    <w:p w14:paraId="0DE7F8A5" w14:textId="77777777" w:rsidR="009C4533" w:rsidRPr="003F0855" w:rsidRDefault="009C4533" w:rsidP="003F0855">
      <w:pPr>
        <w:jc w:val="both"/>
        <w:rPr>
          <w:rFonts w:asciiTheme="minorHAnsi" w:hAnsiTheme="minorHAnsi" w:cstheme="minorHAnsi"/>
          <w:sz w:val="22"/>
          <w:szCs w:val="22"/>
        </w:rPr>
      </w:pPr>
    </w:p>
    <w:p w14:paraId="173A995A" w14:textId="52203E7D" w:rsidR="009C4533" w:rsidRPr="003F0855" w:rsidRDefault="009C4533" w:rsidP="003F0855">
      <w:pPr>
        <w:pStyle w:val="xmsonormal"/>
        <w:jc w:val="both"/>
        <w:rPr>
          <w:rFonts w:asciiTheme="minorHAnsi" w:hAnsiTheme="minorHAnsi" w:cstheme="minorHAnsi"/>
        </w:rPr>
      </w:pPr>
      <w:r w:rsidRPr="003F0855">
        <w:rPr>
          <w:rFonts w:asciiTheme="minorHAnsi" w:hAnsiTheme="minorHAnsi" w:cstheme="minorHAnsi"/>
        </w:rPr>
        <w:t xml:space="preserve">TOP Plusz </w:t>
      </w:r>
      <w:r w:rsidRPr="003F0855">
        <w:rPr>
          <w:rFonts w:asciiTheme="minorHAnsi" w:hAnsiTheme="minorHAnsi" w:cstheme="minorHAnsi"/>
          <w:b/>
          <w:bCs/>
        </w:rPr>
        <w:t>„</w:t>
      </w:r>
      <w:r w:rsidRPr="003F0855">
        <w:rPr>
          <w:rFonts w:asciiTheme="minorHAnsi" w:hAnsiTheme="minorHAnsi" w:cstheme="minorHAnsi"/>
          <w:b/>
        </w:rPr>
        <w:t>Sárdi-éri iparterület fejlesztése, kivezető út építése”</w:t>
      </w:r>
      <w:r w:rsidRPr="003F0855">
        <w:rPr>
          <w:rFonts w:asciiTheme="minorHAnsi" w:hAnsiTheme="minorHAnsi" w:cstheme="minorHAnsi"/>
        </w:rPr>
        <w:t xml:space="preserve"> című projektre </w:t>
      </w:r>
      <w:r w:rsidRPr="003F0855">
        <w:rPr>
          <w:rFonts w:asciiTheme="minorHAnsi" w:hAnsiTheme="minorHAnsi" w:cstheme="minorHAnsi"/>
          <w:color w:val="000000"/>
        </w:rPr>
        <w:t xml:space="preserve">vonatkozóan </w:t>
      </w:r>
      <w:r w:rsidRPr="003F0855">
        <w:rPr>
          <w:rFonts w:asciiTheme="minorHAnsi" w:hAnsiTheme="minorHAnsi" w:cstheme="minorHAnsi"/>
        </w:rPr>
        <w:t>a támogatási kérelem 2024.</w:t>
      </w:r>
      <w:r w:rsidR="007A5DE6" w:rsidRPr="003F0855">
        <w:rPr>
          <w:rFonts w:asciiTheme="minorHAnsi" w:hAnsiTheme="minorHAnsi" w:cstheme="minorHAnsi"/>
        </w:rPr>
        <w:t xml:space="preserve"> október </w:t>
      </w:r>
      <w:r w:rsidRPr="003F0855">
        <w:rPr>
          <w:rFonts w:asciiTheme="minorHAnsi" w:hAnsiTheme="minorHAnsi" w:cstheme="minorHAnsi"/>
        </w:rPr>
        <w:t>11-én benyújtásra került, a támogatási kérelem hiánypótlása 2024.</w:t>
      </w:r>
      <w:r w:rsidR="007A5DE6" w:rsidRPr="003F0855">
        <w:rPr>
          <w:rFonts w:asciiTheme="minorHAnsi" w:hAnsiTheme="minorHAnsi" w:cstheme="minorHAnsi"/>
        </w:rPr>
        <w:t xml:space="preserve"> november </w:t>
      </w:r>
      <w:r w:rsidRPr="003F0855">
        <w:rPr>
          <w:rFonts w:asciiTheme="minorHAnsi" w:hAnsiTheme="minorHAnsi" w:cstheme="minorHAnsi"/>
        </w:rPr>
        <w:t>5-én megtörtént. 2024.</w:t>
      </w:r>
      <w:r w:rsidR="007A5DE6" w:rsidRPr="003F0855">
        <w:rPr>
          <w:rFonts w:asciiTheme="minorHAnsi" w:hAnsiTheme="minorHAnsi" w:cstheme="minorHAnsi"/>
        </w:rPr>
        <w:t xml:space="preserve"> november </w:t>
      </w:r>
      <w:r w:rsidRPr="003F0855">
        <w:rPr>
          <w:rFonts w:asciiTheme="minorHAnsi" w:hAnsiTheme="minorHAnsi" w:cstheme="minorHAnsi"/>
        </w:rPr>
        <w:t>8-án a Támogató értesítést küldött a jogosultsági feltételek teljesítéséről, ezzel egyidejűleg megkezdte a támogatási kérelem tartalmi értékelését.</w:t>
      </w:r>
    </w:p>
    <w:p w14:paraId="3E19C925" w14:textId="77777777" w:rsidR="009C4533" w:rsidRPr="003F0855" w:rsidRDefault="009C4533" w:rsidP="003F0855">
      <w:pPr>
        <w:jc w:val="both"/>
        <w:rPr>
          <w:rFonts w:asciiTheme="minorHAnsi" w:hAnsiTheme="minorHAnsi" w:cstheme="minorHAnsi"/>
          <w:sz w:val="22"/>
          <w:szCs w:val="22"/>
        </w:rPr>
      </w:pPr>
    </w:p>
    <w:p w14:paraId="7E4653CC" w14:textId="4366840F"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TOP Plusz </w:t>
      </w:r>
      <w:r w:rsidRPr="003F0855">
        <w:rPr>
          <w:rFonts w:asciiTheme="minorHAnsi" w:hAnsiTheme="minorHAnsi" w:cstheme="minorHAnsi"/>
          <w:b/>
          <w:bCs/>
          <w:sz w:val="22"/>
          <w:szCs w:val="22"/>
        </w:rPr>
        <w:t xml:space="preserve">„Szociális alapszolgáltatások fejlesztése” </w:t>
      </w:r>
      <w:r w:rsidRPr="003F0855">
        <w:rPr>
          <w:rFonts w:asciiTheme="minorHAnsi" w:hAnsiTheme="minorHAnsi" w:cstheme="minorHAnsi"/>
          <w:sz w:val="22"/>
          <w:szCs w:val="22"/>
        </w:rPr>
        <w:t>című projekt esetén a Pozsony utcában történő szociális ellátórendszer fejlesztése a feladat. A megalapozó dokumentum elkészült. A támogatási kérelem benyújtásra került. 2024.</w:t>
      </w:r>
      <w:r w:rsidR="00C94A61" w:rsidRPr="003F0855">
        <w:rPr>
          <w:rFonts w:asciiTheme="minorHAnsi" w:hAnsiTheme="minorHAnsi" w:cstheme="minorHAnsi"/>
          <w:sz w:val="22"/>
          <w:szCs w:val="22"/>
        </w:rPr>
        <w:t xml:space="preserve"> szeptember 1</w:t>
      </w:r>
      <w:r w:rsidRPr="003F0855">
        <w:rPr>
          <w:rFonts w:asciiTheme="minorHAnsi" w:hAnsiTheme="minorHAnsi" w:cstheme="minorHAnsi"/>
          <w:sz w:val="22"/>
          <w:szCs w:val="22"/>
        </w:rPr>
        <w:t>8-án a Támogató értesítést küldött a jogosultsági feltételek teljesítéséről, ezzel egyidejűleg megkezdte a támogatási kérelem tartalmi értékelését. 2025. januárjában hiánypótlási felhívás érkezett, a válasz benyújtásra került.</w:t>
      </w:r>
    </w:p>
    <w:p w14:paraId="6B09C4A0" w14:textId="77777777" w:rsidR="009C4533" w:rsidRPr="003F0855" w:rsidRDefault="009C4533" w:rsidP="003F0855">
      <w:pPr>
        <w:jc w:val="both"/>
        <w:rPr>
          <w:rFonts w:asciiTheme="minorHAnsi" w:hAnsiTheme="minorHAnsi" w:cstheme="minorHAnsi"/>
          <w:sz w:val="22"/>
          <w:szCs w:val="22"/>
        </w:rPr>
      </w:pPr>
    </w:p>
    <w:p w14:paraId="70C9105A" w14:textId="77777777"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NetZeroCities program 20 hónapos tudásátadási programjába beválasztották Szombathelyt, Pilot városai Pécs és Miskolc. 2025. február elején megkezdődött a partnerek közötti munka az NZC program képviselőjének irányításával. </w:t>
      </w:r>
    </w:p>
    <w:p w14:paraId="6C8551FE" w14:textId="77777777" w:rsidR="009C4533" w:rsidRPr="003F0855" w:rsidRDefault="009C4533" w:rsidP="003F0855">
      <w:pPr>
        <w:jc w:val="both"/>
        <w:rPr>
          <w:rFonts w:asciiTheme="minorHAnsi" w:hAnsiTheme="minorHAnsi" w:cstheme="minorHAnsi"/>
          <w:sz w:val="22"/>
          <w:szCs w:val="22"/>
        </w:rPr>
      </w:pPr>
    </w:p>
    <w:p w14:paraId="51A75C82" w14:textId="10321060" w:rsidR="009C4533" w:rsidRPr="003F0855" w:rsidRDefault="009C4533"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Pr="003F0855">
        <w:rPr>
          <w:rFonts w:asciiTheme="minorHAnsi" w:hAnsiTheme="minorHAnsi" w:cstheme="minorHAnsi"/>
          <w:b/>
          <w:bCs/>
          <w:sz w:val="22"/>
          <w:szCs w:val="22"/>
        </w:rPr>
        <w:t>ANTI-addict</w:t>
      </w:r>
      <w:r w:rsidRPr="003F0855">
        <w:rPr>
          <w:rFonts w:asciiTheme="minorHAnsi" w:hAnsiTheme="minorHAnsi" w:cstheme="minorHAnsi"/>
          <w:sz w:val="22"/>
          <w:szCs w:val="22"/>
        </w:rPr>
        <w:t xml:space="preserve"> – </w:t>
      </w:r>
      <w:r w:rsidRPr="003F0855">
        <w:rPr>
          <w:rFonts w:asciiTheme="minorHAnsi" w:hAnsiTheme="minorHAnsi" w:cstheme="minorHAnsi"/>
          <w:b/>
          <w:bCs/>
          <w:sz w:val="22"/>
          <w:szCs w:val="22"/>
        </w:rPr>
        <w:t>„Közös drogprevenciós tevékenységek és stratégiai együttműködés megvalósítása az osztrák-magyar határtérségben”</w:t>
      </w:r>
      <w:r w:rsidRPr="003F0855">
        <w:rPr>
          <w:rFonts w:asciiTheme="minorHAnsi" w:hAnsiTheme="minorHAnsi" w:cstheme="minorHAnsi"/>
          <w:sz w:val="22"/>
          <w:szCs w:val="22"/>
        </w:rPr>
        <w:t xml:space="preserve"> elnevezésű pályázat az INTERREG VI-A Ausztria-Magyarország Program keretében 2024.</w:t>
      </w:r>
      <w:r w:rsidR="00592A32" w:rsidRPr="003F0855">
        <w:rPr>
          <w:rFonts w:asciiTheme="minorHAnsi" w:hAnsiTheme="minorHAnsi" w:cstheme="minorHAnsi"/>
          <w:sz w:val="22"/>
          <w:szCs w:val="22"/>
        </w:rPr>
        <w:t xml:space="preserve"> november </w:t>
      </w:r>
      <w:r w:rsidRPr="003F0855">
        <w:rPr>
          <w:rFonts w:asciiTheme="minorHAnsi" w:hAnsiTheme="minorHAnsi" w:cstheme="minorHAnsi"/>
          <w:sz w:val="22"/>
          <w:szCs w:val="22"/>
        </w:rPr>
        <w:t>7-én benyújtásra került. A támogatói döntés várható dátuma 2025. március.</w:t>
      </w:r>
    </w:p>
    <w:p w14:paraId="1C94BBF9" w14:textId="77777777" w:rsidR="009C4533" w:rsidRPr="003F0855" w:rsidRDefault="009C4533" w:rsidP="003F0855">
      <w:pPr>
        <w:rPr>
          <w:rFonts w:asciiTheme="minorHAnsi" w:hAnsiTheme="minorHAnsi" w:cstheme="minorHAnsi"/>
          <w:sz w:val="22"/>
          <w:szCs w:val="22"/>
          <w:highlight w:val="yellow"/>
        </w:rPr>
      </w:pPr>
    </w:p>
    <w:p w14:paraId="10FC03A5" w14:textId="77777777" w:rsidR="009C4533" w:rsidRPr="003F0855" w:rsidRDefault="009C4533" w:rsidP="003F0855">
      <w:pPr>
        <w:pStyle w:val="xmsonormal"/>
        <w:jc w:val="both"/>
        <w:rPr>
          <w:rFonts w:asciiTheme="minorHAnsi" w:hAnsiTheme="minorHAnsi" w:cstheme="minorHAnsi"/>
        </w:rPr>
      </w:pPr>
      <w:bookmarkStart w:id="8" w:name="_Hlk190071370"/>
      <w:r w:rsidRPr="003F0855">
        <w:rPr>
          <w:rFonts w:asciiTheme="minorHAnsi" w:hAnsiTheme="minorHAnsi" w:cstheme="minorHAnsi"/>
        </w:rPr>
        <w:t xml:space="preserve">A </w:t>
      </w:r>
      <w:r w:rsidRPr="003F0855">
        <w:rPr>
          <w:rFonts w:asciiTheme="minorHAnsi" w:hAnsiTheme="minorHAnsi" w:cstheme="minorHAnsi"/>
          <w:b/>
          <w:bCs/>
        </w:rPr>
        <w:t>TOP Plusz-3.4.1-23 kódszámú</w:t>
      </w:r>
      <w:r w:rsidRPr="003F0855">
        <w:rPr>
          <w:rFonts w:asciiTheme="minorHAnsi" w:hAnsiTheme="minorHAnsi" w:cstheme="minorHAnsi"/>
        </w:rPr>
        <w:t>, “Fenntartható humán infrastruktúra” című pályázati felhívásra vonatkozóan a támogatási kérelmek benyújtásra kerültek.</w:t>
      </w:r>
    </w:p>
    <w:p w14:paraId="2F248FA8" w14:textId="77777777" w:rsidR="009C4533" w:rsidRPr="003F0855" w:rsidRDefault="009C4533" w:rsidP="003F0855">
      <w:pPr>
        <w:pStyle w:val="xmsonormal"/>
        <w:numPr>
          <w:ilvl w:val="0"/>
          <w:numId w:val="19"/>
        </w:numPr>
        <w:rPr>
          <w:rFonts w:asciiTheme="minorHAnsi" w:hAnsiTheme="minorHAnsi" w:cstheme="minorHAnsi"/>
        </w:rPr>
      </w:pPr>
      <w:r w:rsidRPr="003F0855">
        <w:rPr>
          <w:rFonts w:asciiTheme="minorHAnsi" w:hAnsiTheme="minorHAnsi" w:cstheme="minorHAnsi"/>
        </w:rPr>
        <w:t>Bölcsődék fejlesztése Szombathelyen</w:t>
      </w:r>
    </w:p>
    <w:p w14:paraId="28A7FB25" w14:textId="77777777" w:rsidR="009C4533" w:rsidRPr="003F0855" w:rsidRDefault="009C4533" w:rsidP="003F0855">
      <w:pPr>
        <w:pStyle w:val="xmsonormal"/>
        <w:numPr>
          <w:ilvl w:val="0"/>
          <w:numId w:val="19"/>
        </w:numPr>
        <w:rPr>
          <w:rFonts w:asciiTheme="minorHAnsi" w:hAnsiTheme="minorHAnsi" w:cstheme="minorHAnsi"/>
        </w:rPr>
      </w:pPr>
      <w:r w:rsidRPr="003F0855">
        <w:rPr>
          <w:rFonts w:asciiTheme="minorHAnsi" w:hAnsiTheme="minorHAnsi" w:cstheme="minorHAnsi"/>
        </w:rPr>
        <w:t>Egészségügyi alapellátás fejlesztése</w:t>
      </w:r>
    </w:p>
    <w:p w14:paraId="4F5A8F7C" w14:textId="77777777" w:rsidR="009C4533" w:rsidRPr="003F0855" w:rsidRDefault="009C4533" w:rsidP="003F0855">
      <w:pPr>
        <w:pStyle w:val="xmsonormal"/>
        <w:numPr>
          <w:ilvl w:val="0"/>
          <w:numId w:val="19"/>
        </w:numPr>
        <w:rPr>
          <w:rFonts w:asciiTheme="minorHAnsi" w:hAnsiTheme="minorHAnsi" w:cstheme="minorHAnsi"/>
        </w:rPr>
      </w:pPr>
      <w:r w:rsidRPr="003F0855">
        <w:rPr>
          <w:rFonts w:asciiTheme="minorHAnsi" w:hAnsiTheme="minorHAnsi" w:cstheme="minorHAnsi"/>
        </w:rPr>
        <w:t>Gyermekjóléti és szociális alapszolgáltatások fejlesztése</w:t>
      </w:r>
    </w:p>
    <w:p w14:paraId="603F681A" w14:textId="77777777" w:rsidR="009C4533" w:rsidRPr="003F0855" w:rsidRDefault="009C4533" w:rsidP="003F0855">
      <w:pPr>
        <w:pStyle w:val="xmsonormal"/>
        <w:numPr>
          <w:ilvl w:val="0"/>
          <w:numId w:val="19"/>
        </w:numPr>
        <w:rPr>
          <w:rFonts w:asciiTheme="minorHAnsi" w:hAnsiTheme="minorHAnsi" w:cstheme="minorHAnsi"/>
        </w:rPr>
      </w:pPr>
      <w:r w:rsidRPr="003F0855">
        <w:rPr>
          <w:rFonts w:asciiTheme="minorHAnsi" w:hAnsiTheme="minorHAnsi" w:cstheme="minorHAnsi"/>
        </w:rPr>
        <w:t>Óvodai fejlesztések Szombathelyen</w:t>
      </w:r>
    </w:p>
    <w:p w14:paraId="7B89A866" w14:textId="77777777" w:rsidR="009C4533" w:rsidRPr="003F0855" w:rsidRDefault="009C4533" w:rsidP="003F0855">
      <w:pPr>
        <w:pStyle w:val="xmsonormal"/>
        <w:numPr>
          <w:ilvl w:val="0"/>
          <w:numId w:val="19"/>
        </w:numPr>
        <w:rPr>
          <w:rFonts w:asciiTheme="minorHAnsi" w:hAnsiTheme="minorHAnsi" w:cstheme="minorHAnsi"/>
        </w:rPr>
      </w:pPr>
      <w:r w:rsidRPr="003F0855">
        <w:rPr>
          <w:rFonts w:asciiTheme="minorHAnsi" w:hAnsiTheme="minorHAnsi" w:cstheme="minorHAnsi"/>
        </w:rPr>
        <w:t>Szociális alapszolgáltatások minőségi fejlesztése</w:t>
      </w:r>
      <w:bookmarkEnd w:id="8"/>
    </w:p>
    <w:p w14:paraId="6B0E5407" w14:textId="77777777" w:rsidR="009C4533" w:rsidRPr="003F0855" w:rsidRDefault="009C4533" w:rsidP="003F0855">
      <w:pPr>
        <w:pStyle w:val="xmsonormal"/>
        <w:jc w:val="both"/>
        <w:rPr>
          <w:rFonts w:asciiTheme="minorHAnsi" w:hAnsiTheme="minorHAnsi" w:cstheme="minorHAnsi"/>
        </w:rPr>
      </w:pPr>
    </w:p>
    <w:p w14:paraId="1FBA7DDE" w14:textId="77777777" w:rsidR="009C4533" w:rsidRPr="003F0855" w:rsidRDefault="009C4533" w:rsidP="003F0855">
      <w:pPr>
        <w:pStyle w:val="xmsonormal"/>
        <w:jc w:val="both"/>
        <w:rPr>
          <w:rFonts w:asciiTheme="minorHAnsi" w:hAnsiTheme="minorHAnsi" w:cstheme="minorHAnsi"/>
        </w:rPr>
      </w:pPr>
      <w:r w:rsidRPr="003F0855">
        <w:rPr>
          <w:rFonts w:asciiTheme="minorHAnsi" w:hAnsiTheme="minorHAnsi" w:cstheme="minorHAnsi"/>
        </w:rPr>
        <w:t xml:space="preserve">Előkészítés alatt áll egy projektfejlesztés a Vízügyi Igazgatósággal a várhatóan hamarosan megjelenő </w:t>
      </w:r>
      <w:r w:rsidRPr="003F0855">
        <w:rPr>
          <w:rFonts w:asciiTheme="minorHAnsi" w:hAnsiTheme="minorHAnsi" w:cstheme="minorHAnsi"/>
          <w:b/>
          <w:bCs/>
        </w:rPr>
        <w:t>KEHOP Plusz 2.1.1</w:t>
      </w:r>
      <w:r w:rsidRPr="003F0855">
        <w:rPr>
          <w:rFonts w:asciiTheme="minorHAnsi" w:hAnsiTheme="minorHAnsi" w:cstheme="minorHAnsi"/>
        </w:rPr>
        <w:t xml:space="preserve"> felhívásra. A célterület a Perint patak déli szakasza, ami a felhívás részleteinek megismerését követően módosulhat. </w:t>
      </w:r>
    </w:p>
    <w:p w14:paraId="507B61B9" w14:textId="77777777" w:rsidR="009C4533" w:rsidRPr="003F0855" w:rsidRDefault="009C4533" w:rsidP="003F0855">
      <w:pPr>
        <w:pStyle w:val="xmsonormal"/>
        <w:jc w:val="both"/>
        <w:rPr>
          <w:rFonts w:asciiTheme="minorHAnsi" w:hAnsiTheme="minorHAnsi" w:cstheme="minorHAnsi"/>
        </w:rPr>
      </w:pPr>
    </w:p>
    <w:p w14:paraId="2860D944" w14:textId="77777777" w:rsidR="009C4533" w:rsidRPr="003F0855" w:rsidRDefault="009C4533" w:rsidP="003F0855">
      <w:pPr>
        <w:pStyle w:val="xmsonormal"/>
        <w:jc w:val="both"/>
        <w:rPr>
          <w:rFonts w:asciiTheme="minorHAnsi" w:hAnsiTheme="minorHAnsi" w:cstheme="minorHAnsi"/>
        </w:rPr>
      </w:pPr>
    </w:p>
    <w:p w14:paraId="267BBE20" w14:textId="77777777" w:rsidR="009C4533" w:rsidRPr="003F0855" w:rsidRDefault="009C4533" w:rsidP="003F0855">
      <w:pPr>
        <w:pStyle w:val="xmsonormal"/>
        <w:jc w:val="both"/>
        <w:rPr>
          <w:rFonts w:asciiTheme="minorHAnsi" w:hAnsiTheme="minorHAnsi" w:cstheme="minorHAnsi"/>
        </w:rPr>
      </w:pPr>
      <w:r w:rsidRPr="003F0855">
        <w:rPr>
          <w:rFonts w:asciiTheme="minorHAnsi" w:hAnsiTheme="minorHAnsi" w:cstheme="minorHAnsi"/>
        </w:rPr>
        <w:t xml:space="preserve">A </w:t>
      </w:r>
      <w:r w:rsidRPr="003F0855">
        <w:rPr>
          <w:rFonts w:asciiTheme="minorHAnsi" w:hAnsiTheme="minorHAnsi" w:cstheme="minorHAnsi"/>
          <w:b/>
          <w:bCs/>
        </w:rPr>
        <w:t>TOP Plusz-1.3.2-23 kódszámú</w:t>
      </w:r>
      <w:r w:rsidRPr="003F0855">
        <w:rPr>
          <w:rFonts w:asciiTheme="minorHAnsi" w:hAnsiTheme="minorHAnsi" w:cstheme="minorHAnsi"/>
        </w:rPr>
        <w:t>, “Fenntartható városfejlesztés” című pályázati felhívásra vonatkozóan a támogatási kérelmek benyújtásra kerültek.</w:t>
      </w:r>
    </w:p>
    <w:p w14:paraId="7439A2D8" w14:textId="77777777" w:rsidR="009C4533" w:rsidRPr="003F0855" w:rsidRDefault="009C4533" w:rsidP="003F0855">
      <w:pPr>
        <w:pStyle w:val="xmsonormal"/>
        <w:numPr>
          <w:ilvl w:val="0"/>
          <w:numId w:val="37"/>
        </w:numPr>
        <w:rPr>
          <w:rFonts w:asciiTheme="minorHAnsi" w:hAnsiTheme="minorHAnsi" w:cstheme="minorHAnsi"/>
        </w:rPr>
      </w:pPr>
      <w:r w:rsidRPr="003F0855">
        <w:rPr>
          <w:rFonts w:asciiTheme="minorHAnsi" w:hAnsiTheme="minorHAnsi" w:cstheme="minorHAnsi"/>
        </w:rPr>
        <w:lastRenderedPageBreak/>
        <w:t>Parkolási infrastruktúra- és zöldfelületfejlesztés a Derkovits városrészen</w:t>
      </w:r>
    </w:p>
    <w:p w14:paraId="622934C6" w14:textId="77777777" w:rsidR="009C4533" w:rsidRPr="003F0855" w:rsidRDefault="009C4533" w:rsidP="003F0855">
      <w:pPr>
        <w:pStyle w:val="xmsonormal"/>
        <w:numPr>
          <w:ilvl w:val="0"/>
          <w:numId w:val="37"/>
        </w:numPr>
        <w:rPr>
          <w:rFonts w:asciiTheme="minorHAnsi" w:hAnsiTheme="minorHAnsi" w:cstheme="minorHAnsi"/>
        </w:rPr>
      </w:pPr>
      <w:r w:rsidRPr="003F0855">
        <w:rPr>
          <w:rFonts w:asciiTheme="minorHAnsi" w:hAnsiTheme="minorHAnsi" w:cstheme="minorHAnsi"/>
        </w:rPr>
        <w:t>Kerékpárosbarát fejlesztések a déli városrészen</w:t>
      </w:r>
    </w:p>
    <w:p w14:paraId="74B4884C" w14:textId="77777777" w:rsidR="000A3818" w:rsidRPr="003F0855" w:rsidRDefault="000A3818" w:rsidP="003F0855">
      <w:pPr>
        <w:jc w:val="both"/>
        <w:rPr>
          <w:rFonts w:asciiTheme="minorHAnsi" w:hAnsiTheme="minorHAnsi" w:cstheme="minorHAnsi"/>
          <w:sz w:val="22"/>
          <w:szCs w:val="22"/>
        </w:rPr>
      </w:pPr>
    </w:p>
    <w:p w14:paraId="1A4688FF" w14:textId="77777777" w:rsidR="00FD2502" w:rsidRPr="003F0855" w:rsidRDefault="00FD2502" w:rsidP="003F0855">
      <w:pPr>
        <w:jc w:val="both"/>
        <w:rPr>
          <w:rFonts w:asciiTheme="minorHAnsi" w:hAnsiTheme="minorHAnsi" w:cstheme="minorHAnsi"/>
          <w:sz w:val="22"/>
          <w:szCs w:val="22"/>
        </w:rPr>
      </w:pPr>
    </w:p>
    <w:p w14:paraId="76E30ACE" w14:textId="77777777" w:rsidR="00922387" w:rsidRPr="003F0855" w:rsidRDefault="00922387"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Az </w:t>
      </w:r>
      <w:r w:rsidRPr="003F0855">
        <w:rPr>
          <w:rFonts w:asciiTheme="minorHAnsi" w:hAnsiTheme="minorHAnsi" w:cstheme="minorHAnsi"/>
          <w:b/>
          <w:bCs/>
          <w:sz w:val="22"/>
          <w:szCs w:val="22"/>
        </w:rPr>
        <w:t>Informatikai Iroda</w:t>
      </w:r>
      <w:r w:rsidRPr="003F0855">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698D6D0F" w14:textId="219D6FFD" w:rsidR="00984AFB" w:rsidRPr="003F0855" w:rsidRDefault="00984AFB" w:rsidP="003F0855">
      <w:pPr>
        <w:jc w:val="both"/>
        <w:rPr>
          <w:rFonts w:asciiTheme="minorHAnsi" w:hAnsiTheme="minorHAnsi" w:cstheme="minorHAnsi"/>
          <w:b/>
          <w:bCs/>
          <w:sz w:val="22"/>
          <w:szCs w:val="22"/>
        </w:rPr>
      </w:pPr>
    </w:p>
    <w:p w14:paraId="79283F10" w14:textId="77777777" w:rsidR="009564E1" w:rsidRPr="003F0855" w:rsidRDefault="009564E1" w:rsidP="003F0855">
      <w:pPr>
        <w:jc w:val="both"/>
        <w:rPr>
          <w:rFonts w:asciiTheme="minorHAnsi" w:hAnsiTheme="minorHAnsi" w:cstheme="minorHAnsi"/>
          <w:sz w:val="22"/>
          <w:szCs w:val="22"/>
        </w:rPr>
      </w:pPr>
    </w:p>
    <w:p w14:paraId="32C5C1BA" w14:textId="7B2297D8" w:rsidR="00267119" w:rsidRPr="003F0855" w:rsidRDefault="004A67D1"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sz w:val="22"/>
          <w:szCs w:val="22"/>
        </w:rPr>
        <w:t>Belső Ellenőrzési Iroda</w:t>
      </w:r>
      <w:r w:rsidRPr="003F0855">
        <w:rPr>
          <w:rFonts w:asciiTheme="minorHAnsi" w:hAnsiTheme="minorHAnsi" w:cstheme="minorHAnsi"/>
          <w:sz w:val="22"/>
          <w:szCs w:val="22"/>
        </w:rPr>
        <w:t xml:space="preserve"> tevékenységéről az alábbi tájékoztatást adta az iroda vezetője:</w:t>
      </w:r>
    </w:p>
    <w:p w14:paraId="3EF309A1" w14:textId="77777777" w:rsidR="00A66064" w:rsidRPr="003F0855" w:rsidRDefault="00A66064" w:rsidP="003F0855">
      <w:pPr>
        <w:jc w:val="both"/>
        <w:rPr>
          <w:rFonts w:asciiTheme="minorHAnsi" w:hAnsiTheme="minorHAnsi" w:cstheme="minorHAnsi"/>
          <w:sz w:val="22"/>
          <w:szCs w:val="22"/>
        </w:rPr>
      </w:pPr>
    </w:p>
    <w:p w14:paraId="2E59130E" w14:textId="77777777" w:rsidR="009E0E56" w:rsidRPr="003F0855" w:rsidRDefault="009E0E56" w:rsidP="003F0855">
      <w:pPr>
        <w:jc w:val="both"/>
        <w:rPr>
          <w:rFonts w:asciiTheme="minorHAnsi" w:hAnsiTheme="minorHAnsi" w:cstheme="minorHAnsi"/>
          <w:sz w:val="22"/>
          <w:szCs w:val="22"/>
        </w:rPr>
      </w:pPr>
      <w:r w:rsidRPr="003F0855">
        <w:rPr>
          <w:rFonts w:asciiTheme="minorHAnsi" w:hAnsiTheme="minorHAnsi" w:cstheme="minorHAnsi"/>
          <w:sz w:val="22"/>
          <w:szCs w:val="22"/>
        </w:rPr>
        <w:t>A Belső Ellenőrzési Iroda tevékenységének keretét adó 2025. évi belső ellenőrzési, illetve a Szombathely Megyei Jogú Város Önkormányzata által alapított és fenntartott intézményekre vonatkozó felügyeleti ellenőrzési tervet Szombathely Megyei Jogú Város Közgyűlése 2024. novemberi ülésén fogadta el. A beszámolási időszakban a jóváhagyott tervnek megfelelően bonyolította le az iroda az ellenőrzéseket.</w:t>
      </w:r>
    </w:p>
    <w:p w14:paraId="2A3CBA02" w14:textId="77777777" w:rsidR="009E0E56" w:rsidRPr="003F0855" w:rsidRDefault="009E0E56" w:rsidP="003F0855">
      <w:pPr>
        <w:shd w:val="clear" w:color="auto" w:fill="FFFFFF"/>
        <w:tabs>
          <w:tab w:val="left" w:pos="284"/>
        </w:tabs>
        <w:jc w:val="both"/>
        <w:outlineLvl w:val="0"/>
        <w:rPr>
          <w:rFonts w:asciiTheme="minorHAnsi" w:hAnsiTheme="minorHAnsi" w:cstheme="minorHAnsi"/>
          <w:sz w:val="22"/>
          <w:szCs w:val="22"/>
        </w:rPr>
      </w:pPr>
    </w:p>
    <w:p w14:paraId="76B8A1DC" w14:textId="77777777" w:rsidR="009E0E56" w:rsidRPr="003F0855" w:rsidRDefault="009E0E56" w:rsidP="003F0855">
      <w:pPr>
        <w:jc w:val="both"/>
        <w:rPr>
          <w:rFonts w:asciiTheme="minorHAnsi" w:hAnsiTheme="minorHAnsi" w:cstheme="minorHAnsi"/>
          <w:sz w:val="22"/>
          <w:szCs w:val="22"/>
        </w:rPr>
      </w:pPr>
      <w:r w:rsidRPr="003F0855">
        <w:rPr>
          <w:rFonts w:asciiTheme="minorHAnsi" w:hAnsiTheme="minorHAnsi" w:cstheme="minorHAnsi"/>
          <w:sz w:val="22"/>
          <w:szCs w:val="22"/>
        </w:rPr>
        <w:t>2025. február közepén befejeződött a Szombathelyi Aréna Óvodában, a Szombathelyi Barátság Óvodában és a Szombathelyi Hétszínvirág Óvodában az intézmények pénzkezelési tevékenységének vizsgálata.</w:t>
      </w:r>
    </w:p>
    <w:p w14:paraId="24266B89" w14:textId="77777777" w:rsidR="009E0E56" w:rsidRPr="003F0855" w:rsidRDefault="009E0E56" w:rsidP="003F0855">
      <w:pPr>
        <w:jc w:val="both"/>
        <w:rPr>
          <w:rFonts w:asciiTheme="minorHAnsi" w:hAnsiTheme="minorHAnsi" w:cstheme="minorHAnsi"/>
          <w:sz w:val="22"/>
          <w:szCs w:val="22"/>
        </w:rPr>
      </w:pPr>
    </w:p>
    <w:p w14:paraId="70F82EEC" w14:textId="77777777" w:rsidR="009E0E56" w:rsidRPr="003F0855" w:rsidRDefault="009E0E56"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C2D10DC" w14:textId="77777777" w:rsidR="009E0E56" w:rsidRPr="003F0855" w:rsidRDefault="009E0E56" w:rsidP="003F0855">
      <w:pPr>
        <w:shd w:val="clear" w:color="auto" w:fill="FFFFFF"/>
        <w:tabs>
          <w:tab w:val="left" w:pos="284"/>
        </w:tabs>
        <w:jc w:val="both"/>
        <w:outlineLvl w:val="0"/>
        <w:rPr>
          <w:rFonts w:asciiTheme="minorHAnsi" w:hAnsiTheme="minorHAnsi" w:cstheme="minorHAnsi"/>
          <w:sz w:val="22"/>
          <w:szCs w:val="22"/>
        </w:rPr>
      </w:pPr>
    </w:p>
    <w:p w14:paraId="67ECD54F" w14:textId="77777777" w:rsidR="009E0E56" w:rsidRPr="003F0855" w:rsidRDefault="009E0E56" w:rsidP="003F0855">
      <w:pPr>
        <w:shd w:val="clear" w:color="auto" w:fill="FFFFFF"/>
        <w:tabs>
          <w:tab w:val="left" w:pos="284"/>
        </w:tabs>
        <w:jc w:val="both"/>
        <w:outlineLvl w:val="0"/>
        <w:rPr>
          <w:rFonts w:asciiTheme="minorHAnsi" w:hAnsiTheme="minorHAnsi" w:cstheme="minorHAnsi"/>
          <w:sz w:val="22"/>
          <w:szCs w:val="22"/>
        </w:rPr>
      </w:pPr>
      <w:r w:rsidRPr="003F0855">
        <w:rPr>
          <w:rFonts w:asciiTheme="minorHAnsi" w:hAnsiTheme="minorHAnsi" w:cstheme="minorHAnsi"/>
          <w:sz w:val="22"/>
          <w:szCs w:val="22"/>
        </w:rPr>
        <w:t>A beszámolási időszakban új vizsgálatot indított el az iroda a Mesebolt Bábszínháznál, az intézmény gazdálkodásának átfogó vizsgálatára kerül sor az alábbi szempontok szerint:</w:t>
      </w:r>
    </w:p>
    <w:p w14:paraId="03C02E9D" w14:textId="77777777" w:rsidR="009E0E56" w:rsidRPr="003F0855" w:rsidRDefault="009E0E56" w:rsidP="003F0855">
      <w:pPr>
        <w:jc w:val="both"/>
        <w:rPr>
          <w:rFonts w:asciiTheme="minorHAnsi" w:hAnsiTheme="minorHAnsi" w:cstheme="minorHAnsi"/>
          <w:sz w:val="22"/>
          <w:szCs w:val="22"/>
        </w:rPr>
      </w:pPr>
    </w:p>
    <w:p w14:paraId="7EC8FA9F" w14:textId="3F4F427D" w:rsidR="009E0E56" w:rsidRPr="003F0855" w:rsidRDefault="00F94922" w:rsidP="003F0855">
      <w:pPr>
        <w:numPr>
          <w:ilvl w:val="0"/>
          <w:numId w:val="26"/>
        </w:numPr>
        <w:rPr>
          <w:rFonts w:asciiTheme="minorHAnsi" w:hAnsiTheme="minorHAnsi" w:cstheme="minorHAnsi"/>
          <w:bCs/>
          <w:sz w:val="22"/>
          <w:szCs w:val="22"/>
        </w:rPr>
      </w:pPr>
      <w:r w:rsidRPr="003F0855">
        <w:rPr>
          <w:rFonts w:asciiTheme="minorHAnsi" w:hAnsiTheme="minorHAnsi" w:cstheme="minorHAnsi"/>
          <w:sz w:val="22"/>
          <w:szCs w:val="22"/>
        </w:rPr>
        <w:t>a</w:t>
      </w:r>
      <w:r w:rsidR="009E0E56" w:rsidRPr="003F0855">
        <w:rPr>
          <w:rFonts w:asciiTheme="minorHAnsi" w:hAnsiTheme="minorHAnsi" w:cstheme="minorHAnsi"/>
          <w:sz w:val="22"/>
          <w:szCs w:val="22"/>
        </w:rPr>
        <w:t xml:space="preserve"> gazdálkodás szervezettsége, célszerűsége</w:t>
      </w:r>
      <w:r w:rsidRPr="003F0855">
        <w:rPr>
          <w:rFonts w:asciiTheme="minorHAnsi" w:hAnsiTheme="minorHAnsi" w:cstheme="minorHAnsi"/>
          <w:sz w:val="22"/>
          <w:szCs w:val="22"/>
        </w:rPr>
        <w:t>;</w:t>
      </w:r>
    </w:p>
    <w:p w14:paraId="7F43B1CD" w14:textId="1D2C55B7" w:rsidR="009E0E56" w:rsidRPr="003F0855" w:rsidRDefault="00F94922" w:rsidP="003F0855">
      <w:pPr>
        <w:keepNext/>
        <w:numPr>
          <w:ilvl w:val="0"/>
          <w:numId w:val="26"/>
        </w:numPr>
        <w:outlineLvl w:val="1"/>
        <w:rPr>
          <w:rFonts w:asciiTheme="minorHAnsi" w:hAnsiTheme="minorHAnsi" w:cstheme="minorHAnsi"/>
          <w:bCs/>
          <w:iCs/>
          <w:sz w:val="22"/>
          <w:szCs w:val="22"/>
        </w:rPr>
      </w:pPr>
      <w:r w:rsidRPr="003F0855">
        <w:rPr>
          <w:rFonts w:asciiTheme="minorHAnsi" w:hAnsiTheme="minorHAnsi" w:cstheme="minorHAnsi"/>
          <w:bCs/>
          <w:iCs/>
          <w:sz w:val="22"/>
          <w:szCs w:val="22"/>
        </w:rPr>
        <w:t>s</w:t>
      </w:r>
      <w:r w:rsidR="009E0E56" w:rsidRPr="003F0855">
        <w:rPr>
          <w:rFonts w:asciiTheme="minorHAnsi" w:hAnsiTheme="minorHAnsi" w:cstheme="minorHAnsi"/>
          <w:bCs/>
          <w:iCs/>
          <w:sz w:val="22"/>
          <w:szCs w:val="22"/>
        </w:rPr>
        <w:t>zámviteli előírások érvényesülése</w:t>
      </w:r>
      <w:r w:rsidRPr="003F0855">
        <w:rPr>
          <w:rFonts w:asciiTheme="minorHAnsi" w:hAnsiTheme="minorHAnsi" w:cstheme="minorHAnsi"/>
          <w:bCs/>
          <w:iCs/>
          <w:sz w:val="22"/>
          <w:szCs w:val="22"/>
        </w:rPr>
        <w:t>;</w:t>
      </w:r>
    </w:p>
    <w:p w14:paraId="6308F20B" w14:textId="7FB71194" w:rsidR="009E0E56" w:rsidRPr="003F0855" w:rsidRDefault="00F94922" w:rsidP="003F0855">
      <w:pPr>
        <w:keepNext/>
        <w:numPr>
          <w:ilvl w:val="0"/>
          <w:numId w:val="26"/>
        </w:numPr>
        <w:outlineLvl w:val="0"/>
        <w:rPr>
          <w:rFonts w:asciiTheme="minorHAnsi" w:hAnsiTheme="minorHAnsi" w:cstheme="minorHAnsi"/>
          <w:bCs/>
          <w:sz w:val="22"/>
          <w:szCs w:val="22"/>
        </w:rPr>
      </w:pPr>
      <w:r w:rsidRPr="003F0855">
        <w:rPr>
          <w:rFonts w:asciiTheme="minorHAnsi" w:hAnsiTheme="minorHAnsi" w:cstheme="minorHAnsi"/>
          <w:bCs/>
          <w:sz w:val="22"/>
          <w:szCs w:val="22"/>
        </w:rPr>
        <w:t>a</w:t>
      </w:r>
      <w:r w:rsidR="009E0E56" w:rsidRPr="003F0855">
        <w:rPr>
          <w:rFonts w:asciiTheme="minorHAnsi" w:hAnsiTheme="minorHAnsi" w:cstheme="minorHAnsi"/>
          <w:bCs/>
          <w:sz w:val="22"/>
          <w:szCs w:val="22"/>
        </w:rPr>
        <w:t>z intézményi vagyon változásának értékelése</w:t>
      </w:r>
      <w:r w:rsidRPr="003F0855">
        <w:rPr>
          <w:rFonts w:asciiTheme="minorHAnsi" w:hAnsiTheme="minorHAnsi" w:cstheme="minorHAnsi"/>
          <w:bCs/>
          <w:sz w:val="22"/>
          <w:szCs w:val="22"/>
        </w:rPr>
        <w:t>;</w:t>
      </w:r>
    </w:p>
    <w:p w14:paraId="693A717A" w14:textId="4E3E1ED7" w:rsidR="009E0E56" w:rsidRPr="003F0855" w:rsidRDefault="00F94922" w:rsidP="003F0855">
      <w:pPr>
        <w:numPr>
          <w:ilvl w:val="0"/>
          <w:numId w:val="26"/>
        </w:numPr>
        <w:shd w:val="clear" w:color="auto" w:fill="FFFFFF"/>
        <w:tabs>
          <w:tab w:val="left" w:pos="284"/>
        </w:tabs>
        <w:ind w:left="709"/>
        <w:jc w:val="both"/>
        <w:outlineLvl w:val="0"/>
        <w:rPr>
          <w:rFonts w:asciiTheme="minorHAnsi" w:hAnsiTheme="minorHAnsi" w:cstheme="minorHAnsi"/>
          <w:sz w:val="22"/>
          <w:szCs w:val="22"/>
        </w:rPr>
      </w:pPr>
      <w:r w:rsidRPr="003F0855">
        <w:rPr>
          <w:rFonts w:asciiTheme="minorHAnsi" w:hAnsiTheme="minorHAnsi" w:cstheme="minorHAnsi"/>
          <w:sz w:val="22"/>
          <w:szCs w:val="22"/>
        </w:rPr>
        <w:t>a</w:t>
      </w:r>
      <w:r w:rsidR="009E0E56" w:rsidRPr="003F0855">
        <w:rPr>
          <w:rFonts w:asciiTheme="minorHAnsi" w:hAnsiTheme="minorHAnsi" w:cstheme="minorHAnsi"/>
          <w:sz w:val="22"/>
          <w:szCs w:val="22"/>
        </w:rPr>
        <w:t xml:space="preserve"> leltározás és a selejtezés ellenőrzése</w:t>
      </w:r>
      <w:r w:rsidRPr="003F0855">
        <w:rPr>
          <w:rFonts w:asciiTheme="minorHAnsi" w:hAnsiTheme="minorHAnsi" w:cstheme="minorHAnsi"/>
          <w:sz w:val="22"/>
          <w:szCs w:val="22"/>
        </w:rPr>
        <w:t>;</w:t>
      </w:r>
    </w:p>
    <w:p w14:paraId="02203B3A" w14:textId="565583DB" w:rsidR="009E0E56" w:rsidRPr="003F0855" w:rsidRDefault="00F94922" w:rsidP="003F0855">
      <w:pPr>
        <w:numPr>
          <w:ilvl w:val="0"/>
          <w:numId w:val="26"/>
        </w:numPr>
        <w:shd w:val="clear" w:color="auto" w:fill="FFFFFF"/>
        <w:tabs>
          <w:tab w:val="left" w:pos="284"/>
        </w:tabs>
        <w:ind w:left="709"/>
        <w:jc w:val="both"/>
        <w:outlineLvl w:val="0"/>
        <w:rPr>
          <w:rFonts w:asciiTheme="minorHAnsi" w:hAnsiTheme="minorHAnsi" w:cstheme="minorHAnsi"/>
          <w:sz w:val="22"/>
          <w:szCs w:val="22"/>
        </w:rPr>
      </w:pPr>
      <w:r w:rsidRPr="003F0855">
        <w:rPr>
          <w:rFonts w:asciiTheme="minorHAnsi" w:hAnsiTheme="minorHAnsi" w:cstheme="minorHAnsi"/>
          <w:sz w:val="22"/>
          <w:szCs w:val="22"/>
        </w:rPr>
        <w:t>g</w:t>
      </w:r>
      <w:r w:rsidR="009E0E56" w:rsidRPr="003F0855">
        <w:rPr>
          <w:rFonts w:asciiTheme="minorHAnsi" w:hAnsiTheme="minorHAnsi" w:cstheme="minorHAnsi"/>
          <w:sz w:val="22"/>
          <w:szCs w:val="22"/>
        </w:rPr>
        <w:t>épjárművek üzemeltetésének ellenőrzése</w:t>
      </w:r>
      <w:r w:rsidRPr="003F0855">
        <w:rPr>
          <w:rFonts w:asciiTheme="minorHAnsi" w:hAnsiTheme="minorHAnsi" w:cstheme="minorHAnsi"/>
          <w:sz w:val="22"/>
          <w:szCs w:val="22"/>
        </w:rPr>
        <w:t>;</w:t>
      </w:r>
    </w:p>
    <w:p w14:paraId="298CD4BF" w14:textId="69E7751D" w:rsidR="009E0E56" w:rsidRPr="003F0855" w:rsidRDefault="00F94922" w:rsidP="003F0855">
      <w:pPr>
        <w:numPr>
          <w:ilvl w:val="0"/>
          <w:numId w:val="26"/>
        </w:numPr>
        <w:shd w:val="clear" w:color="auto" w:fill="FFFFFF"/>
        <w:tabs>
          <w:tab w:val="left" w:pos="284"/>
        </w:tabs>
        <w:ind w:left="709"/>
        <w:jc w:val="both"/>
        <w:outlineLvl w:val="0"/>
        <w:rPr>
          <w:rFonts w:asciiTheme="minorHAnsi" w:hAnsiTheme="minorHAnsi" w:cstheme="minorHAnsi"/>
          <w:sz w:val="22"/>
          <w:szCs w:val="22"/>
        </w:rPr>
      </w:pPr>
      <w:r w:rsidRPr="003F0855">
        <w:rPr>
          <w:rFonts w:asciiTheme="minorHAnsi" w:hAnsiTheme="minorHAnsi" w:cstheme="minorHAnsi"/>
          <w:sz w:val="22"/>
          <w:szCs w:val="22"/>
        </w:rPr>
        <w:t>a</w:t>
      </w:r>
      <w:r w:rsidR="009E0E56" w:rsidRPr="003F0855">
        <w:rPr>
          <w:rFonts w:asciiTheme="minorHAnsi" w:hAnsiTheme="minorHAnsi" w:cstheme="minorHAnsi"/>
          <w:sz w:val="22"/>
          <w:szCs w:val="22"/>
        </w:rPr>
        <w:t xml:space="preserve"> belső kontrollrendszer kialakítása és működtetése</w:t>
      </w:r>
      <w:r w:rsidRPr="003F0855">
        <w:rPr>
          <w:rFonts w:asciiTheme="minorHAnsi" w:hAnsiTheme="minorHAnsi" w:cstheme="minorHAnsi"/>
          <w:sz w:val="22"/>
          <w:szCs w:val="22"/>
        </w:rPr>
        <w:t>.</w:t>
      </w:r>
    </w:p>
    <w:p w14:paraId="1ACA7178" w14:textId="77777777" w:rsidR="009E0E56" w:rsidRPr="003F0855" w:rsidRDefault="009E0E56" w:rsidP="003F0855">
      <w:pPr>
        <w:shd w:val="clear" w:color="auto" w:fill="FFFFFF"/>
        <w:jc w:val="both"/>
        <w:outlineLvl w:val="0"/>
        <w:rPr>
          <w:rFonts w:asciiTheme="minorHAnsi" w:hAnsiTheme="minorHAnsi" w:cstheme="minorHAnsi"/>
          <w:sz w:val="22"/>
          <w:szCs w:val="22"/>
        </w:rPr>
      </w:pPr>
    </w:p>
    <w:p w14:paraId="636FB70C" w14:textId="77777777" w:rsidR="009E0E56" w:rsidRPr="003F0855" w:rsidRDefault="009E0E56" w:rsidP="003F0855">
      <w:pPr>
        <w:shd w:val="clear" w:color="auto" w:fill="FFFFFF"/>
        <w:jc w:val="both"/>
        <w:outlineLvl w:val="0"/>
        <w:rPr>
          <w:rFonts w:asciiTheme="minorHAnsi" w:hAnsiTheme="minorHAnsi" w:cstheme="minorHAnsi"/>
          <w:sz w:val="22"/>
          <w:szCs w:val="22"/>
        </w:rPr>
      </w:pPr>
      <w:r w:rsidRPr="003F0855">
        <w:rPr>
          <w:rFonts w:asciiTheme="minorHAnsi" w:hAnsiTheme="minorHAnsi" w:cstheme="minorHAnsi"/>
          <w:sz w:val="22"/>
          <w:szCs w:val="22"/>
        </w:rPr>
        <w:t>A vizsgálat várhatóan március végén fejeződik be.</w:t>
      </w:r>
    </w:p>
    <w:p w14:paraId="4A34631F" w14:textId="77777777" w:rsidR="00FF3C82" w:rsidRPr="003F0855" w:rsidRDefault="00FF3C82" w:rsidP="003F0855">
      <w:pPr>
        <w:jc w:val="both"/>
        <w:rPr>
          <w:rFonts w:asciiTheme="minorHAnsi" w:hAnsiTheme="minorHAnsi" w:cstheme="minorHAnsi"/>
          <w:sz w:val="22"/>
          <w:szCs w:val="22"/>
        </w:rPr>
      </w:pPr>
    </w:p>
    <w:p w14:paraId="31147BBE" w14:textId="77777777" w:rsidR="00F865EB" w:rsidRPr="003F0855" w:rsidRDefault="00F865EB" w:rsidP="003F0855">
      <w:pPr>
        <w:shd w:val="clear" w:color="auto" w:fill="FFFFFF"/>
        <w:tabs>
          <w:tab w:val="left" w:pos="284"/>
        </w:tabs>
        <w:jc w:val="both"/>
        <w:outlineLvl w:val="0"/>
        <w:rPr>
          <w:rFonts w:asciiTheme="minorHAnsi" w:hAnsiTheme="minorHAnsi" w:cstheme="minorHAnsi"/>
          <w:sz w:val="22"/>
          <w:szCs w:val="22"/>
        </w:rPr>
      </w:pPr>
    </w:p>
    <w:p w14:paraId="2DB4F55D" w14:textId="4712065C" w:rsidR="00C24CA7" w:rsidRPr="003F0855" w:rsidRDefault="00C112F5" w:rsidP="003F0855">
      <w:pPr>
        <w:jc w:val="both"/>
        <w:rPr>
          <w:rFonts w:asciiTheme="minorHAnsi" w:hAnsiTheme="minorHAnsi" w:cstheme="minorHAnsi"/>
          <w:sz w:val="22"/>
          <w:szCs w:val="22"/>
        </w:rPr>
      </w:pPr>
      <w:r w:rsidRPr="003F0855">
        <w:rPr>
          <w:rFonts w:asciiTheme="minorHAnsi" w:hAnsiTheme="minorHAnsi" w:cstheme="minorHAnsi"/>
          <w:sz w:val="22"/>
          <w:szCs w:val="22"/>
        </w:rPr>
        <w:t xml:space="preserve">A </w:t>
      </w:r>
      <w:r w:rsidRPr="003F0855">
        <w:rPr>
          <w:rFonts w:asciiTheme="minorHAnsi" w:hAnsiTheme="minorHAnsi" w:cstheme="minorHAnsi"/>
          <w:b/>
          <w:bCs/>
          <w:sz w:val="22"/>
          <w:szCs w:val="22"/>
        </w:rPr>
        <w:t xml:space="preserve">Gondnoksági Iroda </w:t>
      </w:r>
      <w:r w:rsidRPr="003F0855">
        <w:rPr>
          <w:rFonts w:asciiTheme="minorHAnsi" w:hAnsiTheme="minorHAnsi" w:cstheme="minorHAnsi"/>
          <w:sz w:val="22"/>
          <w:szCs w:val="22"/>
        </w:rPr>
        <w:t>a</w:t>
      </w:r>
      <w:r w:rsidR="00245FC7" w:rsidRPr="003F0855">
        <w:rPr>
          <w:rFonts w:asciiTheme="minorHAnsi" w:hAnsiTheme="minorHAnsi" w:cstheme="minorHAnsi"/>
          <w:sz w:val="22"/>
          <w:szCs w:val="22"/>
        </w:rPr>
        <w:t>z elmúlt Közgyűlés óta a Polgármesteri Hivatal technikai működtetése mellett az alábbi főbb feladatokat végezte el:</w:t>
      </w:r>
    </w:p>
    <w:p w14:paraId="4037B69D" w14:textId="77777777" w:rsidR="00C24CA7" w:rsidRPr="003F0855" w:rsidRDefault="00C24CA7" w:rsidP="003F0855">
      <w:pPr>
        <w:jc w:val="both"/>
        <w:rPr>
          <w:rFonts w:asciiTheme="minorHAnsi" w:hAnsiTheme="minorHAnsi" w:cstheme="minorHAnsi"/>
          <w:sz w:val="22"/>
          <w:szCs w:val="22"/>
        </w:rPr>
      </w:pPr>
    </w:p>
    <w:p w14:paraId="34657177" w14:textId="6FFFC9D7" w:rsidR="00C24CA7" w:rsidRPr="003F0855" w:rsidRDefault="00A95F8C" w:rsidP="003F0855">
      <w:pPr>
        <w:numPr>
          <w:ilvl w:val="0"/>
          <w:numId w:val="45"/>
        </w:numPr>
        <w:jc w:val="both"/>
        <w:rPr>
          <w:rFonts w:asciiTheme="minorHAnsi" w:hAnsiTheme="minorHAnsi" w:cstheme="minorHAnsi"/>
          <w:sz w:val="22"/>
          <w:szCs w:val="22"/>
        </w:rPr>
      </w:pPr>
      <w:r w:rsidRPr="003F0855">
        <w:rPr>
          <w:rFonts w:asciiTheme="minorHAnsi" w:hAnsiTheme="minorHAnsi" w:cstheme="minorHAnsi"/>
          <w:sz w:val="22"/>
          <w:szCs w:val="22"/>
        </w:rPr>
        <w:t>a</w:t>
      </w:r>
      <w:r w:rsidR="00C24CA7" w:rsidRPr="003F0855">
        <w:rPr>
          <w:rFonts w:asciiTheme="minorHAnsi" w:hAnsiTheme="minorHAnsi" w:cstheme="minorHAnsi"/>
          <w:sz w:val="22"/>
          <w:szCs w:val="22"/>
        </w:rPr>
        <w:t xml:space="preserve"> Közterület – Felügyelet Kossuth u. 11. számú ingatlan lapostető vízszigetelés javítása befejeződött, a lépcsőház festése is február közepéig elkészül;</w:t>
      </w:r>
    </w:p>
    <w:p w14:paraId="32BEA033" w14:textId="6ED0944A" w:rsidR="00C24CA7" w:rsidRPr="003F0855" w:rsidRDefault="00A95F8C" w:rsidP="003F0855">
      <w:pPr>
        <w:numPr>
          <w:ilvl w:val="0"/>
          <w:numId w:val="45"/>
        </w:numPr>
        <w:jc w:val="both"/>
        <w:rPr>
          <w:rFonts w:asciiTheme="minorHAnsi" w:hAnsiTheme="minorHAnsi" w:cstheme="minorHAnsi"/>
          <w:sz w:val="22"/>
          <w:szCs w:val="22"/>
        </w:rPr>
      </w:pPr>
      <w:r w:rsidRPr="003F0855">
        <w:rPr>
          <w:rFonts w:asciiTheme="minorHAnsi" w:hAnsiTheme="minorHAnsi" w:cstheme="minorHAnsi"/>
          <w:sz w:val="22"/>
          <w:szCs w:val="22"/>
        </w:rPr>
        <w:t>e</w:t>
      </w:r>
      <w:r w:rsidR="00C24CA7" w:rsidRPr="003F0855">
        <w:rPr>
          <w:rFonts w:asciiTheme="minorHAnsi" w:hAnsiTheme="minorHAnsi" w:cstheme="minorHAnsi"/>
          <w:sz w:val="22"/>
          <w:szCs w:val="22"/>
        </w:rPr>
        <w:t>lkezdt</w:t>
      </w:r>
      <w:r w:rsidR="00245941" w:rsidRPr="003F0855">
        <w:rPr>
          <w:rFonts w:asciiTheme="minorHAnsi" w:hAnsiTheme="minorHAnsi" w:cstheme="minorHAnsi"/>
          <w:sz w:val="22"/>
          <w:szCs w:val="22"/>
        </w:rPr>
        <w:t>e az iroda</w:t>
      </w:r>
      <w:r w:rsidR="00C24CA7" w:rsidRPr="003F0855">
        <w:rPr>
          <w:rFonts w:asciiTheme="minorHAnsi" w:hAnsiTheme="minorHAnsi" w:cstheme="minorHAnsi"/>
          <w:sz w:val="22"/>
          <w:szCs w:val="22"/>
        </w:rPr>
        <w:t xml:space="preserve"> a Hivatal épületében számos iroda felújítása és átrendezése során felhalmozódott és feleslegessé vált eszközök selejtezését;</w:t>
      </w:r>
    </w:p>
    <w:p w14:paraId="56148052" w14:textId="0E66D2B9" w:rsidR="00C24CA7" w:rsidRPr="003F0855" w:rsidRDefault="00A95F8C" w:rsidP="003F0855">
      <w:pPr>
        <w:numPr>
          <w:ilvl w:val="0"/>
          <w:numId w:val="45"/>
        </w:numPr>
        <w:jc w:val="both"/>
        <w:rPr>
          <w:rFonts w:asciiTheme="minorHAnsi" w:hAnsiTheme="minorHAnsi" w:cstheme="minorHAnsi"/>
          <w:sz w:val="22"/>
          <w:szCs w:val="22"/>
        </w:rPr>
      </w:pPr>
      <w:r w:rsidRPr="003F0855">
        <w:rPr>
          <w:rFonts w:asciiTheme="minorHAnsi" w:hAnsiTheme="minorHAnsi" w:cstheme="minorHAnsi"/>
          <w:sz w:val="22"/>
          <w:szCs w:val="22"/>
        </w:rPr>
        <w:t>t</w:t>
      </w:r>
      <w:r w:rsidR="00C24CA7" w:rsidRPr="003F0855">
        <w:rPr>
          <w:rFonts w:asciiTheme="minorHAnsi" w:hAnsiTheme="minorHAnsi" w:cstheme="minorHAnsi"/>
          <w:sz w:val="22"/>
          <w:szCs w:val="22"/>
        </w:rPr>
        <w:t>űz és munkavédelemi feladatok ellátására kiírt pályázat eredményeként megkötött</w:t>
      </w:r>
      <w:r w:rsidRPr="003F0855">
        <w:rPr>
          <w:rFonts w:asciiTheme="minorHAnsi" w:hAnsiTheme="minorHAnsi" w:cstheme="minorHAnsi"/>
          <w:sz w:val="22"/>
          <w:szCs w:val="22"/>
        </w:rPr>
        <w:t>e</w:t>
      </w:r>
      <w:r w:rsidR="00C24CA7" w:rsidRPr="003F0855">
        <w:rPr>
          <w:rFonts w:asciiTheme="minorHAnsi" w:hAnsiTheme="minorHAnsi" w:cstheme="minorHAnsi"/>
          <w:sz w:val="22"/>
          <w:szCs w:val="22"/>
        </w:rPr>
        <w:t xml:space="preserve"> a szerződést a szolgáltatás ellátására;</w:t>
      </w:r>
    </w:p>
    <w:p w14:paraId="6B8BA1AD" w14:textId="1E1C1978" w:rsidR="00C24CA7" w:rsidRPr="003F0855" w:rsidRDefault="00A95F8C" w:rsidP="003F0855">
      <w:pPr>
        <w:numPr>
          <w:ilvl w:val="0"/>
          <w:numId w:val="45"/>
        </w:numPr>
        <w:jc w:val="both"/>
        <w:rPr>
          <w:rFonts w:asciiTheme="minorHAnsi" w:hAnsiTheme="minorHAnsi" w:cstheme="minorHAnsi"/>
          <w:sz w:val="22"/>
          <w:szCs w:val="22"/>
        </w:rPr>
      </w:pPr>
      <w:r w:rsidRPr="003F0855">
        <w:rPr>
          <w:rFonts w:asciiTheme="minorHAnsi" w:hAnsiTheme="minorHAnsi" w:cstheme="minorHAnsi"/>
          <w:sz w:val="22"/>
          <w:szCs w:val="22"/>
        </w:rPr>
        <w:t>m</w:t>
      </w:r>
      <w:r w:rsidR="00C24CA7" w:rsidRPr="003F0855">
        <w:rPr>
          <w:rFonts w:asciiTheme="minorHAnsi" w:hAnsiTheme="minorHAnsi" w:cstheme="minorHAnsi"/>
          <w:sz w:val="22"/>
          <w:szCs w:val="22"/>
        </w:rPr>
        <w:t>egkezdt</w:t>
      </w:r>
      <w:r w:rsidRPr="003F0855">
        <w:rPr>
          <w:rFonts w:asciiTheme="minorHAnsi" w:hAnsiTheme="minorHAnsi" w:cstheme="minorHAnsi"/>
          <w:sz w:val="22"/>
          <w:szCs w:val="22"/>
        </w:rPr>
        <w:t>e</w:t>
      </w:r>
      <w:r w:rsidR="00C24CA7" w:rsidRPr="003F0855">
        <w:rPr>
          <w:rFonts w:asciiTheme="minorHAnsi" w:hAnsiTheme="minorHAnsi" w:cstheme="minorHAnsi"/>
          <w:sz w:val="22"/>
          <w:szCs w:val="22"/>
        </w:rPr>
        <w:t xml:space="preserve"> az elavult, elhasználódott bútorok selejtezését;</w:t>
      </w:r>
    </w:p>
    <w:p w14:paraId="66C66C85" w14:textId="0FD5B422" w:rsidR="00C24CA7" w:rsidRPr="003F0855" w:rsidRDefault="00A95F8C" w:rsidP="003F0855">
      <w:pPr>
        <w:numPr>
          <w:ilvl w:val="0"/>
          <w:numId w:val="45"/>
        </w:numPr>
        <w:jc w:val="both"/>
        <w:rPr>
          <w:rFonts w:asciiTheme="minorHAnsi" w:hAnsiTheme="minorHAnsi" w:cstheme="minorHAnsi"/>
          <w:sz w:val="22"/>
          <w:szCs w:val="22"/>
        </w:rPr>
      </w:pPr>
      <w:r w:rsidRPr="003F0855">
        <w:rPr>
          <w:rFonts w:asciiTheme="minorHAnsi" w:hAnsiTheme="minorHAnsi" w:cstheme="minorHAnsi"/>
          <w:sz w:val="22"/>
          <w:szCs w:val="22"/>
        </w:rPr>
        <w:t>p</w:t>
      </w:r>
      <w:r w:rsidR="00C24CA7" w:rsidRPr="003F0855">
        <w:rPr>
          <w:rFonts w:asciiTheme="minorHAnsi" w:hAnsiTheme="minorHAnsi" w:cstheme="minorHAnsi"/>
          <w:sz w:val="22"/>
          <w:szCs w:val="22"/>
        </w:rPr>
        <w:t>apír-írószer raktár leltározása;</w:t>
      </w:r>
    </w:p>
    <w:p w14:paraId="653E2220" w14:textId="158D8887" w:rsidR="00C24CA7" w:rsidRPr="003F0855" w:rsidRDefault="00A95F8C" w:rsidP="003F0855">
      <w:pPr>
        <w:numPr>
          <w:ilvl w:val="0"/>
          <w:numId w:val="45"/>
        </w:numPr>
        <w:jc w:val="both"/>
        <w:rPr>
          <w:rFonts w:asciiTheme="minorHAnsi" w:hAnsiTheme="minorHAnsi" w:cstheme="minorHAnsi"/>
          <w:sz w:val="22"/>
          <w:szCs w:val="22"/>
        </w:rPr>
      </w:pPr>
      <w:r w:rsidRPr="003F0855">
        <w:rPr>
          <w:rFonts w:asciiTheme="minorHAnsi" w:hAnsiTheme="minorHAnsi" w:cstheme="minorHAnsi"/>
          <w:sz w:val="22"/>
          <w:szCs w:val="22"/>
        </w:rPr>
        <w:t>a</w:t>
      </w:r>
      <w:r w:rsidR="00C24CA7" w:rsidRPr="003F0855">
        <w:rPr>
          <w:rFonts w:asciiTheme="minorHAnsi" w:hAnsiTheme="minorHAnsi" w:cstheme="minorHAnsi"/>
          <w:sz w:val="22"/>
          <w:szCs w:val="22"/>
        </w:rPr>
        <w:t>z idei Húsvéti vásár technikai szervezése is elindult.</w:t>
      </w:r>
    </w:p>
    <w:p w14:paraId="1BB0107A" w14:textId="77777777" w:rsidR="00C24CA7" w:rsidRPr="003F0855" w:rsidRDefault="00C24CA7" w:rsidP="003F0855">
      <w:pPr>
        <w:jc w:val="both"/>
        <w:rPr>
          <w:rFonts w:asciiTheme="minorHAnsi" w:hAnsiTheme="minorHAnsi" w:cstheme="minorHAnsi"/>
          <w:sz w:val="22"/>
          <w:szCs w:val="22"/>
        </w:rPr>
      </w:pPr>
    </w:p>
    <w:p w14:paraId="02E60C9C" w14:textId="77777777" w:rsidR="004A10C0" w:rsidRPr="003F0855" w:rsidRDefault="004A10C0" w:rsidP="003F0855">
      <w:pPr>
        <w:jc w:val="both"/>
        <w:rPr>
          <w:rFonts w:asciiTheme="minorHAnsi" w:hAnsiTheme="minorHAnsi" w:cstheme="minorHAnsi"/>
          <w:sz w:val="22"/>
          <w:szCs w:val="22"/>
        </w:rPr>
      </w:pPr>
    </w:p>
    <w:p w14:paraId="4F2B8E71" w14:textId="77777777" w:rsidR="0076236B" w:rsidRPr="003F0855" w:rsidRDefault="0076236B" w:rsidP="003F0855">
      <w:pPr>
        <w:jc w:val="both"/>
        <w:rPr>
          <w:rFonts w:asciiTheme="minorHAnsi" w:hAnsiTheme="minorHAnsi" w:cstheme="minorHAnsi"/>
          <w:sz w:val="22"/>
          <w:szCs w:val="22"/>
        </w:rPr>
      </w:pPr>
    </w:p>
    <w:p w14:paraId="5FBBD91A" w14:textId="77777777" w:rsidR="00994502" w:rsidRPr="003F0855" w:rsidRDefault="00994502" w:rsidP="003F0855">
      <w:pPr>
        <w:jc w:val="both"/>
        <w:rPr>
          <w:rFonts w:asciiTheme="minorHAnsi" w:hAnsiTheme="minorHAnsi" w:cstheme="minorHAnsi"/>
          <w:sz w:val="22"/>
          <w:szCs w:val="22"/>
        </w:rPr>
      </w:pPr>
    </w:p>
    <w:p w14:paraId="17BE2390" w14:textId="6C98907F" w:rsidR="000962B2" w:rsidRPr="003F0855" w:rsidRDefault="00157780"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Kérem a Tisztelt Közgyűlést tájékoztatóm elfogadására.</w:t>
      </w:r>
    </w:p>
    <w:p w14:paraId="421EF362" w14:textId="77777777" w:rsidR="00A469BC" w:rsidRPr="003F0855" w:rsidRDefault="00A469BC" w:rsidP="003F0855">
      <w:pPr>
        <w:jc w:val="both"/>
        <w:rPr>
          <w:rFonts w:asciiTheme="minorHAnsi" w:hAnsiTheme="minorHAnsi" w:cstheme="minorHAnsi"/>
          <w:b/>
          <w:color w:val="000000" w:themeColor="text1"/>
          <w:sz w:val="22"/>
          <w:szCs w:val="22"/>
        </w:rPr>
      </w:pPr>
    </w:p>
    <w:p w14:paraId="5FFF0C94" w14:textId="77777777" w:rsidR="00D32CC4" w:rsidRPr="003F0855" w:rsidRDefault="00D32CC4" w:rsidP="003F0855">
      <w:pPr>
        <w:jc w:val="both"/>
        <w:rPr>
          <w:rFonts w:asciiTheme="minorHAnsi" w:hAnsiTheme="minorHAnsi" w:cstheme="minorHAnsi"/>
          <w:b/>
          <w:color w:val="000000" w:themeColor="text1"/>
          <w:sz w:val="22"/>
          <w:szCs w:val="22"/>
        </w:rPr>
      </w:pPr>
    </w:p>
    <w:p w14:paraId="26EBCEFB" w14:textId="619BCDC6" w:rsidR="002B6A03" w:rsidRPr="003F0855" w:rsidRDefault="004A67D1" w:rsidP="003F0855">
      <w:pPr>
        <w:jc w:val="both"/>
        <w:rPr>
          <w:rFonts w:asciiTheme="minorHAnsi" w:hAnsiTheme="minorHAnsi" w:cstheme="minorHAnsi"/>
          <w:b/>
          <w:sz w:val="22"/>
          <w:szCs w:val="22"/>
        </w:rPr>
      </w:pPr>
      <w:r w:rsidRPr="003F0855">
        <w:rPr>
          <w:rFonts w:asciiTheme="minorHAnsi" w:hAnsiTheme="minorHAnsi" w:cstheme="minorHAnsi"/>
          <w:b/>
          <w:sz w:val="22"/>
          <w:szCs w:val="22"/>
        </w:rPr>
        <w:t xml:space="preserve">Szombathely, </w:t>
      </w:r>
      <w:r w:rsidR="00922523" w:rsidRPr="003F0855">
        <w:rPr>
          <w:rFonts w:asciiTheme="minorHAnsi" w:hAnsiTheme="minorHAnsi" w:cstheme="minorHAnsi"/>
          <w:b/>
          <w:sz w:val="22"/>
          <w:szCs w:val="22"/>
        </w:rPr>
        <w:t xml:space="preserve">2025. </w:t>
      </w:r>
      <w:r w:rsidR="00E01BEF" w:rsidRPr="003F0855">
        <w:rPr>
          <w:rFonts w:asciiTheme="minorHAnsi" w:hAnsiTheme="minorHAnsi" w:cstheme="minorHAnsi"/>
          <w:b/>
          <w:sz w:val="22"/>
          <w:szCs w:val="22"/>
        </w:rPr>
        <w:t>február</w:t>
      </w:r>
      <w:r w:rsidR="00421CB0" w:rsidRPr="003F0855">
        <w:rPr>
          <w:rFonts w:asciiTheme="minorHAnsi" w:hAnsiTheme="minorHAnsi" w:cstheme="minorHAnsi"/>
          <w:b/>
          <w:sz w:val="22"/>
          <w:szCs w:val="22"/>
        </w:rPr>
        <w:t xml:space="preserve"> </w:t>
      </w:r>
      <w:r w:rsidRPr="003F0855">
        <w:rPr>
          <w:rFonts w:asciiTheme="minorHAnsi" w:hAnsiTheme="minorHAnsi" w:cstheme="minorHAnsi"/>
          <w:b/>
          <w:sz w:val="22"/>
          <w:szCs w:val="22"/>
        </w:rPr>
        <w:t xml:space="preserve">„    </w:t>
      </w:r>
      <w:r w:rsidR="005C7757" w:rsidRPr="003F0855">
        <w:rPr>
          <w:rFonts w:asciiTheme="minorHAnsi" w:hAnsiTheme="minorHAnsi" w:cstheme="minorHAnsi"/>
          <w:b/>
          <w:sz w:val="22"/>
          <w:szCs w:val="22"/>
        </w:rPr>
        <w:t xml:space="preserve"> </w:t>
      </w:r>
      <w:r w:rsidR="00E8517B" w:rsidRPr="003F0855">
        <w:rPr>
          <w:rFonts w:asciiTheme="minorHAnsi" w:hAnsiTheme="minorHAnsi" w:cstheme="minorHAnsi"/>
          <w:b/>
          <w:sz w:val="22"/>
          <w:szCs w:val="22"/>
        </w:rPr>
        <w:t xml:space="preserve"> </w:t>
      </w:r>
      <w:r w:rsidRPr="003F0855">
        <w:rPr>
          <w:rFonts w:asciiTheme="minorHAnsi" w:hAnsiTheme="minorHAnsi" w:cstheme="minorHAnsi"/>
          <w:b/>
          <w:sz w:val="22"/>
          <w:szCs w:val="22"/>
        </w:rPr>
        <w:t xml:space="preserve"> ”</w:t>
      </w:r>
    </w:p>
    <w:p w14:paraId="055029FC" w14:textId="77777777" w:rsidR="008F2166" w:rsidRPr="003F0855" w:rsidRDefault="008F2166" w:rsidP="003F0855">
      <w:pPr>
        <w:jc w:val="both"/>
        <w:rPr>
          <w:rFonts w:asciiTheme="minorHAnsi" w:hAnsiTheme="minorHAnsi" w:cstheme="minorHAnsi"/>
          <w:b/>
          <w:color w:val="000000" w:themeColor="text1"/>
          <w:sz w:val="22"/>
          <w:szCs w:val="22"/>
        </w:rPr>
      </w:pPr>
    </w:p>
    <w:p w14:paraId="0B97606D" w14:textId="77777777" w:rsidR="00A469BC" w:rsidRPr="003F0855" w:rsidRDefault="00A469BC" w:rsidP="003F0855">
      <w:pPr>
        <w:jc w:val="both"/>
        <w:rPr>
          <w:rFonts w:asciiTheme="minorHAnsi" w:hAnsiTheme="minorHAnsi" w:cstheme="minorHAnsi"/>
          <w:b/>
          <w:color w:val="000000" w:themeColor="text1"/>
          <w:sz w:val="22"/>
          <w:szCs w:val="22"/>
        </w:rPr>
      </w:pPr>
    </w:p>
    <w:p w14:paraId="12341AF0" w14:textId="77777777" w:rsidR="005007DE" w:rsidRPr="003F0855" w:rsidRDefault="005007DE" w:rsidP="003F0855">
      <w:pPr>
        <w:jc w:val="both"/>
        <w:rPr>
          <w:rFonts w:asciiTheme="minorHAnsi" w:hAnsiTheme="minorHAnsi" w:cstheme="minorHAnsi"/>
          <w:b/>
          <w:color w:val="000000" w:themeColor="text1"/>
          <w:sz w:val="22"/>
          <w:szCs w:val="22"/>
        </w:rPr>
      </w:pPr>
    </w:p>
    <w:p w14:paraId="59014124" w14:textId="79D30BF5" w:rsidR="00B1122F" w:rsidRPr="003F0855" w:rsidRDefault="004A67D1" w:rsidP="003F0855">
      <w:pPr>
        <w:ind w:left="4248" w:firstLine="708"/>
        <w:jc w:val="both"/>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ab/>
      </w:r>
      <w:r w:rsidR="008949E6" w:rsidRPr="003F0855">
        <w:rPr>
          <w:rFonts w:asciiTheme="minorHAnsi" w:hAnsiTheme="minorHAnsi" w:cstheme="minorHAnsi"/>
          <w:b/>
          <w:color w:val="000000" w:themeColor="text1"/>
          <w:sz w:val="22"/>
          <w:szCs w:val="22"/>
        </w:rPr>
        <w:tab/>
      </w:r>
      <w:r w:rsidR="008949E6" w:rsidRPr="003F0855">
        <w:rPr>
          <w:rFonts w:asciiTheme="minorHAnsi" w:hAnsiTheme="minorHAnsi" w:cstheme="minorHAnsi"/>
          <w:b/>
          <w:color w:val="000000" w:themeColor="text1"/>
          <w:sz w:val="22"/>
          <w:szCs w:val="22"/>
        </w:rPr>
        <w:tab/>
      </w:r>
      <w:r w:rsidRPr="003F0855">
        <w:rPr>
          <w:rFonts w:asciiTheme="minorHAnsi" w:hAnsiTheme="minorHAnsi" w:cstheme="minorHAnsi"/>
          <w:b/>
          <w:color w:val="000000" w:themeColor="text1"/>
          <w:sz w:val="22"/>
          <w:szCs w:val="22"/>
        </w:rPr>
        <w:t xml:space="preserve">   /: Dr. Károlyi Ákos :/</w:t>
      </w:r>
    </w:p>
    <w:p w14:paraId="3A09D1EF" w14:textId="77777777" w:rsidR="00D005EC" w:rsidRPr="003F0855" w:rsidRDefault="00D005EC" w:rsidP="003F0855">
      <w:pPr>
        <w:jc w:val="center"/>
        <w:rPr>
          <w:rFonts w:asciiTheme="minorHAnsi" w:hAnsiTheme="minorHAnsi" w:cstheme="minorHAnsi"/>
          <w:b/>
          <w:color w:val="000000" w:themeColor="text1"/>
          <w:sz w:val="22"/>
          <w:szCs w:val="22"/>
          <w:u w:val="single"/>
        </w:rPr>
      </w:pPr>
    </w:p>
    <w:p w14:paraId="6C2B6A46" w14:textId="77777777" w:rsidR="00A469BC" w:rsidRPr="003F0855" w:rsidRDefault="00A469BC" w:rsidP="003F0855">
      <w:pPr>
        <w:jc w:val="center"/>
        <w:rPr>
          <w:rFonts w:asciiTheme="minorHAnsi" w:hAnsiTheme="minorHAnsi" w:cstheme="minorHAnsi"/>
          <w:b/>
          <w:color w:val="000000" w:themeColor="text1"/>
          <w:sz w:val="22"/>
          <w:szCs w:val="22"/>
          <w:u w:val="single"/>
        </w:rPr>
      </w:pPr>
    </w:p>
    <w:p w14:paraId="244DDEC0" w14:textId="77777777" w:rsidR="00D70E59" w:rsidRPr="003F0855" w:rsidRDefault="00D70E59" w:rsidP="003F0855">
      <w:pPr>
        <w:jc w:val="center"/>
        <w:rPr>
          <w:rFonts w:asciiTheme="minorHAnsi" w:hAnsiTheme="minorHAnsi" w:cstheme="minorHAnsi"/>
          <w:b/>
          <w:color w:val="000000" w:themeColor="text1"/>
          <w:sz w:val="22"/>
          <w:szCs w:val="22"/>
          <w:u w:val="single"/>
        </w:rPr>
      </w:pPr>
    </w:p>
    <w:p w14:paraId="75B12B5A" w14:textId="77777777" w:rsidR="00D70E59" w:rsidRPr="003F0855" w:rsidRDefault="00D70E59" w:rsidP="003F0855">
      <w:pPr>
        <w:jc w:val="center"/>
        <w:rPr>
          <w:rFonts w:asciiTheme="minorHAnsi" w:hAnsiTheme="minorHAnsi" w:cstheme="minorHAnsi"/>
          <w:b/>
          <w:color w:val="000000" w:themeColor="text1"/>
          <w:sz w:val="22"/>
          <w:szCs w:val="22"/>
          <w:u w:val="single"/>
        </w:rPr>
      </w:pPr>
    </w:p>
    <w:p w14:paraId="2C271745" w14:textId="77777777" w:rsidR="00D70E59" w:rsidRPr="003F0855" w:rsidRDefault="00D70E59" w:rsidP="003F0855">
      <w:pPr>
        <w:jc w:val="center"/>
        <w:rPr>
          <w:rFonts w:asciiTheme="minorHAnsi" w:hAnsiTheme="minorHAnsi" w:cstheme="minorHAnsi"/>
          <w:b/>
          <w:color w:val="000000" w:themeColor="text1"/>
          <w:sz w:val="22"/>
          <w:szCs w:val="22"/>
          <w:u w:val="single"/>
        </w:rPr>
      </w:pPr>
    </w:p>
    <w:p w14:paraId="122C0D0B" w14:textId="47DA796E" w:rsidR="004A67D1" w:rsidRPr="003F0855" w:rsidRDefault="004A67D1" w:rsidP="003F0855">
      <w:pPr>
        <w:jc w:val="center"/>
        <w:rPr>
          <w:rFonts w:asciiTheme="minorHAnsi" w:hAnsiTheme="minorHAnsi" w:cstheme="minorHAnsi"/>
          <w:b/>
          <w:color w:val="000000" w:themeColor="text1"/>
          <w:sz w:val="22"/>
          <w:szCs w:val="22"/>
          <w:u w:val="single"/>
        </w:rPr>
      </w:pPr>
      <w:r w:rsidRPr="003F0855">
        <w:rPr>
          <w:rFonts w:asciiTheme="minorHAnsi" w:hAnsiTheme="minorHAnsi" w:cstheme="minorHAnsi"/>
          <w:b/>
          <w:color w:val="000000" w:themeColor="text1"/>
          <w:sz w:val="22"/>
          <w:szCs w:val="22"/>
          <w:u w:val="single"/>
        </w:rPr>
        <w:t>HATÁROZATI JAVASLAT</w:t>
      </w:r>
    </w:p>
    <w:p w14:paraId="3EFD2B0C" w14:textId="34656E78" w:rsidR="004A67D1" w:rsidRPr="003F0855" w:rsidRDefault="00527ECE" w:rsidP="003F0855">
      <w:pPr>
        <w:jc w:val="center"/>
        <w:rPr>
          <w:rFonts w:asciiTheme="minorHAnsi" w:hAnsiTheme="minorHAnsi" w:cstheme="minorHAnsi"/>
          <w:b/>
          <w:bCs/>
          <w:color w:val="000000" w:themeColor="text1"/>
          <w:sz w:val="22"/>
          <w:szCs w:val="22"/>
          <w:u w:val="single"/>
        </w:rPr>
      </w:pPr>
      <w:r w:rsidRPr="003F0855">
        <w:rPr>
          <w:rFonts w:asciiTheme="minorHAnsi" w:hAnsiTheme="minorHAnsi" w:cstheme="minorHAnsi"/>
          <w:b/>
          <w:bCs/>
          <w:color w:val="000000" w:themeColor="text1"/>
          <w:sz w:val="22"/>
          <w:szCs w:val="22"/>
          <w:u w:val="single"/>
        </w:rPr>
        <w:t>….</w:t>
      </w:r>
      <w:r w:rsidR="004A67D1" w:rsidRPr="003F0855">
        <w:rPr>
          <w:rFonts w:asciiTheme="minorHAnsi" w:hAnsiTheme="minorHAnsi" w:cstheme="minorHAnsi"/>
          <w:b/>
          <w:bCs/>
          <w:color w:val="000000" w:themeColor="text1"/>
          <w:sz w:val="22"/>
          <w:szCs w:val="22"/>
          <w:u w:val="single"/>
        </w:rPr>
        <w:t>…/202</w:t>
      </w:r>
      <w:r w:rsidR="008209E3" w:rsidRPr="003F0855">
        <w:rPr>
          <w:rFonts w:asciiTheme="minorHAnsi" w:hAnsiTheme="minorHAnsi" w:cstheme="minorHAnsi"/>
          <w:b/>
          <w:bCs/>
          <w:color w:val="000000" w:themeColor="text1"/>
          <w:sz w:val="22"/>
          <w:szCs w:val="22"/>
          <w:u w:val="single"/>
        </w:rPr>
        <w:t>5</w:t>
      </w:r>
      <w:r w:rsidR="004A67D1" w:rsidRPr="003F0855">
        <w:rPr>
          <w:rFonts w:asciiTheme="minorHAnsi" w:hAnsiTheme="minorHAnsi" w:cstheme="minorHAnsi"/>
          <w:b/>
          <w:bCs/>
          <w:color w:val="000000" w:themeColor="text1"/>
          <w:sz w:val="22"/>
          <w:szCs w:val="22"/>
          <w:u w:val="single"/>
        </w:rPr>
        <w:t>. (</w:t>
      </w:r>
      <w:r w:rsidR="00E01BEF" w:rsidRPr="003F0855">
        <w:rPr>
          <w:rFonts w:asciiTheme="minorHAnsi" w:hAnsiTheme="minorHAnsi" w:cstheme="minorHAnsi"/>
          <w:b/>
          <w:bCs/>
          <w:color w:val="000000" w:themeColor="text1"/>
          <w:sz w:val="22"/>
          <w:szCs w:val="22"/>
          <w:u w:val="single"/>
        </w:rPr>
        <w:t>I</w:t>
      </w:r>
      <w:r w:rsidR="003F5464" w:rsidRPr="003F0855">
        <w:rPr>
          <w:rFonts w:asciiTheme="minorHAnsi" w:hAnsiTheme="minorHAnsi" w:cstheme="minorHAnsi"/>
          <w:b/>
          <w:bCs/>
          <w:color w:val="000000" w:themeColor="text1"/>
          <w:sz w:val="22"/>
          <w:szCs w:val="22"/>
          <w:u w:val="single"/>
        </w:rPr>
        <w:t>I</w:t>
      </w:r>
      <w:r w:rsidR="004A67D1" w:rsidRPr="003F0855">
        <w:rPr>
          <w:rFonts w:asciiTheme="minorHAnsi" w:hAnsiTheme="minorHAnsi" w:cstheme="minorHAnsi"/>
          <w:b/>
          <w:bCs/>
          <w:color w:val="000000" w:themeColor="text1"/>
          <w:sz w:val="22"/>
          <w:szCs w:val="22"/>
          <w:u w:val="single"/>
        </w:rPr>
        <w:t>.</w:t>
      </w:r>
      <w:r w:rsidR="00E01BEF" w:rsidRPr="003F0855">
        <w:rPr>
          <w:rFonts w:asciiTheme="minorHAnsi" w:hAnsiTheme="minorHAnsi" w:cstheme="minorHAnsi"/>
          <w:b/>
          <w:bCs/>
          <w:color w:val="000000" w:themeColor="text1"/>
          <w:sz w:val="22"/>
          <w:szCs w:val="22"/>
          <w:u w:val="single"/>
        </w:rPr>
        <w:t>27</w:t>
      </w:r>
      <w:r w:rsidR="004A67D1" w:rsidRPr="003F0855">
        <w:rPr>
          <w:rFonts w:asciiTheme="minorHAnsi" w:hAnsiTheme="minorHAnsi" w:cstheme="minorHAnsi"/>
          <w:b/>
          <w:bCs/>
          <w:color w:val="000000" w:themeColor="text1"/>
          <w:sz w:val="22"/>
          <w:szCs w:val="22"/>
          <w:u w:val="single"/>
        </w:rPr>
        <w:t>.) Kgy. számú határozat</w:t>
      </w:r>
    </w:p>
    <w:p w14:paraId="6FF05A85" w14:textId="77777777" w:rsidR="00075394" w:rsidRPr="003F0855" w:rsidRDefault="00075394" w:rsidP="003F0855">
      <w:pPr>
        <w:jc w:val="both"/>
        <w:rPr>
          <w:rFonts w:asciiTheme="minorHAnsi" w:hAnsiTheme="minorHAnsi" w:cstheme="minorHAnsi"/>
          <w:b/>
          <w:bCs/>
          <w:color w:val="000000" w:themeColor="text1"/>
          <w:sz w:val="22"/>
          <w:szCs w:val="22"/>
          <w:u w:val="single"/>
        </w:rPr>
      </w:pPr>
    </w:p>
    <w:p w14:paraId="670EE278" w14:textId="77777777" w:rsidR="004A67D1" w:rsidRPr="003F0855" w:rsidRDefault="004A67D1"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3F0855" w:rsidRDefault="004A67D1" w:rsidP="003F0855">
      <w:pPr>
        <w:jc w:val="both"/>
        <w:rPr>
          <w:rFonts w:asciiTheme="minorHAnsi" w:hAnsiTheme="minorHAnsi" w:cstheme="minorHAnsi"/>
          <w:color w:val="000000" w:themeColor="text1"/>
          <w:sz w:val="22"/>
          <w:szCs w:val="22"/>
        </w:rPr>
      </w:pPr>
    </w:p>
    <w:p w14:paraId="117AA457" w14:textId="3AD9A135" w:rsidR="004A67D1" w:rsidRPr="003F0855" w:rsidRDefault="004A67D1" w:rsidP="003F0855">
      <w:pPr>
        <w:jc w:val="both"/>
        <w:rPr>
          <w:rFonts w:asciiTheme="minorHAnsi" w:hAnsiTheme="minorHAnsi" w:cstheme="minorHAnsi"/>
          <w:color w:val="000000" w:themeColor="text1"/>
          <w:sz w:val="22"/>
          <w:szCs w:val="22"/>
        </w:rPr>
      </w:pPr>
      <w:r w:rsidRPr="003F0855">
        <w:rPr>
          <w:rFonts w:asciiTheme="minorHAnsi" w:hAnsiTheme="minorHAnsi" w:cstheme="minorHAnsi"/>
          <w:b/>
          <w:bCs/>
          <w:color w:val="000000" w:themeColor="text1"/>
          <w:sz w:val="22"/>
          <w:szCs w:val="22"/>
          <w:u w:val="single"/>
        </w:rPr>
        <w:t>Felelős:</w:t>
      </w:r>
      <w:r w:rsidR="001767C1" w:rsidRPr="003F0855">
        <w:rPr>
          <w:rFonts w:asciiTheme="minorHAnsi" w:hAnsiTheme="minorHAnsi" w:cstheme="minorHAnsi"/>
          <w:b/>
          <w:bCs/>
          <w:color w:val="000000" w:themeColor="text1"/>
          <w:sz w:val="22"/>
          <w:szCs w:val="22"/>
          <w:u w:val="single"/>
        </w:rPr>
        <w:tab/>
      </w:r>
      <w:r w:rsidRPr="003F0855">
        <w:rPr>
          <w:rFonts w:asciiTheme="minorHAnsi" w:hAnsiTheme="minorHAnsi" w:cstheme="minorHAnsi"/>
          <w:color w:val="000000" w:themeColor="text1"/>
          <w:sz w:val="22"/>
          <w:szCs w:val="22"/>
        </w:rPr>
        <w:tab/>
        <w:t>Dr. Károlyi Ákos jegyző</w:t>
      </w:r>
    </w:p>
    <w:p w14:paraId="28FF58BA" w14:textId="77777777" w:rsidR="004A67D1" w:rsidRPr="003F0855" w:rsidRDefault="004A67D1" w:rsidP="003F0855">
      <w:pPr>
        <w:jc w:val="both"/>
        <w:rPr>
          <w:rFonts w:asciiTheme="minorHAnsi" w:hAnsiTheme="minorHAnsi" w:cstheme="minorHAnsi"/>
          <w:color w:val="000000" w:themeColor="text1"/>
          <w:sz w:val="22"/>
          <w:szCs w:val="22"/>
        </w:rPr>
      </w:pPr>
    </w:p>
    <w:p w14:paraId="66FB971C" w14:textId="77777777" w:rsidR="004A67D1" w:rsidRPr="003F0855" w:rsidRDefault="004A67D1" w:rsidP="003F0855">
      <w:pPr>
        <w:tabs>
          <w:tab w:val="left" w:pos="284"/>
        </w:tabs>
        <w:jc w:val="both"/>
        <w:rPr>
          <w:rFonts w:asciiTheme="minorHAnsi" w:hAnsiTheme="minorHAnsi" w:cstheme="minorHAnsi"/>
          <w:bCs/>
          <w:color w:val="000000" w:themeColor="text1"/>
          <w:sz w:val="22"/>
          <w:szCs w:val="22"/>
        </w:rPr>
      </w:pPr>
      <w:r w:rsidRPr="003F0855">
        <w:rPr>
          <w:rFonts w:asciiTheme="minorHAnsi" w:hAnsiTheme="minorHAnsi" w:cstheme="minorHAnsi"/>
          <w:b/>
          <w:color w:val="000000" w:themeColor="text1"/>
          <w:sz w:val="22"/>
          <w:szCs w:val="22"/>
          <w:u w:val="single"/>
        </w:rPr>
        <w:t>Határidő:</w:t>
      </w:r>
      <w:r w:rsidRPr="003F0855">
        <w:rPr>
          <w:rFonts w:asciiTheme="minorHAnsi" w:hAnsiTheme="minorHAnsi" w:cstheme="minorHAnsi"/>
          <w:color w:val="000000" w:themeColor="text1"/>
          <w:sz w:val="22"/>
          <w:szCs w:val="22"/>
        </w:rPr>
        <w:tab/>
      </w:r>
      <w:r w:rsidRPr="003F0855">
        <w:rPr>
          <w:rFonts w:asciiTheme="minorHAnsi" w:hAnsiTheme="minorHAnsi" w:cstheme="minorHAnsi"/>
          <w:bCs/>
          <w:color w:val="000000" w:themeColor="text1"/>
          <w:sz w:val="22"/>
          <w:szCs w:val="22"/>
        </w:rPr>
        <w:t>azonnal</w:t>
      </w:r>
    </w:p>
    <w:sectPr w:rsidR="004A67D1" w:rsidRPr="003F0855" w:rsidSect="000367CF">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2F5D01B"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3C9A55"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752037301" name="Kép 75203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3"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6"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4"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15:restartNumberingAfterBreak="0">
    <w:nsid w:val="2E194267"/>
    <w:multiLevelType w:val="hybridMultilevel"/>
    <w:tmpl w:val="7F6E3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8990998"/>
    <w:multiLevelType w:val="hybridMultilevel"/>
    <w:tmpl w:val="7D4C47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C745AA"/>
    <w:multiLevelType w:val="hybridMultilevel"/>
    <w:tmpl w:val="35DCBCFC"/>
    <w:lvl w:ilvl="0" w:tplc="FFFFFFFF">
      <w:start w:val="1"/>
      <w:numFmt w:val="decimal"/>
      <w:lvlText w:val="%1."/>
      <w:lvlJc w:val="left"/>
      <w:pPr>
        <w:ind w:left="1155" w:hanging="360"/>
      </w:pPr>
      <w:rPr>
        <w:rFonts w:hint="default"/>
      </w:rPr>
    </w:lvl>
    <w:lvl w:ilvl="1" w:tplc="040E0019" w:tentative="1">
      <w:start w:val="1"/>
      <w:numFmt w:val="lowerLetter"/>
      <w:lvlText w:val="%2."/>
      <w:lvlJc w:val="left"/>
      <w:pPr>
        <w:ind w:left="1875" w:hanging="360"/>
      </w:pPr>
    </w:lvl>
    <w:lvl w:ilvl="2" w:tplc="040E001B" w:tentative="1">
      <w:start w:val="1"/>
      <w:numFmt w:val="lowerRoman"/>
      <w:lvlText w:val="%3."/>
      <w:lvlJc w:val="right"/>
      <w:pPr>
        <w:ind w:left="2595" w:hanging="180"/>
      </w:pPr>
    </w:lvl>
    <w:lvl w:ilvl="3" w:tplc="040E000F" w:tentative="1">
      <w:start w:val="1"/>
      <w:numFmt w:val="decimal"/>
      <w:lvlText w:val="%4."/>
      <w:lvlJc w:val="left"/>
      <w:pPr>
        <w:ind w:left="3315" w:hanging="360"/>
      </w:pPr>
    </w:lvl>
    <w:lvl w:ilvl="4" w:tplc="040E0019" w:tentative="1">
      <w:start w:val="1"/>
      <w:numFmt w:val="lowerLetter"/>
      <w:lvlText w:val="%5."/>
      <w:lvlJc w:val="left"/>
      <w:pPr>
        <w:ind w:left="4035" w:hanging="360"/>
      </w:pPr>
    </w:lvl>
    <w:lvl w:ilvl="5" w:tplc="040E001B" w:tentative="1">
      <w:start w:val="1"/>
      <w:numFmt w:val="lowerRoman"/>
      <w:lvlText w:val="%6."/>
      <w:lvlJc w:val="right"/>
      <w:pPr>
        <w:ind w:left="4755" w:hanging="180"/>
      </w:pPr>
    </w:lvl>
    <w:lvl w:ilvl="6" w:tplc="040E000F" w:tentative="1">
      <w:start w:val="1"/>
      <w:numFmt w:val="decimal"/>
      <w:lvlText w:val="%7."/>
      <w:lvlJc w:val="left"/>
      <w:pPr>
        <w:ind w:left="5475" w:hanging="360"/>
      </w:pPr>
    </w:lvl>
    <w:lvl w:ilvl="7" w:tplc="040E0019" w:tentative="1">
      <w:start w:val="1"/>
      <w:numFmt w:val="lowerLetter"/>
      <w:lvlText w:val="%8."/>
      <w:lvlJc w:val="left"/>
      <w:pPr>
        <w:ind w:left="6195" w:hanging="360"/>
      </w:pPr>
    </w:lvl>
    <w:lvl w:ilvl="8" w:tplc="040E001B" w:tentative="1">
      <w:start w:val="1"/>
      <w:numFmt w:val="lowerRoman"/>
      <w:lvlText w:val="%9."/>
      <w:lvlJc w:val="right"/>
      <w:pPr>
        <w:ind w:left="6915" w:hanging="180"/>
      </w:pPr>
    </w:lvl>
  </w:abstractNum>
  <w:abstractNum w:abstractNumId="23"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7923BD6"/>
    <w:multiLevelType w:val="hybridMultilevel"/>
    <w:tmpl w:val="6B645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0E61884"/>
    <w:multiLevelType w:val="hybridMultilevel"/>
    <w:tmpl w:val="517EBD6A"/>
    <w:lvl w:ilvl="0" w:tplc="4A5E8C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7D06E06"/>
    <w:multiLevelType w:val="hybridMultilevel"/>
    <w:tmpl w:val="02E45B20"/>
    <w:lvl w:ilvl="0" w:tplc="6332CF7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32"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6642FEA"/>
    <w:multiLevelType w:val="hybridMultilevel"/>
    <w:tmpl w:val="D2BACD3A"/>
    <w:lvl w:ilvl="0" w:tplc="8D14AFE8">
      <w:start w:val="2"/>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11472752">
    <w:abstractNumId w:val="4"/>
  </w:num>
  <w:num w:numId="2" w16cid:durableId="955597972">
    <w:abstractNumId w:val="6"/>
  </w:num>
  <w:num w:numId="3" w16cid:durableId="1430201194">
    <w:abstractNumId w:val="7"/>
  </w:num>
  <w:num w:numId="4" w16cid:durableId="1245799418">
    <w:abstractNumId w:val="17"/>
  </w:num>
  <w:num w:numId="5" w16cid:durableId="1046174070">
    <w:abstractNumId w:val="32"/>
  </w:num>
  <w:num w:numId="6" w16cid:durableId="1418743036">
    <w:abstractNumId w:val="9"/>
  </w:num>
  <w:num w:numId="7" w16cid:durableId="291786456">
    <w:abstractNumId w:val="23"/>
  </w:num>
  <w:num w:numId="8" w16cid:durableId="473253752">
    <w:abstractNumId w:val="14"/>
  </w:num>
  <w:num w:numId="9" w16cid:durableId="740520043">
    <w:abstractNumId w:val="18"/>
  </w:num>
  <w:num w:numId="10" w16cid:durableId="707411493">
    <w:abstractNumId w:val="8"/>
  </w:num>
  <w:num w:numId="11" w16cid:durableId="696394678">
    <w:abstractNumId w:val="3"/>
  </w:num>
  <w:num w:numId="12" w16cid:durableId="1539854504">
    <w:abstractNumId w:val="2"/>
  </w:num>
  <w:num w:numId="13" w16cid:durableId="1015230735">
    <w:abstractNumId w:val="20"/>
  </w:num>
  <w:num w:numId="14" w16cid:durableId="1868986989">
    <w:abstractNumId w:val="5"/>
  </w:num>
  <w:num w:numId="15" w16cid:durableId="1934823117">
    <w:abstractNumId w:val="16"/>
  </w:num>
  <w:num w:numId="16" w16cid:durableId="904027396">
    <w:abstractNumId w:val="28"/>
  </w:num>
  <w:num w:numId="17" w16cid:durableId="1079212421">
    <w:abstractNumId w:val="13"/>
  </w:num>
  <w:num w:numId="18" w16cid:durableId="1890920895">
    <w:abstractNumId w:val="33"/>
  </w:num>
  <w:num w:numId="19" w16cid:durableId="919994498">
    <w:abstractNumId w:val="31"/>
  </w:num>
  <w:num w:numId="20" w16cid:durableId="1172451641">
    <w:abstractNumId w:val="1"/>
  </w:num>
  <w:num w:numId="21" w16cid:durableId="861094340">
    <w:abstractNumId w:val="15"/>
  </w:num>
  <w:num w:numId="22" w16cid:durableId="1936546947">
    <w:abstractNumId w:val="24"/>
  </w:num>
  <w:num w:numId="23" w16cid:durableId="431441392">
    <w:abstractNumId w:val="26"/>
  </w:num>
  <w:num w:numId="24" w16cid:durableId="375542992">
    <w:abstractNumId w:val="19"/>
  </w:num>
  <w:num w:numId="25" w16cid:durableId="1660034361">
    <w:abstractNumId w:val="34"/>
  </w:num>
  <w:num w:numId="26" w16cid:durableId="1467317120">
    <w:abstractNumId w:val="0"/>
  </w:num>
  <w:num w:numId="27" w16cid:durableId="2025397430">
    <w:abstractNumId w:val="5"/>
  </w:num>
  <w:num w:numId="28" w16cid:durableId="1960144084">
    <w:abstractNumId w:val="27"/>
  </w:num>
  <w:num w:numId="29" w16cid:durableId="1562903938">
    <w:abstractNumId w:val="16"/>
  </w:num>
  <w:num w:numId="30" w16cid:durableId="1295521862">
    <w:abstractNumId w:val="30"/>
  </w:num>
  <w:num w:numId="31" w16cid:durableId="1322150220">
    <w:abstractNumId w:val="33"/>
  </w:num>
  <w:num w:numId="32" w16cid:durableId="93526238">
    <w:abstractNumId w:val="13"/>
  </w:num>
  <w:num w:numId="33" w16cid:durableId="1011029390">
    <w:abstractNumId w:val="6"/>
  </w:num>
  <w:num w:numId="34" w16cid:durableId="1991323805">
    <w:abstractNumId w:val="1"/>
  </w:num>
  <w:num w:numId="35" w16cid:durableId="1611275993">
    <w:abstractNumId w:val="27"/>
  </w:num>
  <w:num w:numId="36" w16cid:durableId="570307560">
    <w:abstractNumId w:val="16"/>
  </w:num>
  <w:num w:numId="37" w16cid:durableId="1960254082">
    <w:abstractNumId w:val="22"/>
  </w:num>
  <w:num w:numId="38" w16cid:durableId="1523662813">
    <w:abstractNumId w:val="24"/>
  </w:num>
  <w:num w:numId="39" w16cid:durableId="745229221">
    <w:abstractNumId w:val="11"/>
  </w:num>
  <w:num w:numId="40" w16cid:durableId="1617759220">
    <w:abstractNumId w:val="10"/>
  </w:num>
  <w:num w:numId="41" w16cid:durableId="1108698095">
    <w:abstractNumId w:val="12"/>
  </w:num>
  <w:num w:numId="42" w16cid:durableId="2109157409">
    <w:abstractNumId w:val="21"/>
  </w:num>
  <w:num w:numId="43" w16cid:durableId="1470396408">
    <w:abstractNumId w:val="25"/>
  </w:num>
  <w:num w:numId="44" w16cid:durableId="811795926">
    <w:abstractNumId w:val="29"/>
  </w:num>
  <w:num w:numId="45" w16cid:durableId="28547562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3C4F"/>
    <w:rsid w:val="00003DC3"/>
    <w:rsid w:val="00005746"/>
    <w:rsid w:val="00005803"/>
    <w:rsid w:val="00005B32"/>
    <w:rsid w:val="000067DD"/>
    <w:rsid w:val="00006813"/>
    <w:rsid w:val="00006BA8"/>
    <w:rsid w:val="000113EB"/>
    <w:rsid w:val="0001149B"/>
    <w:rsid w:val="00015B88"/>
    <w:rsid w:val="00015F4F"/>
    <w:rsid w:val="000165CB"/>
    <w:rsid w:val="00016907"/>
    <w:rsid w:val="00017006"/>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40BB6"/>
    <w:rsid w:val="000415B4"/>
    <w:rsid w:val="000417D8"/>
    <w:rsid w:val="0004655A"/>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2D55"/>
    <w:rsid w:val="00065755"/>
    <w:rsid w:val="000657C1"/>
    <w:rsid w:val="000676DD"/>
    <w:rsid w:val="00070494"/>
    <w:rsid w:val="0007203C"/>
    <w:rsid w:val="0007238C"/>
    <w:rsid w:val="00072F4F"/>
    <w:rsid w:val="000730F2"/>
    <w:rsid w:val="00073124"/>
    <w:rsid w:val="00073D95"/>
    <w:rsid w:val="00073FE3"/>
    <w:rsid w:val="0007407C"/>
    <w:rsid w:val="00074E0A"/>
    <w:rsid w:val="00075394"/>
    <w:rsid w:val="00076350"/>
    <w:rsid w:val="00076441"/>
    <w:rsid w:val="00076DC4"/>
    <w:rsid w:val="00077BAE"/>
    <w:rsid w:val="000805A9"/>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A04B1"/>
    <w:rsid w:val="000A2DE6"/>
    <w:rsid w:val="000A2F66"/>
    <w:rsid w:val="000A3818"/>
    <w:rsid w:val="000A5B32"/>
    <w:rsid w:val="000A72FC"/>
    <w:rsid w:val="000A7D39"/>
    <w:rsid w:val="000B0A1C"/>
    <w:rsid w:val="000B1EE4"/>
    <w:rsid w:val="000B5FFB"/>
    <w:rsid w:val="000B6D2E"/>
    <w:rsid w:val="000C009D"/>
    <w:rsid w:val="000C0762"/>
    <w:rsid w:val="000C113C"/>
    <w:rsid w:val="000C19FA"/>
    <w:rsid w:val="000C29BE"/>
    <w:rsid w:val="000C2E09"/>
    <w:rsid w:val="000C316F"/>
    <w:rsid w:val="000C3DB8"/>
    <w:rsid w:val="000C695F"/>
    <w:rsid w:val="000C6A93"/>
    <w:rsid w:val="000C6E09"/>
    <w:rsid w:val="000D0A89"/>
    <w:rsid w:val="000D2184"/>
    <w:rsid w:val="000D38C5"/>
    <w:rsid w:val="000D4202"/>
    <w:rsid w:val="000D4AEB"/>
    <w:rsid w:val="000D4C8C"/>
    <w:rsid w:val="000D51F4"/>
    <w:rsid w:val="000D5333"/>
    <w:rsid w:val="000D5554"/>
    <w:rsid w:val="000D5D42"/>
    <w:rsid w:val="000D6EC2"/>
    <w:rsid w:val="000D7C40"/>
    <w:rsid w:val="000E0656"/>
    <w:rsid w:val="000E1064"/>
    <w:rsid w:val="000E1882"/>
    <w:rsid w:val="000E28E5"/>
    <w:rsid w:val="000E31A2"/>
    <w:rsid w:val="000E405E"/>
    <w:rsid w:val="000E7111"/>
    <w:rsid w:val="000E7319"/>
    <w:rsid w:val="000E778F"/>
    <w:rsid w:val="000E79F9"/>
    <w:rsid w:val="000F10CB"/>
    <w:rsid w:val="000F1A6B"/>
    <w:rsid w:val="000F207B"/>
    <w:rsid w:val="000F24F7"/>
    <w:rsid w:val="000F2FF1"/>
    <w:rsid w:val="000F36DE"/>
    <w:rsid w:val="000F4A27"/>
    <w:rsid w:val="00100BCB"/>
    <w:rsid w:val="00100D97"/>
    <w:rsid w:val="00101E47"/>
    <w:rsid w:val="001027BB"/>
    <w:rsid w:val="0010426B"/>
    <w:rsid w:val="001045C2"/>
    <w:rsid w:val="001061F9"/>
    <w:rsid w:val="00110BFE"/>
    <w:rsid w:val="00112F94"/>
    <w:rsid w:val="00113760"/>
    <w:rsid w:val="00113B6D"/>
    <w:rsid w:val="0011456F"/>
    <w:rsid w:val="00115761"/>
    <w:rsid w:val="00115A0D"/>
    <w:rsid w:val="00116051"/>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6"/>
    <w:rsid w:val="001260A7"/>
    <w:rsid w:val="00127715"/>
    <w:rsid w:val="001301E1"/>
    <w:rsid w:val="00132161"/>
    <w:rsid w:val="00132BED"/>
    <w:rsid w:val="00134DDE"/>
    <w:rsid w:val="00135CBD"/>
    <w:rsid w:val="001360EB"/>
    <w:rsid w:val="00136F1C"/>
    <w:rsid w:val="0013782C"/>
    <w:rsid w:val="001379F5"/>
    <w:rsid w:val="00137AEA"/>
    <w:rsid w:val="00140E9C"/>
    <w:rsid w:val="00141D15"/>
    <w:rsid w:val="00142C1B"/>
    <w:rsid w:val="00143F73"/>
    <w:rsid w:val="00144435"/>
    <w:rsid w:val="001444B3"/>
    <w:rsid w:val="0014760A"/>
    <w:rsid w:val="00147CD7"/>
    <w:rsid w:val="0015031F"/>
    <w:rsid w:val="00150C58"/>
    <w:rsid w:val="00152262"/>
    <w:rsid w:val="00152A33"/>
    <w:rsid w:val="001536DF"/>
    <w:rsid w:val="00153D7A"/>
    <w:rsid w:val="00154110"/>
    <w:rsid w:val="0015438B"/>
    <w:rsid w:val="0015546B"/>
    <w:rsid w:val="0015570D"/>
    <w:rsid w:val="00157780"/>
    <w:rsid w:val="00157B71"/>
    <w:rsid w:val="00160DA0"/>
    <w:rsid w:val="0016271E"/>
    <w:rsid w:val="00164671"/>
    <w:rsid w:val="00164978"/>
    <w:rsid w:val="001649B2"/>
    <w:rsid w:val="001650BD"/>
    <w:rsid w:val="001701C8"/>
    <w:rsid w:val="00170E10"/>
    <w:rsid w:val="00171D7C"/>
    <w:rsid w:val="0017376E"/>
    <w:rsid w:val="00173EB2"/>
    <w:rsid w:val="0017665D"/>
    <w:rsid w:val="001767C1"/>
    <w:rsid w:val="001770E4"/>
    <w:rsid w:val="001779A4"/>
    <w:rsid w:val="00180EA6"/>
    <w:rsid w:val="00183177"/>
    <w:rsid w:val="001834C8"/>
    <w:rsid w:val="0018468A"/>
    <w:rsid w:val="00186E2F"/>
    <w:rsid w:val="00186F5C"/>
    <w:rsid w:val="00187BAB"/>
    <w:rsid w:val="00187C7E"/>
    <w:rsid w:val="00190B85"/>
    <w:rsid w:val="00193399"/>
    <w:rsid w:val="00193A00"/>
    <w:rsid w:val="001949E2"/>
    <w:rsid w:val="00194A0E"/>
    <w:rsid w:val="00195C0F"/>
    <w:rsid w:val="00197695"/>
    <w:rsid w:val="001A05A1"/>
    <w:rsid w:val="001A07EA"/>
    <w:rsid w:val="001A0E71"/>
    <w:rsid w:val="001A2F45"/>
    <w:rsid w:val="001A33A6"/>
    <w:rsid w:val="001A4648"/>
    <w:rsid w:val="001A5068"/>
    <w:rsid w:val="001A6268"/>
    <w:rsid w:val="001A712C"/>
    <w:rsid w:val="001B09A9"/>
    <w:rsid w:val="001B2E44"/>
    <w:rsid w:val="001B3C3E"/>
    <w:rsid w:val="001B4933"/>
    <w:rsid w:val="001B4FA9"/>
    <w:rsid w:val="001B5C0D"/>
    <w:rsid w:val="001B723C"/>
    <w:rsid w:val="001B7BC0"/>
    <w:rsid w:val="001C0276"/>
    <w:rsid w:val="001C08EF"/>
    <w:rsid w:val="001C0B5F"/>
    <w:rsid w:val="001C2557"/>
    <w:rsid w:val="001C2980"/>
    <w:rsid w:val="001C327E"/>
    <w:rsid w:val="001C34E0"/>
    <w:rsid w:val="001C37C1"/>
    <w:rsid w:val="001C4EF9"/>
    <w:rsid w:val="001C546B"/>
    <w:rsid w:val="001C5C5F"/>
    <w:rsid w:val="001C6DAE"/>
    <w:rsid w:val="001C755A"/>
    <w:rsid w:val="001C79CE"/>
    <w:rsid w:val="001D0DF1"/>
    <w:rsid w:val="001D149F"/>
    <w:rsid w:val="001D3849"/>
    <w:rsid w:val="001D4FA5"/>
    <w:rsid w:val="001D5027"/>
    <w:rsid w:val="001D5651"/>
    <w:rsid w:val="001D56BD"/>
    <w:rsid w:val="001D72A3"/>
    <w:rsid w:val="001E0103"/>
    <w:rsid w:val="001E04D7"/>
    <w:rsid w:val="001E18F5"/>
    <w:rsid w:val="001E2024"/>
    <w:rsid w:val="001E3726"/>
    <w:rsid w:val="001E4CD0"/>
    <w:rsid w:val="001E518E"/>
    <w:rsid w:val="001F0234"/>
    <w:rsid w:val="001F132E"/>
    <w:rsid w:val="001F1521"/>
    <w:rsid w:val="001F3423"/>
    <w:rsid w:val="001F426D"/>
    <w:rsid w:val="001F4402"/>
    <w:rsid w:val="001F5B14"/>
    <w:rsid w:val="001F64DE"/>
    <w:rsid w:val="001F6689"/>
    <w:rsid w:val="001F6B2E"/>
    <w:rsid w:val="00200A65"/>
    <w:rsid w:val="00200E2A"/>
    <w:rsid w:val="002015C3"/>
    <w:rsid w:val="0020227E"/>
    <w:rsid w:val="0020238C"/>
    <w:rsid w:val="00203E7F"/>
    <w:rsid w:val="002054A5"/>
    <w:rsid w:val="0020786A"/>
    <w:rsid w:val="002078F7"/>
    <w:rsid w:val="00207DC9"/>
    <w:rsid w:val="002105DC"/>
    <w:rsid w:val="0021199F"/>
    <w:rsid w:val="00213E64"/>
    <w:rsid w:val="00216095"/>
    <w:rsid w:val="00216FEE"/>
    <w:rsid w:val="00217D0A"/>
    <w:rsid w:val="002204D5"/>
    <w:rsid w:val="0022162E"/>
    <w:rsid w:val="00221B08"/>
    <w:rsid w:val="00221BD5"/>
    <w:rsid w:val="00223966"/>
    <w:rsid w:val="00223E65"/>
    <w:rsid w:val="00224DA0"/>
    <w:rsid w:val="00226121"/>
    <w:rsid w:val="0022662A"/>
    <w:rsid w:val="002271E8"/>
    <w:rsid w:val="002278A0"/>
    <w:rsid w:val="00227E66"/>
    <w:rsid w:val="00231A3A"/>
    <w:rsid w:val="00231B2B"/>
    <w:rsid w:val="002323DB"/>
    <w:rsid w:val="00235320"/>
    <w:rsid w:val="00236393"/>
    <w:rsid w:val="00237028"/>
    <w:rsid w:val="0023795C"/>
    <w:rsid w:val="00237E19"/>
    <w:rsid w:val="00240007"/>
    <w:rsid w:val="0024162A"/>
    <w:rsid w:val="00241EA3"/>
    <w:rsid w:val="0024487E"/>
    <w:rsid w:val="00245941"/>
    <w:rsid w:val="00245FC7"/>
    <w:rsid w:val="00247C8F"/>
    <w:rsid w:val="00250AB5"/>
    <w:rsid w:val="0025289B"/>
    <w:rsid w:val="00252D7B"/>
    <w:rsid w:val="00253487"/>
    <w:rsid w:val="00253AC6"/>
    <w:rsid w:val="00254747"/>
    <w:rsid w:val="00254C0D"/>
    <w:rsid w:val="00254F8B"/>
    <w:rsid w:val="00255338"/>
    <w:rsid w:val="002560F4"/>
    <w:rsid w:val="00256143"/>
    <w:rsid w:val="00262647"/>
    <w:rsid w:val="00263082"/>
    <w:rsid w:val="00263179"/>
    <w:rsid w:val="00267119"/>
    <w:rsid w:val="0027034B"/>
    <w:rsid w:val="00270BEC"/>
    <w:rsid w:val="00270DAB"/>
    <w:rsid w:val="002725FB"/>
    <w:rsid w:val="0027429C"/>
    <w:rsid w:val="002742DC"/>
    <w:rsid w:val="00274CD2"/>
    <w:rsid w:val="002753AD"/>
    <w:rsid w:val="00275D43"/>
    <w:rsid w:val="00280C6B"/>
    <w:rsid w:val="00281582"/>
    <w:rsid w:val="00283563"/>
    <w:rsid w:val="002840CB"/>
    <w:rsid w:val="002846C0"/>
    <w:rsid w:val="00285B92"/>
    <w:rsid w:val="002877C4"/>
    <w:rsid w:val="00287AC6"/>
    <w:rsid w:val="00287FD8"/>
    <w:rsid w:val="00290C75"/>
    <w:rsid w:val="00291B88"/>
    <w:rsid w:val="00292C96"/>
    <w:rsid w:val="00293AD8"/>
    <w:rsid w:val="00293FC5"/>
    <w:rsid w:val="00294628"/>
    <w:rsid w:val="00295E6C"/>
    <w:rsid w:val="00296AE2"/>
    <w:rsid w:val="00297EFE"/>
    <w:rsid w:val="002A1471"/>
    <w:rsid w:val="002A18DA"/>
    <w:rsid w:val="002A2669"/>
    <w:rsid w:val="002A271D"/>
    <w:rsid w:val="002A274B"/>
    <w:rsid w:val="002A336B"/>
    <w:rsid w:val="002A38E0"/>
    <w:rsid w:val="002A3F7B"/>
    <w:rsid w:val="002A5A5D"/>
    <w:rsid w:val="002A7FC4"/>
    <w:rsid w:val="002B00E9"/>
    <w:rsid w:val="002B021A"/>
    <w:rsid w:val="002B09B8"/>
    <w:rsid w:val="002B420D"/>
    <w:rsid w:val="002B42A9"/>
    <w:rsid w:val="002B4778"/>
    <w:rsid w:val="002B4B51"/>
    <w:rsid w:val="002B4C18"/>
    <w:rsid w:val="002B55E9"/>
    <w:rsid w:val="002B57D3"/>
    <w:rsid w:val="002B612A"/>
    <w:rsid w:val="002B6A03"/>
    <w:rsid w:val="002B6BF4"/>
    <w:rsid w:val="002B72AE"/>
    <w:rsid w:val="002C0423"/>
    <w:rsid w:val="002C0D81"/>
    <w:rsid w:val="002C176B"/>
    <w:rsid w:val="002C27B5"/>
    <w:rsid w:val="002C2839"/>
    <w:rsid w:val="002C2942"/>
    <w:rsid w:val="002C301F"/>
    <w:rsid w:val="002C6181"/>
    <w:rsid w:val="002C61EE"/>
    <w:rsid w:val="002C6A3A"/>
    <w:rsid w:val="002C6FEB"/>
    <w:rsid w:val="002C7561"/>
    <w:rsid w:val="002D1EED"/>
    <w:rsid w:val="002D238D"/>
    <w:rsid w:val="002D351E"/>
    <w:rsid w:val="002D5015"/>
    <w:rsid w:val="002D64BB"/>
    <w:rsid w:val="002D7F4A"/>
    <w:rsid w:val="002E01F0"/>
    <w:rsid w:val="002E0741"/>
    <w:rsid w:val="002E16B6"/>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400E"/>
    <w:rsid w:val="002F5C36"/>
    <w:rsid w:val="002F7387"/>
    <w:rsid w:val="003016D5"/>
    <w:rsid w:val="0030250E"/>
    <w:rsid w:val="0030309F"/>
    <w:rsid w:val="003041E4"/>
    <w:rsid w:val="00305B9A"/>
    <w:rsid w:val="00306F27"/>
    <w:rsid w:val="00310484"/>
    <w:rsid w:val="00310E1D"/>
    <w:rsid w:val="00311D00"/>
    <w:rsid w:val="00312008"/>
    <w:rsid w:val="00313682"/>
    <w:rsid w:val="0031547B"/>
    <w:rsid w:val="00316C7F"/>
    <w:rsid w:val="00317557"/>
    <w:rsid w:val="00317F3A"/>
    <w:rsid w:val="00321D31"/>
    <w:rsid w:val="003221D9"/>
    <w:rsid w:val="00322A4C"/>
    <w:rsid w:val="00322A8D"/>
    <w:rsid w:val="003234D7"/>
    <w:rsid w:val="0032446F"/>
    <w:rsid w:val="0032548E"/>
    <w:rsid w:val="00325973"/>
    <w:rsid w:val="0032649B"/>
    <w:rsid w:val="0032785D"/>
    <w:rsid w:val="00327C12"/>
    <w:rsid w:val="0033176F"/>
    <w:rsid w:val="00332427"/>
    <w:rsid w:val="003328CD"/>
    <w:rsid w:val="00333029"/>
    <w:rsid w:val="00333137"/>
    <w:rsid w:val="0033363B"/>
    <w:rsid w:val="00337A10"/>
    <w:rsid w:val="00337AFB"/>
    <w:rsid w:val="0034108F"/>
    <w:rsid w:val="0034130E"/>
    <w:rsid w:val="0034174C"/>
    <w:rsid w:val="00342381"/>
    <w:rsid w:val="003425DF"/>
    <w:rsid w:val="00342D42"/>
    <w:rsid w:val="00343601"/>
    <w:rsid w:val="00344019"/>
    <w:rsid w:val="00344277"/>
    <w:rsid w:val="0034454F"/>
    <w:rsid w:val="003467DF"/>
    <w:rsid w:val="00346839"/>
    <w:rsid w:val="00346AE5"/>
    <w:rsid w:val="00350514"/>
    <w:rsid w:val="003510A5"/>
    <w:rsid w:val="00352321"/>
    <w:rsid w:val="00352B57"/>
    <w:rsid w:val="003537F8"/>
    <w:rsid w:val="00353A00"/>
    <w:rsid w:val="00353E0A"/>
    <w:rsid w:val="003542BE"/>
    <w:rsid w:val="003546C8"/>
    <w:rsid w:val="00355980"/>
    <w:rsid w:val="003559F7"/>
    <w:rsid w:val="00356256"/>
    <w:rsid w:val="003562EF"/>
    <w:rsid w:val="003571F4"/>
    <w:rsid w:val="00357BB4"/>
    <w:rsid w:val="0036089C"/>
    <w:rsid w:val="0036091E"/>
    <w:rsid w:val="00360F9B"/>
    <w:rsid w:val="003629D9"/>
    <w:rsid w:val="00364371"/>
    <w:rsid w:val="0036557A"/>
    <w:rsid w:val="00366008"/>
    <w:rsid w:val="003662FA"/>
    <w:rsid w:val="0037084F"/>
    <w:rsid w:val="00371FF6"/>
    <w:rsid w:val="0037347E"/>
    <w:rsid w:val="00374183"/>
    <w:rsid w:val="003744F5"/>
    <w:rsid w:val="00375856"/>
    <w:rsid w:val="00375A32"/>
    <w:rsid w:val="00375EC4"/>
    <w:rsid w:val="00377B76"/>
    <w:rsid w:val="00381B2E"/>
    <w:rsid w:val="00382C50"/>
    <w:rsid w:val="00383145"/>
    <w:rsid w:val="00384078"/>
    <w:rsid w:val="0038430F"/>
    <w:rsid w:val="00385242"/>
    <w:rsid w:val="00385D49"/>
    <w:rsid w:val="003866C2"/>
    <w:rsid w:val="003868B1"/>
    <w:rsid w:val="00387E79"/>
    <w:rsid w:val="00390CEB"/>
    <w:rsid w:val="00390FC3"/>
    <w:rsid w:val="00391A46"/>
    <w:rsid w:val="00393598"/>
    <w:rsid w:val="0039394A"/>
    <w:rsid w:val="00393DF6"/>
    <w:rsid w:val="00393FEC"/>
    <w:rsid w:val="003948C8"/>
    <w:rsid w:val="003950B8"/>
    <w:rsid w:val="0039563C"/>
    <w:rsid w:val="00395B5A"/>
    <w:rsid w:val="00395B65"/>
    <w:rsid w:val="003961D3"/>
    <w:rsid w:val="003A2613"/>
    <w:rsid w:val="003A2768"/>
    <w:rsid w:val="003A2A25"/>
    <w:rsid w:val="003A4457"/>
    <w:rsid w:val="003A53CB"/>
    <w:rsid w:val="003A58F4"/>
    <w:rsid w:val="003A7A7B"/>
    <w:rsid w:val="003B03B1"/>
    <w:rsid w:val="003B06A6"/>
    <w:rsid w:val="003B3776"/>
    <w:rsid w:val="003B3F5F"/>
    <w:rsid w:val="003C05F5"/>
    <w:rsid w:val="003C10C3"/>
    <w:rsid w:val="003C259A"/>
    <w:rsid w:val="003C2CC6"/>
    <w:rsid w:val="003C38FD"/>
    <w:rsid w:val="003C3B36"/>
    <w:rsid w:val="003C67DC"/>
    <w:rsid w:val="003C7054"/>
    <w:rsid w:val="003C74C2"/>
    <w:rsid w:val="003D02A0"/>
    <w:rsid w:val="003D0686"/>
    <w:rsid w:val="003D0A2B"/>
    <w:rsid w:val="003D14FB"/>
    <w:rsid w:val="003D1A88"/>
    <w:rsid w:val="003D1D15"/>
    <w:rsid w:val="003D2D6A"/>
    <w:rsid w:val="003D2E72"/>
    <w:rsid w:val="003D2F4E"/>
    <w:rsid w:val="003D4F4F"/>
    <w:rsid w:val="003D50C9"/>
    <w:rsid w:val="003D55F2"/>
    <w:rsid w:val="003D7D50"/>
    <w:rsid w:val="003E1554"/>
    <w:rsid w:val="003E47CD"/>
    <w:rsid w:val="003E5508"/>
    <w:rsid w:val="003E5F6A"/>
    <w:rsid w:val="003E61B1"/>
    <w:rsid w:val="003E76C9"/>
    <w:rsid w:val="003F0855"/>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61C2"/>
    <w:rsid w:val="004068F2"/>
    <w:rsid w:val="00406A41"/>
    <w:rsid w:val="004070F3"/>
    <w:rsid w:val="004108D7"/>
    <w:rsid w:val="00410A52"/>
    <w:rsid w:val="00410BB8"/>
    <w:rsid w:val="00410F7D"/>
    <w:rsid w:val="004110B3"/>
    <w:rsid w:val="00411A40"/>
    <w:rsid w:val="00413CD1"/>
    <w:rsid w:val="00416122"/>
    <w:rsid w:val="00416676"/>
    <w:rsid w:val="00416A40"/>
    <w:rsid w:val="00421930"/>
    <w:rsid w:val="00421CB0"/>
    <w:rsid w:val="004233A8"/>
    <w:rsid w:val="00424CDC"/>
    <w:rsid w:val="00425C4F"/>
    <w:rsid w:val="00430140"/>
    <w:rsid w:val="004307CD"/>
    <w:rsid w:val="004322B5"/>
    <w:rsid w:val="0043289C"/>
    <w:rsid w:val="00432FE2"/>
    <w:rsid w:val="0043320F"/>
    <w:rsid w:val="00433DAA"/>
    <w:rsid w:val="00433ED1"/>
    <w:rsid w:val="004344C8"/>
    <w:rsid w:val="00435291"/>
    <w:rsid w:val="00435F8D"/>
    <w:rsid w:val="00436B36"/>
    <w:rsid w:val="0043772F"/>
    <w:rsid w:val="0044176F"/>
    <w:rsid w:val="00441FC9"/>
    <w:rsid w:val="00443181"/>
    <w:rsid w:val="00443F56"/>
    <w:rsid w:val="0044411E"/>
    <w:rsid w:val="0044560F"/>
    <w:rsid w:val="00445F78"/>
    <w:rsid w:val="0044691C"/>
    <w:rsid w:val="00447D99"/>
    <w:rsid w:val="0045501C"/>
    <w:rsid w:val="004566A5"/>
    <w:rsid w:val="0045694A"/>
    <w:rsid w:val="0045700E"/>
    <w:rsid w:val="00460009"/>
    <w:rsid w:val="004606AB"/>
    <w:rsid w:val="0046326E"/>
    <w:rsid w:val="00464A64"/>
    <w:rsid w:val="00464F17"/>
    <w:rsid w:val="0047028E"/>
    <w:rsid w:val="00470545"/>
    <w:rsid w:val="00470938"/>
    <w:rsid w:val="004727FB"/>
    <w:rsid w:val="00472C2A"/>
    <w:rsid w:val="0047360D"/>
    <w:rsid w:val="00473835"/>
    <w:rsid w:val="00474167"/>
    <w:rsid w:val="004747B3"/>
    <w:rsid w:val="00474A86"/>
    <w:rsid w:val="00475978"/>
    <w:rsid w:val="00475C4C"/>
    <w:rsid w:val="00476555"/>
    <w:rsid w:val="00476976"/>
    <w:rsid w:val="00477072"/>
    <w:rsid w:val="00477A52"/>
    <w:rsid w:val="004814FB"/>
    <w:rsid w:val="00482AE4"/>
    <w:rsid w:val="00484919"/>
    <w:rsid w:val="0048663B"/>
    <w:rsid w:val="00486D3F"/>
    <w:rsid w:val="00486F98"/>
    <w:rsid w:val="00490D8C"/>
    <w:rsid w:val="004912A4"/>
    <w:rsid w:val="004915FF"/>
    <w:rsid w:val="00491ACB"/>
    <w:rsid w:val="00494B53"/>
    <w:rsid w:val="00494D54"/>
    <w:rsid w:val="00494F71"/>
    <w:rsid w:val="00495909"/>
    <w:rsid w:val="00496969"/>
    <w:rsid w:val="00497D1C"/>
    <w:rsid w:val="004A1065"/>
    <w:rsid w:val="004A10C0"/>
    <w:rsid w:val="004A17B1"/>
    <w:rsid w:val="004A39D6"/>
    <w:rsid w:val="004A3F03"/>
    <w:rsid w:val="004A460F"/>
    <w:rsid w:val="004A47F9"/>
    <w:rsid w:val="004A51A3"/>
    <w:rsid w:val="004A5222"/>
    <w:rsid w:val="004A52D8"/>
    <w:rsid w:val="004A67D1"/>
    <w:rsid w:val="004A6A82"/>
    <w:rsid w:val="004B0080"/>
    <w:rsid w:val="004B1150"/>
    <w:rsid w:val="004B11E9"/>
    <w:rsid w:val="004B4407"/>
    <w:rsid w:val="004C0575"/>
    <w:rsid w:val="004C0DCC"/>
    <w:rsid w:val="004C1440"/>
    <w:rsid w:val="004C1BF5"/>
    <w:rsid w:val="004C285C"/>
    <w:rsid w:val="004C5A00"/>
    <w:rsid w:val="004C6752"/>
    <w:rsid w:val="004D095B"/>
    <w:rsid w:val="004D0D07"/>
    <w:rsid w:val="004D1D95"/>
    <w:rsid w:val="004D21BB"/>
    <w:rsid w:val="004D30C9"/>
    <w:rsid w:val="004D6CB5"/>
    <w:rsid w:val="004D772C"/>
    <w:rsid w:val="004D78A3"/>
    <w:rsid w:val="004E47FB"/>
    <w:rsid w:val="004E4FFF"/>
    <w:rsid w:val="004E5397"/>
    <w:rsid w:val="004E6569"/>
    <w:rsid w:val="004E7A8A"/>
    <w:rsid w:val="004F09FE"/>
    <w:rsid w:val="004F1F4E"/>
    <w:rsid w:val="004F1F83"/>
    <w:rsid w:val="004F27D2"/>
    <w:rsid w:val="004F37DC"/>
    <w:rsid w:val="004F443B"/>
    <w:rsid w:val="004F5458"/>
    <w:rsid w:val="004F5C0D"/>
    <w:rsid w:val="004F6685"/>
    <w:rsid w:val="004F6A7D"/>
    <w:rsid w:val="004F6C7F"/>
    <w:rsid w:val="0050002B"/>
    <w:rsid w:val="005004CE"/>
    <w:rsid w:val="00500604"/>
    <w:rsid w:val="005007DE"/>
    <w:rsid w:val="005011CE"/>
    <w:rsid w:val="005016F1"/>
    <w:rsid w:val="0050394E"/>
    <w:rsid w:val="00504FF6"/>
    <w:rsid w:val="00505485"/>
    <w:rsid w:val="00505788"/>
    <w:rsid w:val="0050603C"/>
    <w:rsid w:val="00506C4B"/>
    <w:rsid w:val="0050796A"/>
    <w:rsid w:val="00507FE2"/>
    <w:rsid w:val="00510158"/>
    <w:rsid w:val="00510728"/>
    <w:rsid w:val="005116D6"/>
    <w:rsid w:val="00511EDB"/>
    <w:rsid w:val="0051362C"/>
    <w:rsid w:val="00513E4A"/>
    <w:rsid w:val="00514D4D"/>
    <w:rsid w:val="00520B70"/>
    <w:rsid w:val="00520BA1"/>
    <w:rsid w:val="00520FDF"/>
    <w:rsid w:val="00521F2A"/>
    <w:rsid w:val="0052272B"/>
    <w:rsid w:val="0052340E"/>
    <w:rsid w:val="005236BF"/>
    <w:rsid w:val="005243EF"/>
    <w:rsid w:val="00524405"/>
    <w:rsid w:val="0052595B"/>
    <w:rsid w:val="00526F22"/>
    <w:rsid w:val="00527B2E"/>
    <w:rsid w:val="00527C2A"/>
    <w:rsid w:val="00527CE9"/>
    <w:rsid w:val="00527ECE"/>
    <w:rsid w:val="00530A48"/>
    <w:rsid w:val="005320E7"/>
    <w:rsid w:val="00532FC7"/>
    <w:rsid w:val="0053422F"/>
    <w:rsid w:val="00534319"/>
    <w:rsid w:val="00534640"/>
    <w:rsid w:val="005368BE"/>
    <w:rsid w:val="00537DA5"/>
    <w:rsid w:val="0054005F"/>
    <w:rsid w:val="005458B3"/>
    <w:rsid w:val="00545C0E"/>
    <w:rsid w:val="00545DB2"/>
    <w:rsid w:val="00546AF8"/>
    <w:rsid w:val="00550CC6"/>
    <w:rsid w:val="00550D18"/>
    <w:rsid w:val="0055171A"/>
    <w:rsid w:val="0055211C"/>
    <w:rsid w:val="00552223"/>
    <w:rsid w:val="005537B8"/>
    <w:rsid w:val="00554010"/>
    <w:rsid w:val="00554F58"/>
    <w:rsid w:val="00555082"/>
    <w:rsid w:val="005569C4"/>
    <w:rsid w:val="00561C64"/>
    <w:rsid w:val="005625C6"/>
    <w:rsid w:val="00563A2B"/>
    <w:rsid w:val="00564778"/>
    <w:rsid w:val="005647A6"/>
    <w:rsid w:val="00564B84"/>
    <w:rsid w:val="00564D9D"/>
    <w:rsid w:val="00565F06"/>
    <w:rsid w:val="00566F76"/>
    <w:rsid w:val="00567D17"/>
    <w:rsid w:val="00567D9A"/>
    <w:rsid w:val="005708A4"/>
    <w:rsid w:val="005723E9"/>
    <w:rsid w:val="00573AB3"/>
    <w:rsid w:val="00573DA0"/>
    <w:rsid w:val="00574E47"/>
    <w:rsid w:val="00576F61"/>
    <w:rsid w:val="00580D8C"/>
    <w:rsid w:val="0058308D"/>
    <w:rsid w:val="00584EC0"/>
    <w:rsid w:val="00586665"/>
    <w:rsid w:val="00586BB5"/>
    <w:rsid w:val="0058729F"/>
    <w:rsid w:val="00587BE7"/>
    <w:rsid w:val="00590879"/>
    <w:rsid w:val="00590A27"/>
    <w:rsid w:val="00592A32"/>
    <w:rsid w:val="00594BE7"/>
    <w:rsid w:val="00595F7C"/>
    <w:rsid w:val="00596553"/>
    <w:rsid w:val="005978D5"/>
    <w:rsid w:val="005979E0"/>
    <w:rsid w:val="005A099A"/>
    <w:rsid w:val="005A1C90"/>
    <w:rsid w:val="005A1EB3"/>
    <w:rsid w:val="005A6E9B"/>
    <w:rsid w:val="005A77D1"/>
    <w:rsid w:val="005B44B0"/>
    <w:rsid w:val="005B5747"/>
    <w:rsid w:val="005B68B7"/>
    <w:rsid w:val="005B74F8"/>
    <w:rsid w:val="005B7C1E"/>
    <w:rsid w:val="005B7F02"/>
    <w:rsid w:val="005C0B11"/>
    <w:rsid w:val="005C0ED9"/>
    <w:rsid w:val="005C1089"/>
    <w:rsid w:val="005C1F63"/>
    <w:rsid w:val="005C2891"/>
    <w:rsid w:val="005C311F"/>
    <w:rsid w:val="005C491B"/>
    <w:rsid w:val="005C609D"/>
    <w:rsid w:val="005C7632"/>
    <w:rsid w:val="005C7757"/>
    <w:rsid w:val="005D1E75"/>
    <w:rsid w:val="005D3A35"/>
    <w:rsid w:val="005D4802"/>
    <w:rsid w:val="005D6C41"/>
    <w:rsid w:val="005D7917"/>
    <w:rsid w:val="005E154D"/>
    <w:rsid w:val="005E312F"/>
    <w:rsid w:val="005E3F84"/>
    <w:rsid w:val="005E42DA"/>
    <w:rsid w:val="005E494E"/>
    <w:rsid w:val="005E4C43"/>
    <w:rsid w:val="005E73E4"/>
    <w:rsid w:val="005F19FE"/>
    <w:rsid w:val="005F1C4E"/>
    <w:rsid w:val="005F253C"/>
    <w:rsid w:val="005F2AD6"/>
    <w:rsid w:val="005F55EA"/>
    <w:rsid w:val="005F7645"/>
    <w:rsid w:val="005F79C8"/>
    <w:rsid w:val="005F7B15"/>
    <w:rsid w:val="005F7FA5"/>
    <w:rsid w:val="00604309"/>
    <w:rsid w:val="006047AB"/>
    <w:rsid w:val="006054C9"/>
    <w:rsid w:val="006059EB"/>
    <w:rsid w:val="00605CAB"/>
    <w:rsid w:val="00605F73"/>
    <w:rsid w:val="00606451"/>
    <w:rsid w:val="006072EF"/>
    <w:rsid w:val="00610C46"/>
    <w:rsid w:val="006119A9"/>
    <w:rsid w:val="00611E74"/>
    <w:rsid w:val="006126D8"/>
    <w:rsid w:val="00612C4A"/>
    <w:rsid w:val="00612CE2"/>
    <w:rsid w:val="00612E5E"/>
    <w:rsid w:val="00612E61"/>
    <w:rsid w:val="0061339E"/>
    <w:rsid w:val="00613636"/>
    <w:rsid w:val="0061565A"/>
    <w:rsid w:val="00615DA6"/>
    <w:rsid w:val="006161AF"/>
    <w:rsid w:val="006163F4"/>
    <w:rsid w:val="006172EE"/>
    <w:rsid w:val="00621847"/>
    <w:rsid w:val="0062199A"/>
    <w:rsid w:val="00621C0C"/>
    <w:rsid w:val="00621E15"/>
    <w:rsid w:val="00621F5E"/>
    <w:rsid w:val="0062248C"/>
    <w:rsid w:val="00622534"/>
    <w:rsid w:val="00623597"/>
    <w:rsid w:val="006237D3"/>
    <w:rsid w:val="006260B6"/>
    <w:rsid w:val="006300FE"/>
    <w:rsid w:val="0063192E"/>
    <w:rsid w:val="00631BC3"/>
    <w:rsid w:val="00632CEF"/>
    <w:rsid w:val="006341C9"/>
    <w:rsid w:val="00636B31"/>
    <w:rsid w:val="006416D3"/>
    <w:rsid w:val="006424FA"/>
    <w:rsid w:val="006452A6"/>
    <w:rsid w:val="00646682"/>
    <w:rsid w:val="0064669B"/>
    <w:rsid w:val="00647D0C"/>
    <w:rsid w:val="006504C2"/>
    <w:rsid w:val="00650DBE"/>
    <w:rsid w:val="00653D13"/>
    <w:rsid w:val="006545FA"/>
    <w:rsid w:val="00654B63"/>
    <w:rsid w:val="00655A47"/>
    <w:rsid w:val="00657129"/>
    <w:rsid w:val="00657DE1"/>
    <w:rsid w:val="006612A8"/>
    <w:rsid w:val="0066236C"/>
    <w:rsid w:val="00662D18"/>
    <w:rsid w:val="006631FC"/>
    <w:rsid w:val="00665655"/>
    <w:rsid w:val="00666824"/>
    <w:rsid w:val="006710F6"/>
    <w:rsid w:val="00672416"/>
    <w:rsid w:val="0067271C"/>
    <w:rsid w:val="006730C3"/>
    <w:rsid w:val="006730CC"/>
    <w:rsid w:val="0067394B"/>
    <w:rsid w:val="00673B9D"/>
    <w:rsid w:val="00674318"/>
    <w:rsid w:val="00674938"/>
    <w:rsid w:val="0067567F"/>
    <w:rsid w:val="00677131"/>
    <w:rsid w:val="006806B2"/>
    <w:rsid w:val="00680780"/>
    <w:rsid w:val="00680B68"/>
    <w:rsid w:val="00681DC0"/>
    <w:rsid w:val="0068253A"/>
    <w:rsid w:val="006829F9"/>
    <w:rsid w:val="00682F18"/>
    <w:rsid w:val="006834D3"/>
    <w:rsid w:val="00686807"/>
    <w:rsid w:val="00687B73"/>
    <w:rsid w:val="00687E20"/>
    <w:rsid w:val="00687E8A"/>
    <w:rsid w:val="00690474"/>
    <w:rsid w:val="006909A3"/>
    <w:rsid w:val="006920BD"/>
    <w:rsid w:val="00692A46"/>
    <w:rsid w:val="00692D29"/>
    <w:rsid w:val="00692D2A"/>
    <w:rsid w:val="00692F9B"/>
    <w:rsid w:val="00694FEB"/>
    <w:rsid w:val="00695D47"/>
    <w:rsid w:val="006973CF"/>
    <w:rsid w:val="006A00B3"/>
    <w:rsid w:val="006A0B93"/>
    <w:rsid w:val="006A1699"/>
    <w:rsid w:val="006A1BE8"/>
    <w:rsid w:val="006A1F20"/>
    <w:rsid w:val="006A226B"/>
    <w:rsid w:val="006A2416"/>
    <w:rsid w:val="006A33A3"/>
    <w:rsid w:val="006A37C6"/>
    <w:rsid w:val="006A43C3"/>
    <w:rsid w:val="006A5976"/>
    <w:rsid w:val="006A6B20"/>
    <w:rsid w:val="006A6E21"/>
    <w:rsid w:val="006A7114"/>
    <w:rsid w:val="006A7297"/>
    <w:rsid w:val="006A763E"/>
    <w:rsid w:val="006A7E47"/>
    <w:rsid w:val="006B0978"/>
    <w:rsid w:val="006B0EA0"/>
    <w:rsid w:val="006B2D33"/>
    <w:rsid w:val="006B5218"/>
    <w:rsid w:val="006B5FF1"/>
    <w:rsid w:val="006B7F1F"/>
    <w:rsid w:val="006C0436"/>
    <w:rsid w:val="006C0A23"/>
    <w:rsid w:val="006C19FC"/>
    <w:rsid w:val="006C1B54"/>
    <w:rsid w:val="006C36AF"/>
    <w:rsid w:val="006C42CA"/>
    <w:rsid w:val="006C5F35"/>
    <w:rsid w:val="006D05A5"/>
    <w:rsid w:val="006D0F92"/>
    <w:rsid w:val="006D1095"/>
    <w:rsid w:val="006D30DC"/>
    <w:rsid w:val="006D3978"/>
    <w:rsid w:val="006D4136"/>
    <w:rsid w:val="006D436A"/>
    <w:rsid w:val="006D46C3"/>
    <w:rsid w:val="006D48AF"/>
    <w:rsid w:val="006D59CA"/>
    <w:rsid w:val="006D6C2D"/>
    <w:rsid w:val="006D6DB6"/>
    <w:rsid w:val="006E0FB0"/>
    <w:rsid w:val="006E290B"/>
    <w:rsid w:val="006E6495"/>
    <w:rsid w:val="006E6D27"/>
    <w:rsid w:val="006E716D"/>
    <w:rsid w:val="006E7367"/>
    <w:rsid w:val="006F0F22"/>
    <w:rsid w:val="006F176E"/>
    <w:rsid w:val="006F2DE5"/>
    <w:rsid w:val="006F3232"/>
    <w:rsid w:val="006F6549"/>
    <w:rsid w:val="006F6A47"/>
    <w:rsid w:val="006F765C"/>
    <w:rsid w:val="006F7D30"/>
    <w:rsid w:val="007029C8"/>
    <w:rsid w:val="00703CA8"/>
    <w:rsid w:val="00703FE3"/>
    <w:rsid w:val="00704F52"/>
    <w:rsid w:val="00706C80"/>
    <w:rsid w:val="00710424"/>
    <w:rsid w:val="00710AA0"/>
    <w:rsid w:val="00710DB3"/>
    <w:rsid w:val="00710EC4"/>
    <w:rsid w:val="00711035"/>
    <w:rsid w:val="0071124A"/>
    <w:rsid w:val="00712061"/>
    <w:rsid w:val="007122A6"/>
    <w:rsid w:val="007136B5"/>
    <w:rsid w:val="00714279"/>
    <w:rsid w:val="00714B95"/>
    <w:rsid w:val="00715540"/>
    <w:rsid w:val="007160FA"/>
    <w:rsid w:val="00716AF3"/>
    <w:rsid w:val="00716F88"/>
    <w:rsid w:val="00717E43"/>
    <w:rsid w:val="007222E5"/>
    <w:rsid w:val="00722A9B"/>
    <w:rsid w:val="00724232"/>
    <w:rsid w:val="007258C8"/>
    <w:rsid w:val="00725A21"/>
    <w:rsid w:val="00725B46"/>
    <w:rsid w:val="007260F2"/>
    <w:rsid w:val="0072673A"/>
    <w:rsid w:val="00727408"/>
    <w:rsid w:val="00730E70"/>
    <w:rsid w:val="00732263"/>
    <w:rsid w:val="00732A3F"/>
    <w:rsid w:val="007342D5"/>
    <w:rsid w:val="00734D22"/>
    <w:rsid w:val="0073559C"/>
    <w:rsid w:val="00735FF7"/>
    <w:rsid w:val="00736B23"/>
    <w:rsid w:val="00736B35"/>
    <w:rsid w:val="00736F0C"/>
    <w:rsid w:val="007375F5"/>
    <w:rsid w:val="00740509"/>
    <w:rsid w:val="0074387F"/>
    <w:rsid w:val="0074557C"/>
    <w:rsid w:val="007468F4"/>
    <w:rsid w:val="007507DF"/>
    <w:rsid w:val="00750C34"/>
    <w:rsid w:val="00750D95"/>
    <w:rsid w:val="0075119B"/>
    <w:rsid w:val="007517C8"/>
    <w:rsid w:val="00751CCF"/>
    <w:rsid w:val="00752889"/>
    <w:rsid w:val="00756F50"/>
    <w:rsid w:val="007578D3"/>
    <w:rsid w:val="00757D89"/>
    <w:rsid w:val="00760FD4"/>
    <w:rsid w:val="007611F1"/>
    <w:rsid w:val="0076132F"/>
    <w:rsid w:val="0076236B"/>
    <w:rsid w:val="00762A8F"/>
    <w:rsid w:val="00763204"/>
    <w:rsid w:val="007633C5"/>
    <w:rsid w:val="00763C55"/>
    <w:rsid w:val="00765C00"/>
    <w:rsid w:val="007670AB"/>
    <w:rsid w:val="007676A0"/>
    <w:rsid w:val="00767C71"/>
    <w:rsid w:val="007719EB"/>
    <w:rsid w:val="007733AD"/>
    <w:rsid w:val="00773580"/>
    <w:rsid w:val="00774072"/>
    <w:rsid w:val="007744FE"/>
    <w:rsid w:val="0077493E"/>
    <w:rsid w:val="00775FF5"/>
    <w:rsid w:val="00776596"/>
    <w:rsid w:val="00776C3A"/>
    <w:rsid w:val="0078205E"/>
    <w:rsid w:val="00782E07"/>
    <w:rsid w:val="00782E26"/>
    <w:rsid w:val="00783221"/>
    <w:rsid w:val="00783900"/>
    <w:rsid w:val="00787E50"/>
    <w:rsid w:val="00791105"/>
    <w:rsid w:val="007928D8"/>
    <w:rsid w:val="007929C6"/>
    <w:rsid w:val="00792DA2"/>
    <w:rsid w:val="00792F1A"/>
    <w:rsid w:val="00793764"/>
    <w:rsid w:val="00794DB9"/>
    <w:rsid w:val="0079516E"/>
    <w:rsid w:val="00795FE6"/>
    <w:rsid w:val="00796370"/>
    <w:rsid w:val="007A094C"/>
    <w:rsid w:val="007A282B"/>
    <w:rsid w:val="007A2B1D"/>
    <w:rsid w:val="007A371E"/>
    <w:rsid w:val="007A4756"/>
    <w:rsid w:val="007A4FCD"/>
    <w:rsid w:val="007A5DE6"/>
    <w:rsid w:val="007A5E7A"/>
    <w:rsid w:val="007A71A6"/>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C6F"/>
    <w:rsid w:val="007C1D5D"/>
    <w:rsid w:val="007C42A8"/>
    <w:rsid w:val="007C4706"/>
    <w:rsid w:val="007C49DC"/>
    <w:rsid w:val="007C6096"/>
    <w:rsid w:val="007C71BB"/>
    <w:rsid w:val="007C7427"/>
    <w:rsid w:val="007C7976"/>
    <w:rsid w:val="007C7F31"/>
    <w:rsid w:val="007D06FB"/>
    <w:rsid w:val="007D1761"/>
    <w:rsid w:val="007D1FEF"/>
    <w:rsid w:val="007D2AB1"/>
    <w:rsid w:val="007D36A3"/>
    <w:rsid w:val="007D5322"/>
    <w:rsid w:val="007D7213"/>
    <w:rsid w:val="007D7C2D"/>
    <w:rsid w:val="007E00BD"/>
    <w:rsid w:val="007E037D"/>
    <w:rsid w:val="007E07D3"/>
    <w:rsid w:val="007E0B1E"/>
    <w:rsid w:val="007E1A77"/>
    <w:rsid w:val="007E1EE6"/>
    <w:rsid w:val="007E2087"/>
    <w:rsid w:val="007E3845"/>
    <w:rsid w:val="007E3FFC"/>
    <w:rsid w:val="007E5697"/>
    <w:rsid w:val="007E681F"/>
    <w:rsid w:val="007E70CB"/>
    <w:rsid w:val="007E79C6"/>
    <w:rsid w:val="007E7C52"/>
    <w:rsid w:val="007F2F31"/>
    <w:rsid w:val="007F3CAE"/>
    <w:rsid w:val="007F3F53"/>
    <w:rsid w:val="007F454D"/>
    <w:rsid w:val="007F4C41"/>
    <w:rsid w:val="007F5A22"/>
    <w:rsid w:val="007F704E"/>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7052"/>
    <w:rsid w:val="00810359"/>
    <w:rsid w:val="008103AB"/>
    <w:rsid w:val="0081134E"/>
    <w:rsid w:val="00812F57"/>
    <w:rsid w:val="008132C8"/>
    <w:rsid w:val="008136FF"/>
    <w:rsid w:val="00813D6F"/>
    <w:rsid w:val="008153EF"/>
    <w:rsid w:val="00816B10"/>
    <w:rsid w:val="00817AB6"/>
    <w:rsid w:val="008209E3"/>
    <w:rsid w:val="008237E4"/>
    <w:rsid w:val="008244CB"/>
    <w:rsid w:val="008247FE"/>
    <w:rsid w:val="00824DE6"/>
    <w:rsid w:val="00825402"/>
    <w:rsid w:val="008304A1"/>
    <w:rsid w:val="00831ECF"/>
    <w:rsid w:val="00832C2A"/>
    <w:rsid w:val="00837BB8"/>
    <w:rsid w:val="00842C29"/>
    <w:rsid w:val="00842FFB"/>
    <w:rsid w:val="00846B11"/>
    <w:rsid w:val="00846B14"/>
    <w:rsid w:val="00846FAE"/>
    <w:rsid w:val="0084714A"/>
    <w:rsid w:val="008474BC"/>
    <w:rsid w:val="0085014F"/>
    <w:rsid w:val="00851C08"/>
    <w:rsid w:val="0085285A"/>
    <w:rsid w:val="00852E4C"/>
    <w:rsid w:val="00853535"/>
    <w:rsid w:val="00853705"/>
    <w:rsid w:val="00854261"/>
    <w:rsid w:val="00854577"/>
    <w:rsid w:val="00857D86"/>
    <w:rsid w:val="00860341"/>
    <w:rsid w:val="00860D7A"/>
    <w:rsid w:val="00860DCE"/>
    <w:rsid w:val="00860E0E"/>
    <w:rsid w:val="00860ECA"/>
    <w:rsid w:val="00862961"/>
    <w:rsid w:val="00862FFC"/>
    <w:rsid w:val="00863789"/>
    <w:rsid w:val="00864F8C"/>
    <w:rsid w:val="00865849"/>
    <w:rsid w:val="00867032"/>
    <w:rsid w:val="0087031D"/>
    <w:rsid w:val="00870FAB"/>
    <w:rsid w:val="00872615"/>
    <w:rsid w:val="008728D0"/>
    <w:rsid w:val="0087354E"/>
    <w:rsid w:val="00874251"/>
    <w:rsid w:val="008746B5"/>
    <w:rsid w:val="00874CFB"/>
    <w:rsid w:val="00874ED8"/>
    <w:rsid w:val="00875426"/>
    <w:rsid w:val="00875A77"/>
    <w:rsid w:val="00875D74"/>
    <w:rsid w:val="00875E1A"/>
    <w:rsid w:val="00876CBB"/>
    <w:rsid w:val="008774A3"/>
    <w:rsid w:val="00877570"/>
    <w:rsid w:val="00877840"/>
    <w:rsid w:val="00877DEE"/>
    <w:rsid w:val="00877E52"/>
    <w:rsid w:val="008801DA"/>
    <w:rsid w:val="00882058"/>
    <w:rsid w:val="00883FFA"/>
    <w:rsid w:val="00890080"/>
    <w:rsid w:val="00890814"/>
    <w:rsid w:val="00892679"/>
    <w:rsid w:val="00892AD9"/>
    <w:rsid w:val="00893CD3"/>
    <w:rsid w:val="008949E6"/>
    <w:rsid w:val="00895192"/>
    <w:rsid w:val="00895A13"/>
    <w:rsid w:val="00896D96"/>
    <w:rsid w:val="00897BDF"/>
    <w:rsid w:val="00897E67"/>
    <w:rsid w:val="008A07B0"/>
    <w:rsid w:val="008A19E9"/>
    <w:rsid w:val="008A1BD2"/>
    <w:rsid w:val="008A1EBA"/>
    <w:rsid w:val="008A250F"/>
    <w:rsid w:val="008A2690"/>
    <w:rsid w:val="008A285D"/>
    <w:rsid w:val="008A42E9"/>
    <w:rsid w:val="008A6E8F"/>
    <w:rsid w:val="008B0CD1"/>
    <w:rsid w:val="008B112F"/>
    <w:rsid w:val="008B2E32"/>
    <w:rsid w:val="008B3BD7"/>
    <w:rsid w:val="008B6006"/>
    <w:rsid w:val="008B64E3"/>
    <w:rsid w:val="008C1823"/>
    <w:rsid w:val="008C1927"/>
    <w:rsid w:val="008C23C0"/>
    <w:rsid w:val="008C24D1"/>
    <w:rsid w:val="008C3DA3"/>
    <w:rsid w:val="008C490F"/>
    <w:rsid w:val="008C698E"/>
    <w:rsid w:val="008C6DBF"/>
    <w:rsid w:val="008D095D"/>
    <w:rsid w:val="008D13C3"/>
    <w:rsid w:val="008D1F32"/>
    <w:rsid w:val="008D26D2"/>
    <w:rsid w:val="008D42EB"/>
    <w:rsid w:val="008D49AE"/>
    <w:rsid w:val="008D5987"/>
    <w:rsid w:val="008D77C8"/>
    <w:rsid w:val="008E1217"/>
    <w:rsid w:val="008E452E"/>
    <w:rsid w:val="008E544B"/>
    <w:rsid w:val="008E7510"/>
    <w:rsid w:val="008F210D"/>
    <w:rsid w:val="008F2166"/>
    <w:rsid w:val="008F3B85"/>
    <w:rsid w:val="008F766E"/>
    <w:rsid w:val="00900304"/>
    <w:rsid w:val="00900F6C"/>
    <w:rsid w:val="009013DF"/>
    <w:rsid w:val="0090181F"/>
    <w:rsid w:val="009025DE"/>
    <w:rsid w:val="009026A8"/>
    <w:rsid w:val="00904024"/>
    <w:rsid w:val="00904EED"/>
    <w:rsid w:val="0090529B"/>
    <w:rsid w:val="00905F38"/>
    <w:rsid w:val="00906F06"/>
    <w:rsid w:val="009078CE"/>
    <w:rsid w:val="00907C19"/>
    <w:rsid w:val="00910ED9"/>
    <w:rsid w:val="0091159E"/>
    <w:rsid w:val="009117E0"/>
    <w:rsid w:val="00911FB7"/>
    <w:rsid w:val="00912A10"/>
    <w:rsid w:val="009132EE"/>
    <w:rsid w:val="009163C5"/>
    <w:rsid w:val="0091678B"/>
    <w:rsid w:val="009210DC"/>
    <w:rsid w:val="00921193"/>
    <w:rsid w:val="00921883"/>
    <w:rsid w:val="00922387"/>
    <w:rsid w:val="00922523"/>
    <w:rsid w:val="0092326B"/>
    <w:rsid w:val="00925701"/>
    <w:rsid w:val="009258C3"/>
    <w:rsid w:val="00927070"/>
    <w:rsid w:val="00927560"/>
    <w:rsid w:val="009279AD"/>
    <w:rsid w:val="00930E92"/>
    <w:rsid w:val="0093107F"/>
    <w:rsid w:val="0093195B"/>
    <w:rsid w:val="009323F0"/>
    <w:rsid w:val="0093303C"/>
    <w:rsid w:val="00933BB0"/>
    <w:rsid w:val="009348EA"/>
    <w:rsid w:val="00935ADD"/>
    <w:rsid w:val="009363A7"/>
    <w:rsid w:val="0093709E"/>
    <w:rsid w:val="0093787B"/>
    <w:rsid w:val="00940048"/>
    <w:rsid w:val="00940276"/>
    <w:rsid w:val="009411BB"/>
    <w:rsid w:val="009420C1"/>
    <w:rsid w:val="00943746"/>
    <w:rsid w:val="00944902"/>
    <w:rsid w:val="00946508"/>
    <w:rsid w:val="0094661D"/>
    <w:rsid w:val="00950D15"/>
    <w:rsid w:val="009526DB"/>
    <w:rsid w:val="00952BB2"/>
    <w:rsid w:val="00952F80"/>
    <w:rsid w:val="00953F19"/>
    <w:rsid w:val="00954179"/>
    <w:rsid w:val="009547A4"/>
    <w:rsid w:val="009551AD"/>
    <w:rsid w:val="009554F1"/>
    <w:rsid w:val="009564E1"/>
    <w:rsid w:val="0096037F"/>
    <w:rsid w:val="009606C7"/>
    <w:rsid w:val="0096115A"/>
    <w:rsid w:val="009617E0"/>
    <w:rsid w:val="00961CCB"/>
    <w:rsid w:val="00962413"/>
    <w:rsid w:val="0096279B"/>
    <w:rsid w:val="009632BE"/>
    <w:rsid w:val="0096417C"/>
    <w:rsid w:val="009663BF"/>
    <w:rsid w:val="00966595"/>
    <w:rsid w:val="00966D3D"/>
    <w:rsid w:val="00967037"/>
    <w:rsid w:val="00967495"/>
    <w:rsid w:val="00971333"/>
    <w:rsid w:val="009717B1"/>
    <w:rsid w:val="0097195A"/>
    <w:rsid w:val="00971FC9"/>
    <w:rsid w:val="00972593"/>
    <w:rsid w:val="0097330D"/>
    <w:rsid w:val="0097402E"/>
    <w:rsid w:val="00974539"/>
    <w:rsid w:val="009750AC"/>
    <w:rsid w:val="00975413"/>
    <w:rsid w:val="00975805"/>
    <w:rsid w:val="00975940"/>
    <w:rsid w:val="00976E84"/>
    <w:rsid w:val="009777DB"/>
    <w:rsid w:val="009777EE"/>
    <w:rsid w:val="00980A27"/>
    <w:rsid w:val="00982384"/>
    <w:rsid w:val="00982638"/>
    <w:rsid w:val="0098265E"/>
    <w:rsid w:val="00982E5D"/>
    <w:rsid w:val="00982EE1"/>
    <w:rsid w:val="00984AFB"/>
    <w:rsid w:val="00984DEA"/>
    <w:rsid w:val="0098605F"/>
    <w:rsid w:val="00987FC5"/>
    <w:rsid w:val="009926C3"/>
    <w:rsid w:val="00993B2D"/>
    <w:rsid w:val="00993E11"/>
    <w:rsid w:val="00994502"/>
    <w:rsid w:val="00996279"/>
    <w:rsid w:val="0099774C"/>
    <w:rsid w:val="0099788F"/>
    <w:rsid w:val="009A01A1"/>
    <w:rsid w:val="009A029B"/>
    <w:rsid w:val="009A106A"/>
    <w:rsid w:val="009A3766"/>
    <w:rsid w:val="009A72BA"/>
    <w:rsid w:val="009B1445"/>
    <w:rsid w:val="009B2E5F"/>
    <w:rsid w:val="009B3FB4"/>
    <w:rsid w:val="009B5D87"/>
    <w:rsid w:val="009B5DB5"/>
    <w:rsid w:val="009B6348"/>
    <w:rsid w:val="009B6C7E"/>
    <w:rsid w:val="009B72E9"/>
    <w:rsid w:val="009C1A4C"/>
    <w:rsid w:val="009C20A2"/>
    <w:rsid w:val="009C2D9F"/>
    <w:rsid w:val="009C408E"/>
    <w:rsid w:val="009C4533"/>
    <w:rsid w:val="009C4DEC"/>
    <w:rsid w:val="009C5CD7"/>
    <w:rsid w:val="009C5E95"/>
    <w:rsid w:val="009C62C3"/>
    <w:rsid w:val="009C66BE"/>
    <w:rsid w:val="009C6C55"/>
    <w:rsid w:val="009C7572"/>
    <w:rsid w:val="009D32D4"/>
    <w:rsid w:val="009D3D3E"/>
    <w:rsid w:val="009D4536"/>
    <w:rsid w:val="009D57EA"/>
    <w:rsid w:val="009D6633"/>
    <w:rsid w:val="009D67B8"/>
    <w:rsid w:val="009D6D9F"/>
    <w:rsid w:val="009E005C"/>
    <w:rsid w:val="009E006B"/>
    <w:rsid w:val="009E0560"/>
    <w:rsid w:val="009E0596"/>
    <w:rsid w:val="009E0E56"/>
    <w:rsid w:val="009E1552"/>
    <w:rsid w:val="009E4BE2"/>
    <w:rsid w:val="009E4BF5"/>
    <w:rsid w:val="009E578B"/>
    <w:rsid w:val="009E6DA3"/>
    <w:rsid w:val="009E6E53"/>
    <w:rsid w:val="009E7359"/>
    <w:rsid w:val="009F0C06"/>
    <w:rsid w:val="009F142D"/>
    <w:rsid w:val="009F1ADC"/>
    <w:rsid w:val="009F32D6"/>
    <w:rsid w:val="009F35EA"/>
    <w:rsid w:val="009F36E3"/>
    <w:rsid w:val="009F53FB"/>
    <w:rsid w:val="009F754E"/>
    <w:rsid w:val="009F776D"/>
    <w:rsid w:val="009F7E79"/>
    <w:rsid w:val="00A02F87"/>
    <w:rsid w:val="00A03268"/>
    <w:rsid w:val="00A03E2A"/>
    <w:rsid w:val="00A058CD"/>
    <w:rsid w:val="00A05AB6"/>
    <w:rsid w:val="00A07303"/>
    <w:rsid w:val="00A0792B"/>
    <w:rsid w:val="00A07C76"/>
    <w:rsid w:val="00A100C1"/>
    <w:rsid w:val="00A10455"/>
    <w:rsid w:val="00A10896"/>
    <w:rsid w:val="00A10F51"/>
    <w:rsid w:val="00A114D7"/>
    <w:rsid w:val="00A1179A"/>
    <w:rsid w:val="00A12479"/>
    <w:rsid w:val="00A12855"/>
    <w:rsid w:val="00A14726"/>
    <w:rsid w:val="00A179F6"/>
    <w:rsid w:val="00A20484"/>
    <w:rsid w:val="00A2149C"/>
    <w:rsid w:val="00A2222E"/>
    <w:rsid w:val="00A2457E"/>
    <w:rsid w:val="00A24B5B"/>
    <w:rsid w:val="00A24F0E"/>
    <w:rsid w:val="00A2759F"/>
    <w:rsid w:val="00A27B18"/>
    <w:rsid w:val="00A30A12"/>
    <w:rsid w:val="00A310A1"/>
    <w:rsid w:val="00A34065"/>
    <w:rsid w:val="00A34539"/>
    <w:rsid w:val="00A3471B"/>
    <w:rsid w:val="00A4034D"/>
    <w:rsid w:val="00A4229B"/>
    <w:rsid w:val="00A42695"/>
    <w:rsid w:val="00A446B7"/>
    <w:rsid w:val="00A469BC"/>
    <w:rsid w:val="00A50056"/>
    <w:rsid w:val="00A50ED3"/>
    <w:rsid w:val="00A51645"/>
    <w:rsid w:val="00A51FC6"/>
    <w:rsid w:val="00A5377A"/>
    <w:rsid w:val="00A571A8"/>
    <w:rsid w:val="00A57C7D"/>
    <w:rsid w:val="00A60030"/>
    <w:rsid w:val="00A60242"/>
    <w:rsid w:val="00A64C92"/>
    <w:rsid w:val="00A66064"/>
    <w:rsid w:val="00A662B2"/>
    <w:rsid w:val="00A6792D"/>
    <w:rsid w:val="00A71284"/>
    <w:rsid w:val="00A717E6"/>
    <w:rsid w:val="00A71A2A"/>
    <w:rsid w:val="00A71EB3"/>
    <w:rsid w:val="00A723A6"/>
    <w:rsid w:val="00A74836"/>
    <w:rsid w:val="00A75872"/>
    <w:rsid w:val="00A7633E"/>
    <w:rsid w:val="00A765CF"/>
    <w:rsid w:val="00A76D52"/>
    <w:rsid w:val="00A777CC"/>
    <w:rsid w:val="00A803D1"/>
    <w:rsid w:val="00A80CFF"/>
    <w:rsid w:val="00A811E4"/>
    <w:rsid w:val="00A813C3"/>
    <w:rsid w:val="00A82244"/>
    <w:rsid w:val="00A82A0D"/>
    <w:rsid w:val="00A8473F"/>
    <w:rsid w:val="00A8608B"/>
    <w:rsid w:val="00A86BD1"/>
    <w:rsid w:val="00A86D80"/>
    <w:rsid w:val="00A87263"/>
    <w:rsid w:val="00A87528"/>
    <w:rsid w:val="00A87693"/>
    <w:rsid w:val="00A91653"/>
    <w:rsid w:val="00A92BBA"/>
    <w:rsid w:val="00A93535"/>
    <w:rsid w:val="00A936A4"/>
    <w:rsid w:val="00A93893"/>
    <w:rsid w:val="00A93E57"/>
    <w:rsid w:val="00A9431F"/>
    <w:rsid w:val="00A95477"/>
    <w:rsid w:val="00A95F8C"/>
    <w:rsid w:val="00A96644"/>
    <w:rsid w:val="00A96EE1"/>
    <w:rsid w:val="00A9797A"/>
    <w:rsid w:val="00A97BDE"/>
    <w:rsid w:val="00AA083A"/>
    <w:rsid w:val="00AA0F94"/>
    <w:rsid w:val="00AA2282"/>
    <w:rsid w:val="00AA2971"/>
    <w:rsid w:val="00AA32C5"/>
    <w:rsid w:val="00AA3722"/>
    <w:rsid w:val="00AA4B9E"/>
    <w:rsid w:val="00AA5679"/>
    <w:rsid w:val="00AA58A8"/>
    <w:rsid w:val="00AA626D"/>
    <w:rsid w:val="00AB08C8"/>
    <w:rsid w:val="00AB354D"/>
    <w:rsid w:val="00AB528B"/>
    <w:rsid w:val="00AB58B7"/>
    <w:rsid w:val="00AB5E61"/>
    <w:rsid w:val="00AB7314"/>
    <w:rsid w:val="00AB7B31"/>
    <w:rsid w:val="00AB7C39"/>
    <w:rsid w:val="00AB7D43"/>
    <w:rsid w:val="00AC12D7"/>
    <w:rsid w:val="00AC1E01"/>
    <w:rsid w:val="00AC2FFF"/>
    <w:rsid w:val="00AC3FAA"/>
    <w:rsid w:val="00AC471A"/>
    <w:rsid w:val="00AC473A"/>
    <w:rsid w:val="00AC47CA"/>
    <w:rsid w:val="00AC5DD9"/>
    <w:rsid w:val="00AC698D"/>
    <w:rsid w:val="00AC6F4C"/>
    <w:rsid w:val="00AC7744"/>
    <w:rsid w:val="00AD08CD"/>
    <w:rsid w:val="00AD5B10"/>
    <w:rsid w:val="00AD5E8B"/>
    <w:rsid w:val="00AD5EEF"/>
    <w:rsid w:val="00AD65D3"/>
    <w:rsid w:val="00AD7346"/>
    <w:rsid w:val="00AD79C3"/>
    <w:rsid w:val="00AE05B3"/>
    <w:rsid w:val="00AE084D"/>
    <w:rsid w:val="00AE1F99"/>
    <w:rsid w:val="00AE398F"/>
    <w:rsid w:val="00AE46D7"/>
    <w:rsid w:val="00AE53C1"/>
    <w:rsid w:val="00AE5589"/>
    <w:rsid w:val="00AE63C4"/>
    <w:rsid w:val="00AE7A80"/>
    <w:rsid w:val="00AE7D35"/>
    <w:rsid w:val="00AF0163"/>
    <w:rsid w:val="00AF01B8"/>
    <w:rsid w:val="00AF122B"/>
    <w:rsid w:val="00AF222D"/>
    <w:rsid w:val="00AF383A"/>
    <w:rsid w:val="00AF44A9"/>
    <w:rsid w:val="00AF5A52"/>
    <w:rsid w:val="00AF76B1"/>
    <w:rsid w:val="00B01744"/>
    <w:rsid w:val="00B02BBA"/>
    <w:rsid w:val="00B034B1"/>
    <w:rsid w:val="00B037A4"/>
    <w:rsid w:val="00B03C1B"/>
    <w:rsid w:val="00B04E4E"/>
    <w:rsid w:val="00B059A4"/>
    <w:rsid w:val="00B05B78"/>
    <w:rsid w:val="00B063F6"/>
    <w:rsid w:val="00B065E9"/>
    <w:rsid w:val="00B1012C"/>
    <w:rsid w:val="00B111C6"/>
    <w:rsid w:val="00B1122F"/>
    <w:rsid w:val="00B145E9"/>
    <w:rsid w:val="00B151F1"/>
    <w:rsid w:val="00B15BA7"/>
    <w:rsid w:val="00B16626"/>
    <w:rsid w:val="00B2200D"/>
    <w:rsid w:val="00B22044"/>
    <w:rsid w:val="00B249AE"/>
    <w:rsid w:val="00B254E1"/>
    <w:rsid w:val="00B26152"/>
    <w:rsid w:val="00B26264"/>
    <w:rsid w:val="00B267AF"/>
    <w:rsid w:val="00B27B58"/>
    <w:rsid w:val="00B31C4F"/>
    <w:rsid w:val="00B3212B"/>
    <w:rsid w:val="00B33450"/>
    <w:rsid w:val="00B33599"/>
    <w:rsid w:val="00B33A9C"/>
    <w:rsid w:val="00B34A3E"/>
    <w:rsid w:val="00B35B71"/>
    <w:rsid w:val="00B36061"/>
    <w:rsid w:val="00B36166"/>
    <w:rsid w:val="00B369DE"/>
    <w:rsid w:val="00B37B84"/>
    <w:rsid w:val="00B37E0A"/>
    <w:rsid w:val="00B4217F"/>
    <w:rsid w:val="00B43B9F"/>
    <w:rsid w:val="00B44483"/>
    <w:rsid w:val="00B5071C"/>
    <w:rsid w:val="00B50A49"/>
    <w:rsid w:val="00B510DF"/>
    <w:rsid w:val="00B51D31"/>
    <w:rsid w:val="00B52461"/>
    <w:rsid w:val="00B5273C"/>
    <w:rsid w:val="00B52B91"/>
    <w:rsid w:val="00B530B1"/>
    <w:rsid w:val="00B54C89"/>
    <w:rsid w:val="00B55CE9"/>
    <w:rsid w:val="00B565AD"/>
    <w:rsid w:val="00B57151"/>
    <w:rsid w:val="00B6035A"/>
    <w:rsid w:val="00B60EA0"/>
    <w:rsid w:val="00B610E8"/>
    <w:rsid w:val="00B6146C"/>
    <w:rsid w:val="00B6474E"/>
    <w:rsid w:val="00B66D09"/>
    <w:rsid w:val="00B671F2"/>
    <w:rsid w:val="00B675FA"/>
    <w:rsid w:val="00B67F0E"/>
    <w:rsid w:val="00B701F9"/>
    <w:rsid w:val="00B70B91"/>
    <w:rsid w:val="00B7216C"/>
    <w:rsid w:val="00B73AD2"/>
    <w:rsid w:val="00B73DE0"/>
    <w:rsid w:val="00B75EFD"/>
    <w:rsid w:val="00B75F84"/>
    <w:rsid w:val="00B768A4"/>
    <w:rsid w:val="00B80552"/>
    <w:rsid w:val="00B80813"/>
    <w:rsid w:val="00B80D68"/>
    <w:rsid w:val="00B80F1D"/>
    <w:rsid w:val="00B81436"/>
    <w:rsid w:val="00B81581"/>
    <w:rsid w:val="00B81679"/>
    <w:rsid w:val="00B8353B"/>
    <w:rsid w:val="00B83BE4"/>
    <w:rsid w:val="00B84ECD"/>
    <w:rsid w:val="00B854F2"/>
    <w:rsid w:val="00B8654A"/>
    <w:rsid w:val="00B87357"/>
    <w:rsid w:val="00B87A88"/>
    <w:rsid w:val="00B9009B"/>
    <w:rsid w:val="00B904E0"/>
    <w:rsid w:val="00B90860"/>
    <w:rsid w:val="00B911E7"/>
    <w:rsid w:val="00B927B3"/>
    <w:rsid w:val="00B92988"/>
    <w:rsid w:val="00B92C90"/>
    <w:rsid w:val="00B93AE2"/>
    <w:rsid w:val="00B953FC"/>
    <w:rsid w:val="00BA1C50"/>
    <w:rsid w:val="00BA2713"/>
    <w:rsid w:val="00BA35FC"/>
    <w:rsid w:val="00BA5AFB"/>
    <w:rsid w:val="00BA5F22"/>
    <w:rsid w:val="00BA6904"/>
    <w:rsid w:val="00BA6CFF"/>
    <w:rsid w:val="00BB0E08"/>
    <w:rsid w:val="00BB193A"/>
    <w:rsid w:val="00BB253F"/>
    <w:rsid w:val="00BB3158"/>
    <w:rsid w:val="00BB379C"/>
    <w:rsid w:val="00BB4449"/>
    <w:rsid w:val="00BB5429"/>
    <w:rsid w:val="00BB5820"/>
    <w:rsid w:val="00BB59C6"/>
    <w:rsid w:val="00BB5BDA"/>
    <w:rsid w:val="00BB6BF5"/>
    <w:rsid w:val="00BB79D8"/>
    <w:rsid w:val="00BC0589"/>
    <w:rsid w:val="00BC0FF7"/>
    <w:rsid w:val="00BC1417"/>
    <w:rsid w:val="00BC165D"/>
    <w:rsid w:val="00BC1F24"/>
    <w:rsid w:val="00BC2C92"/>
    <w:rsid w:val="00BC30CD"/>
    <w:rsid w:val="00BC3303"/>
    <w:rsid w:val="00BC42C7"/>
    <w:rsid w:val="00BC46F6"/>
    <w:rsid w:val="00BC4FE3"/>
    <w:rsid w:val="00BC5C27"/>
    <w:rsid w:val="00BC6B3E"/>
    <w:rsid w:val="00BD0FED"/>
    <w:rsid w:val="00BD2B54"/>
    <w:rsid w:val="00BD349A"/>
    <w:rsid w:val="00BD4100"/>
    <w:rsid w:val="00BD4880"/>
    <w:rsid w:val="00BD6045"/>
    <w:rsid w:val="00BD62AB"/>
    <w:rsid w:val="00BD6511"/>
    <w:rsid w:val="00BD6570"/>
    <w:rsid w:val="00BE1389"/>
    <w:rsid w:val="00BE2CA1"/>
    <w:rsid w:val="00BE370B"/>
    <w:rsid w:val="00BE3C02"/>
    <w:rsid w:val="00BE3CD3"/>
    <w:rsid w:val="00BE592E"/>
    <w:rsid w:val="00BE5FE6"/>
    <w:rsid w:val="00BE6020"/>
    <w:rsid w:val="00BE6CA8"/>
    <w:rsid w:val="00BF049E"/>
    <w:rsid w:val="00BF28F6"/>
    <w:rsid w:val="00BF2DED"/>
    <w:rsid w:val="00BF3140"/>
    <w:rsid w:val="00BF3385"/>
    <w:rsid w:val="00BF37EC"/>
    <w:rsid w:val="00BF3A36"/>
    <w:rsid w:val="00BF3D41"/>
    <w:rsid w:val="00BF466E"/>
    <w:rsid w:val="00BF4970"/>
    <w:rsid w:val="00BF4F08"/>
    <w:rsid w:val="00BF526D"/>
    <w:rsid w:val="00BF56A9"/>
    <w:rsid w:val="00BF6110"/>
    <w:rsid w:val="00BF65D9"/>
    <w:rsid w:val="00BF78A1"/>
    <w:rsid w:val="00C00843"/>
    <w:rsid w:val="00C049C6"/>
    <w:rsid w:val="00C05F0F"/>
    <w:rsid w:val="00C075A2"/>
    <w:rsid w:val="00C101FF"/>
    <w:rsid w:val="00C10410"/>
    <w:rsid w:val="00C10954"/>
    <w:rsid w:val="00C10B98"/>
    <w:rsid w:val="00C10CDC"/>
    <w:rsid w:val="00C112F5"/>
    <w:rsid w:val="00C11A0A"/>
    <w:rsid w:val="00C11A7A"/>
    <w:rsid w:val="00C1385B"/>
    <w:rsid w:val="00C13A99"/>
    <w:rsid w:val="00C1472B"/>
    <w:rsid w:val="00C14BD9"/>
    <w:rsid w:val="00C14CD1"/>
    <w:rsid w:val="00C15479"/>
    <w:rsid w:val="00C15D3E"/>
    <w:rsid w:val="00C163C3"/>
    <w:rsid w:val="00C171DF"/>
    <w:rsid w:val="00C2033E"/>
    <w:rsid w:val="00C22698"/>
    <w:rsid w:val="00C229AA"/>
    <w:rsid w:val="00C22B92"/>
    <w:rsid w:val="00C236E6"/>
    <w:rsid w:val="00C247FB"/>
    <w:rsid w:val="00C24CA7"/>
    <w:rsid w:val="00C25992"/>
    <w:rsid w:val="00C25A52"/>
    <w:rsid w:val="00C26389"/>
    <w:rsid w:val="00C302AF"/>
    <w:rsid w:val="00C30CD1"/>
    <w:rsid w:val="00C30DAD"/>
    <w:rsid w:val="00C31136"/>
    <w:rsid w:val="00C3234E"/>
    <w:rsid w:val="00C345C1"/>
    <w:rsid w:val="00C34637"/>
    <w:rsid w:val="00C3654A"/>
    <w:rsid w:val="00C3658E"/>
    <w:rsid w:val="00C365D1"/>
    <w:rsid w:val="00C432B1"/>
    <w:rsid w:val="00C44012"/>
    <w:rsid w:val="00C447D1"/>
    <w:rsid w:val="00C45F54"/>
    <w:rsid w:val="00C46446"/>
    <w:rsid w:val="00C469A8"/>
    <w:rsid w:val="00C475B1"/>
    <w:rsid w:val="00C50048"/>
    <w:rsid w:val="00C50838"/>
    <w:rsid w:val="00C51B23"/>
    <w:rsid w:val="00C60BE1"/>
    <w:rsid w:val="00C64EAE"/>
    <w:rsid w:val="00C65473"/>
    <w:rsid w:val="00C67FD6"/>
    <w:rsid w:val="00C70F84"/>
    <w:rsid w:val="00C71318"/>
    <w:rsid w:val="00C73658"/>
    <w:rsid w:val="00C738AB"/>
    <w:rsid w:val="00C73E80"/>
    <w:rsid w:val="00C745DA"/>
    <w:rsid w:val="00C77D25"/>
    <w:rsid w:val="00C77F10"/>
    <w:rsid w:val="00C80556"/>
    <w:rsid w:val="00C80BA6"/>
    <w:rsid w:val="00C821F4"/>
    <w:rsid w:val="00C839D8"/>
    <w:rsid w:val="00C83DB4"/>
    <w:rsid w:val="00C84E91"/>
    <w:rsid w:val="00C857B6"/>
    <w:rsid w:val="00C8667B"/>
    <w:rsid w:val="00C876F4"/>
    <w:rsid w:val="00C90B0A"/>
    <w:rsid w:val="00C91083"/>
    <w:rsid w:val="00C91FFE"/>
    <w:rsid w:val="00C92AF0"/>
    <w:rsid w:val="00C94826"/>
    <w:rsid w:val="00C949CE"/>
    <w:rsid w:val="00C94A61"/>
    <w:rsid w:val="00C9623C"/>
    <w:rsid w:val="00C96FFE"/>
    <w:rsid w:val="00C97511"/>
    <w:rsid w:val="00CA130C"/>
    <w:rsid w:val="00CA2AC3"/>
    <w:rsid w:val="00CA34F3"/>
    <w:rsid w:val="00CA4794"/>
    <w:rsid w:val="00CA54D1"/>
    <w:rsid w:val="00CA5748"/>
    <w:rsid w:val="00CA5B14"/>
    <w:rsid w:val="00CA6243"/>
    <w:rsid w:val="00CA7481"/>
    <w:rsid w:val="00CB0541"/>
    <w:rsid w:val="00CB280C"/>
    <w:rsid w:val="00CB41FD"/>
    <w:rsid w:val="00CB462A"/>
    <w:rsid w:val="00CB55B3"/>
    <w:rsid w:val="00CB7317"/>
    <w:rsid w:val="00CB790C"/>
    <w:rsid w:val="00CC05C3"/>
    <w:rsid w:val="00CC0FE1"/>
    <w:rsid w:val="00CC29C2"/>
    <w:rsid w:val="00CC3FED"/>
    <w:rsid w:val="00CC5CAB"/>
    <w:rsid w:val="00CD161F"/>
    <w:rsid w:val="00CD1649"/>
    <w:rsid w:val="00CD2023"/>
    <w:rsid w:val="00CD22EE"/>
    <w:rsid w:val="00CD2CD6"/>
    <w:rsid w:val="00CD31D7"/>
    <w:rsid w:val="00CD375E"/>
    <w:rsid w:val="00CD5169"/>
    <w:rsid w:val="00CD63C5"/>
    <w:rsid w:val="00CD6666"/>
    <w:rsid w:val="00CD6EE3"/>
    <w:rsid w:val="00CE020F"/>
    <w:rsid w:val="00CE259D"/>
    <w:rsid w:val="00CE5545"/>
    <w:rsid w:val="00CE5688"/>
    <w:rsid w:val="00CF0B30"/>
    <w:rsid w:val="00CF0C4D"/>
    <w:rsid w:val="00CF2014"/>
    <w:rsid w:val="00CF2E64"/>
    <w:rsid w:val="00CF3395"/>
    <w:rsid w:val="00CF4DEE"/>
    <w:rsid w:val="00CF4DFE"/>
    <w:rsid w:val="00CF50D0"/>
    <w:rsid w:val="00CF519D"/>
    <w:rsid w:val="00CF650D"/>
    <w:rsid w:val="00CF66BB"/>
    <w:rsid w:val="00CF6978"/>
    <w:rsid w:val="00CF6B03"/>
    <w:rsid w:val="00CF7101"/>
    <w:rsid w:val="00CF7C24"/>
    <w:rsid w:val="00D005EC"/>
    <w:rsid w:val="00D02F7F"/>
    <w:rsid w:val="00D02FC5"/>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7242"/>
    <w:rsid w:val="00D17F54"/>
    <w:rsid w:val="00D21B43"/>
    <w:rsid w:val="00D22B79"/>
    <w:rsid w:val="00D22F76"/>
    <w:rsid w:val="00D24212"/>
    <w:rsid w:val="00D26577"/>
    <w:rsid w:val="00D275D3"/>
    <w:rsid w:val="00D275EF"/>
    <w:rsid w:val="00D30C69"/>
    <w:rsid w:val="00D3169B"/>
    <w:rsid w:val="00D32CC4"/>
    <w:rsid w:val="00D374F1"/>
    <w:rsid w:val="00D41E9D"/>
    <w:rsid w:val="00D448AE"/>
    <w:rsid w:val="00D45521"/>
    <w:rsid w:val="00D45B6F"/>
    <w:rsid w:val="00D4624A"/>
    <w:rsid w:val="00D463FD"/>
    <w:rsid w:val="00D465E1"/>
    <w:rsid w:val="00D4673A"/>
    <w:rsid w:val="00D47876"/>
    <w:rsid w:val="00D50AB6"/>
    <w:rsid w:val="00D54DF8"/>
    <w:rsid w:val="00D558C3"/>
    <w:rsid w:val="00D5702D"/>
    <w:rsid w:val="00D575EB"/>
    <w:rsid w:val="00D60665"/>
    <w:rsid w:val="00D60A21"/>
    <w:rsid w:val="00D6271A"/>
    <w:rsid w:val="00D62FDF"/>
    <w:rsid w:val="00D6380B"/>
    <w:rsid w:val="00D648ED"/>
    <w:rsid w:val="00D649B2"/>
    <w:rsid w:val="00D6711C"/>
    <w:rsid w:val="00D671D2"/>
    <w:rsid w:val="00D675D6"/>
    <w:rsid w:val="00D67896"/>
    <w:rsid w:val="00D67EF2"/>
    <w:rsid w:val="00D70E59"/>
    <w:rsid w:val="00D7121F"/>
    <w:rsid w:val="00D71535"/>
    <w:rsid w:val="00D72134"/>
    <w:rsid w:val="00D72FF4"/>
    <w:rsid w:val="00D7418D"/>
    <w:rsid w:val="00D74BFC"/>
    <w:rsid w:val="00D74C2C"/>
    <w:rsid w:val="00D75081"/>
    <w:rsid w:val="00D753A1"/>
    <w:rsid w:val="00D75809"/>
    <w:rsid w:val="00D75A96"/>
    <w:rsid w:val="00D75CF9"/>
    <w:rsid w:val="00D77E5A"/>
    <w:rsid w:val="00D803A2"/>
    <w:rsid w:val="00D81786"/>
    <w:rsid w:val="00D82DB2"/>
    <w:rsid w:val="00D84AB4"/>
    <w:rsid w:val="00D85BF9"/>
    <w:rsid w:val="00D8795D"/>
    <w:rsid w:val="00D87D06"/>
    <w:rsid w:val="00D87DEA"/>
    <w:rsid w:val="00D90509"/>
    <w:rsid w:val="00D90EF8"/>
    <w:rsid w:val="00D91ED8"/>
    <w:rsid w:val="00D91EDA"/>
    <w:rsid w:val="00D92529"/>
    <w:rsid w:val="00D932B1"/>
    <w:rsid w:val="00D936E1"/>
    <w:rsid w:val="00D93D57"/>
    <w:rsid w:val="00D93EC7"/>
    <w:rsid w:val="00D94F4C"/>
    <w:rsid w:val="00D95D46"/>
    <w:rsid w:val="00D969BD"/>
    <w:rsid w:val="00D9738D"/>
    <w:rsid w:val="00D97A21"/>
    <w:rsid w:val="00DA0648"/>
    <w:rsid w:val="00DA0ACD"/>
    <w:rsid w:val="00DA14B3"/>
    <w:rsid w:val="00DA162F"/>
    <w:rsid w:val="00DA1D1D"/>
    <w:rsid w:val="00DA1E16"/>
    <w:rsid w:val="00DA2A9D"/>
    <w:rsid w:val="00DA3114"/>
    <w:rsid w:val="00DA3E4F"/>
    <w:rsid w:val="00DA3F9B"/>
    <w:rsid w:val="00DA45E0"/>
    <w:rsid w:val="00DA484F"/>
    <w:rsid w:val="00DA5705"/>
    <w:rsid w:val="00DA5B22"/>
    <w:rsid w:val="00DA717D"/>
    <w:rsid w:val="00DB100A"/>
    <w:rsid w:val="00DB24B4"/>
    <w:rsid w:val="00DB32C0"/>
    <w:rsid w:val="00DB4043"/>
    <w:rsid w:val="00DB4706"/>
    <w:rsid w:val="00DB49F4"/>
    <w:rsid w:val="00DB71D3"/>
    <w:rsid w:val="00DB7C52"/>
    <w:rsid w:val="00DC006A"/>
    <w:rsid w:val="00DC53BB"/>
    <w:rsid w:val="00DC5454"/>
    <w:rsid w:val="00DC5877"/>
    <w:rsid w:val="00DC63EF"/>
    <w:rsid w:val="00DC6C31"/>
    <w:rsid w:val="00DC6FDA"/>
    <w:rsid w:val="00DC725F"/>
    <w:rsid w:val="00DD32DE"/>
    <w:rsid w:val="00DD38B2"/>
    <w:rsid w:val="00DD3DAA"/>
    <w:rsid w:val="00DD3EC1"/>
    <w:rsid w:val="00DD4187"/>
    <w:rsid w:val="00DD5504"/>
    <w:rsid w:val="00DD61BF"/>
    <w:rsid w:val="00DD6768"/>
    <w:rsid w:val="00DD7167"/>
    <w:rsid w:val="00DE1FE5"/>
    <w:rsid w:val="00DE24D6"/>
    <w:rsid w:val="00DE3E53"/>
    <w:rsid w:val="00DE4BDD"/>
    <w:rsid w:val="00DE5134"/>
    <w:rsid w:val="00DE68B9"/>
    <w:rsid w:val="00DE76E8"/>
    <w:rsid w:val="00DF0E21"/>
    <w:rsid w:val="00DF17DE"/>
    <w:rsid w:val="00DF1CB5"/>
    <w:rsid w:val="00DF1E31"/>
    <w:rsid w:val="00DF23EB"/>
    <w:rsid w:val="00DF363B"/>
    <w:rsid w:val="00DF365B"/>
    <w:rsid w:val="00DF37CD"/>
    <w:rsid w:val="00DF3D3E"/>
    <w:rsid w:val="00DF500D"/>
    <w:rsid w:val="00DF5682"/>
    <w:rsid w:val="00DF57E0"/>
    <w:rsid w:val="00DF5D32"/>
    <w:rsid w:val="00DF6921"/>
    <w:rsid w:val="00DF7639"/>
    <w:rsid w:val="00E0022F"/>
    <w:rsid w:val="00E0039E"/>
    <w:rsid w:val="00E01616"/>
    <w:rsid w:val="00E01BEF"/>
    <w:rsid w:val="00E01DA8"/>
    <w:rsid w:val="00E026C0"/>
    <w:rsid w:val="00E02BA2"/>
    <w:rsid w:val="00E03C21"/>
    <w:rsid w:val="00E03F65"/>
    <w:rsid w:val="00E04F35"/>
    <w:rsid w:val="00E054EC"/>
    <w:rsid w:val="00E05A4A"/>
    <w:rsid w:val="00E06976"/>
    <w:rsid w:val="00E07CCA"/>
    <w:rsid w:val="00E10052"/>
    <w:rsid w:val="00E10424"/>
    <w:rsid w:val="00E1048C"/>
    <w:rsid w:val="00E1086B"/>
    <w:rsid w:val="00E1086D"/>
    <w:rsid w:val="00E129E4"/>
    <w:rsid w:val="00E13C14"/>
    <w:rsid w:val="00E13CD8"/>
    <w:rsid w:val="00E14F31"/>
    <w:rsid w:val="00E15F8B"/>
    <w:rsid w:val="00E1628A"/>
    <w:rsid w:val="00E1712F"/>
    <w:rsid w:val="00E17C35"/>
    <w:rsid w:val="00E2023E"/>
    <w:rsid w:val="00E20FE8"/>
    <w:rsid w:val="00E23182"/>
    <w:rsid w:val="00E24061"/>
    <w:rsid w:val="00E243D0"/>
    <w:rsid w:val="00E24952"/>
    <w:rsid w:val="00E24F43"/>
    <w:rsid w:val="00E25CF6"/>
    <w:rsid w:val="00E26C11"/>
    <w:rsid w:val="00E26C2A"/>
    <w:rsid w:val="00E2786E"/>
    <w:rsid w:val="00E302DF"/>
    <w:rsid w:val="00E3031F"/>
    <w:rsid w:val="00E30778"/>
    <w:rsid w:val="00E3106B"/>
    <w:rsid w:val="00E311AA"/>
    <w:rsid w:val="00E31674"/>
    <w:rsid w:val="00E31CAE"/>
    <w:rsid w:val="00E34269"/>
    <w:rsid w:val="00E347FA"/>
    <w:rsid w:val="00E34A6A"/>
    <w:rsid w:val="00E34B36"/>
    <w:rsid w:val="00E354F0"/>
    <w:rsid w:val="00E35FA5"/>
    <w:rsid w:val="00E40ABF"/>
    <w:rsid w:val="00E426BC"/>
    <w:rsid w:val="00E42B14"/>
    <w:rsid w:val="00E4324E"/>
    <w:rsid w:val="00E43F32"/>
    <w:rsid w:val="00E44CB0"/>
    <w:rsid w:val="00E45377"/>
    <w:rsid w:val="00E47FB4"/>
    <w:rsid w:val="00E50D32"/>
    <w:rsid w:val="00E51092"/>
    <w:rsid w:val="00E514F0"/>
    <w:rsid w:val="00E53238"/>
    <w:rsid w:val="00E5391F"/>
    <w:rsid w:val="00E5397D"/>
    <w:rsid w:val="00E539FB"/>
    <w:rsid w:val="00E53DD7"/>
    <w:rsid w:val="00E53FCB"/>
    <w:rsid w:val="00E562FB"/>
    <w:rsid w:val="00E569B9"/>
    <w:rsid w:val="00E61FE8"/>
    <w:rsid w:val="00E6207B"/>
    <w:rsid w:val="00E620A9"/>
    <w:rsid w:val="00E63805"/>
    <w:rsid w:val="00E64779"/>
    <w:rsid w:val="00E656E0"/>
    <w:rsid w:val="00E66CD9"/>
    <w:rsid w:val="00E705BF"/>
    <w:rsid w:val="00E70DB8"/>
    <w:rsid w:val="00E71720"/>
    <w:rsid w:val="00E72961"/>
    <w:rsid w:val="00E72C1F"/>
    <w:rsid w:val="00E72D5F"/>
    <w:rsid w:val="00E73AAD"/>
    <w:rsid w:val="00E74A38"/>
    <w:rsid w:val="00E750C6"/>
    <w:rsid w:val="00E7573A"/>
    <w:rsid w:val="00E75981"/>
    <w:rsid w:val="00E77A13"/>
    <w:rsid w:val="00E77E70"/>
    <w:rsid w:val="00E80405"/>
    <w:rsid w:val="00E82F69"/>
    <w:rsid w:val="00E830EE"/>
    <w:rsid w:val="00E83383"/>
    <w:rsid w:val="00E83EAF"/>
    <w:rsid w:val="00E8492D"/>
    <w:rsid w:val="00E84B40"/>
    <w:rsid w:val="00E8517B"/>
    <w:rsid w:val="00E85BA8"/>
    <w:rsid w:val="00E86FAE"/>
    <w:rsid w:val="00E87A8B"/>
    <w:rsid w:val="00E90112"/>
    <w:rsid w:val="00E909EB"/>
    <w:rsid w:val="00E90E29"/>
    <w:rsid w:val="00E90EAE"/>
    <w:rsid w:val="00E911FA"/>
    <w:rsid w:val="00E922EA"/>
    <w:rsid w:val="00E934FC"/>
    <w:rsid w:val="00E93DE8"/>
    <w:rsid w:val="00E94CF9"/>
    <w:rsid w:val="00E950BC"/>
    <w:rsid w:val="00E950D2"/>
    <w:rsid w:val="00E96962"/>
    <w:rsid w:val="00E9711E"/>
    <w:rsid w:val="00EA2B8A"/>
    <w:rsid w:val="00EA372E"/>
    <w:rsid w:val="00EA50D0"/>
    <w:rsid w:val="00EA51CF"/>
    <w:rsid w:val="00EA5B49"/>
    <w:rsid w:val="00EA75D5"/>
    <w:rsid w:val="00EB06A1"/>
    <w:rsid w:val="00EB08A9"/>
    <w:rsid w:val="00EB1050"/>
    <w:rsid w:val="00EB192C"/>
    <w:rsid w:val="00EB2C28"/>
    <w:rsid w:val="00EB3078"/>
    <w:rsid w:val="00EB5299"/>
    <w:rsid w:val="00EB7F65"/>
    <w:rsid w:val="00EC1907"/>
    <w:rsid w:val="00EC2321"/>
    <w:rsid w:val="00EC3A16"/>
    <w:rsid w:val="00EC3E11"/>
    <w:rsid w:val="00EC3F0E"/>
    <w:rsid w:val="00EC40FD"/>
    <w:rsid w:val="00EC4D9B"/>
    <w:rsid w:val="00EC5C3E"/>
    <w:rsid w:val="00EC7594"/>
    <w:rsid w:val="00EC7C11"/>
    <w:rsid w:val="00ED038E"/>
    <w:rsid w:val="00ED1584"/>
    <w:rsid w:val="00ED1F62"/>
    <w:rsid w:val="00ED1FFB"/>
    <w:rsid w:val="00ED2320"/>
    <w:rsid w:val="00ED2CE3"/>
    <w:rsid w:val="00ED2F89"/>
    <w:rsid w:val="00ED33FA"/>
    <w:rsid w:val="00ED351C"/>
    <w:rsid w:val="00ED4342"/>
    <w:rsid w:val="00ED6862"/>
    <w:rsid w:val="00ED6E46"/>
    <w:rsid w:val="00ED76EA"/>
    <w:rsid w:val="00EE09AC"/>
    <w:rsid w:val="00EE0F26"/>
    <w:rsid w:val="00EE0FCD"/>
    <w:rsid w:val="00EE2639"/>
    <w:rsid w:val="00EE287F"/>
    <w:rsid w:val="00EE30EF"/>
    <w:rsid w:val="00EE38AA"/>
    <w:rsid w:val="00EE5F3D"/>
    <w:rsid w:val="00EE62A2"/>
    <w:rsid w:val="00EE6AF3"/>
    <w:rsid w:val="00EE6BD0"/>
    <w:rsid w:val="00EE75E3"/>
    <w:rsid w:val="00EE7E87"/>
    <w:rsid w:val="00EF0F86"/>
    <w:rsid w:val="00EF16E4"/>
    <w:rsid w:val="00EF21D7"/>
    <w:rsid w:val="00EF29B4"/>
    <w:rsid w:val="00EF31F2"/>
    <w:rsid w:val="00EF3693"/>
    <w:rsid w:val="00EF5FB7"/>
    <w:rsid w:val="00EF6752"/>
    <w:rsid w:val="00EF7653"/>
    <w:rsid w:val="00EF76C2"/>
    <w:rsid w:val="00EF7B0B"/>
    <w:rsid w:val="00F00672"/>
    <w:rsid w:val="00F006AA"/>
    <w:rsid w:val="00F0222C"/>
    <w:rsid w:val="00F02577"/>
    <w:rsid w:val="00F0449C"/>
    <w:rsid w:val="00F0496A"/>
    <w:rsid w:val="00F05017"/>
    <w:rsid w:val="00F06558"/>
    <w:rsid w:val="00F078F8"/>
    <w:rsid w:val="00F12612"/>
    <w:rsid w:val="00F12DB4"/>
    <w:rsid w:val="00F12EF6"/>
    <w:rsid w:val="00F14883"/>
    <w:rsid w:val="00F153C0"/>
    <w:rsid w:val="00F2179B"/>
    <w:rsid w:val="00F227AB"/>
    <w:rsid w:val="00F22C65"/>
    <w:rsid w:val="00F2328F"/>
    <w:rsid w:val="00F23404"/>
    <w:rsid w:val="00F23495"/>
    <w:rsid w:val="00F23544"/>
    <w:rsid w:val="00F23AF5"/>
    <w:rsid w:val="00F23AFC"/>
    <w:rsid w:val="00F23CAF"/>
    <w:rsid w:val="00F25250"/>
    <w:rsid w:val="00F263C0"/>
    <w:rsid w:val="00F26D4B"/>
    <w:rsid w:val="00F277E2"/>
    <w:rsid w:val="00F31073"/>
    <w:rsid w:val="00F312E5"/>
    <w:rsid w:val="00F322B7"/>
    <w:rsid w:val="00F32755"/>
    <w:rsid w:val="00F338AC"/>
    <w:rsid w:val="00F339A2"/>
    <w:rsid w:val="00F346F8"/>
    <w:rsid w:val="00F3519B"/>
    <w:rsid w:val="00F352A8"/>
    <w:rsid w:val="00F3762F"/>
    <w:rsid w:val="00F37783"/>
    <w:rsid w:val="00F40501"/>
    <w:rsid w:val="00F407BA"/>
    <w:rsid w:val="00F40AA2"/>
    <w:rsid w:val="00F41033"/>
    <w:rsid w:val="00F42EC9"/>
    <w:rsid w:val="00F4313C"/>
    <w:rsid w:val="00F43977"/>
    <w:rsid w:val="00F43D44"/>
    <w:rsid w:val="00F4418C"/>
    <w:rsid w:val="00F462E0"/>
    <w:rsid w:val="00F514D1"/>
    <w:rsid w:val="00F51D49"/>
    <w:rsid w:val="00F537A5"/>
    <w:rsid w:val="00F54030"/>
    <w:rsid w:val="00F541AD"/>
    <w:rsid w:val="00F545D1"/>
    <w:rsid w:val="00F546E6"/>
    <w:rsid w:val="00F552B9"/>
    <w:rsid w:val="00F56713"/>
    <w:rsid w:val="00F6025A"/>
    <w:rsid w:val="00F60BAE"/>
    <w:rsid w:val="00F60F56"/>
    <w:rsid w:val="00F61B96"/>
    <w:rsid w:val="00F645F1"/>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116"/>
    <w:rsid w:val="00F91317"/>
    <w:rsid w:val="00F91F98"/>
    <w:rsid w:val="00F9487F"/>
    <w:rsid w:val="00F94922"/>
    <w:rsid w:val="00F96D1F"/>
    <w:rsid w:val="00F971BE"/>
    <w:rsid w:val="00F973B5"/>
    <w:rsid w:val="00FA0DB1"/>
    <w:rsid w:val="00FA164F"/>
    <w:rsid w:val="00FA1BC6"/>
    <w:rsid w:val="00FA24A9"/>
    <w:rsid w:val="00FA2ECE"/>
    <w:rsid w:val="00FA2F3D"/>
    <w:rsid w:val="00FA40A1"/>
    <w:rsid w:val="00FA4283"/>
    <w:rsid w:val="00FA4B23"/>
    <w:rsid w:val="00FA4EE8"/>
    <w:rsid w:val="00FA6103"/>
    <w:rsid w:val="00FA737F"/>
    <w:rsid w:val="00FA7963"/>
    <w:rsid w:val="00FB0194"/>
    <w:rsid w:val="00FB072A"/>
    <w:rsid w:val="00FB0AC9"/>
    <w:rsid w:val="00FB37AE"/>
    <w:rsid w:val="00FB4224"/>
    <w:rsid w:val="00FB4B58"/>
    <w:rsid w:val="00FB7E9A"/>
    <w:rsid w:val="00FC0993"/>
    <w:rsid w:val="00FC0AEC"/>
    <w:rsid w:val="00FC0B33"/>
    <w:rsid w:val="00FC2422"/>
    <w:rsid w:val="00FC6491"/>
    <w:rsid w:val="00FC6CC5"/>
    <w:rsid w:val="00FD047D"/>
    <w:rsid w:val="00FD0530"/>
    <w:rsid w:val="00FD06F8"/>
    <w:rsid w:val="00FD2502"/>
    <w:rsid w:val="00FD3AEC"/>
    <w:rsid w:val="00FD5FCB"/>
    <w:rsid w:val="00FD6267"/>
    <w:rsid w:val="00FD6B68"/>
    <w:rsid w:val="00FD6FD4"/>
    <w:rsid w:val="00FE09E0"/>
    <w:rsid w:val="00FE1AA2"/>
    <w:rsid w:val="00FE250D"/>
    <w:rsid w:val="00FE353C"/>
    <w:rsid w:val="00FE3D4E"/>
    <w:rsid w:val="00FE476D"/>
    <w:rsid w:val="00FE5072"/>
    <w:rsid w:val="00FE5288"/>
    <w:rsid w:val="00FE53C1"/>
    <w:rsid w:val="00FE64D9"/>
    <w:rsid w:val="00FE744C"/>
    <w:rsid w:val="00FF189B"/>
    <w:rsid w:val="00FF1DD9"/>
    <w:rsid w:val="00FF327B"/>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5063BBB6-9D6D-450D-A80A-3FEA05E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524">
      <w:bodyDiv w:val="1"/>
      <w:marLeft w:val="0"/>
      <w:marRight w:val="0"/>
      <w:marTop w:val="0"/>
      <w:marBottom w:val="0"/>
      <w:divBdr>
        <w:top w:val="none" w:sz="0" w:space="0" w:color="auto"/>
        <w:left w:val="none" w:sz="0" w:space="0" w:color="auto"/>
        <w:bottom w:val="none" w:sz="0" w:space="0" w:color="auto"/>
        <w:right w:val="none" w:sz="0" w:space="0" w:color="auto"/>
      </w:divBdr>
    </w:div>
    <w:div w:id="41293107">
      <w:bodyDiv w:val="1"/>
      <w:marLeft w:val="0"/>
      <w:marRight w:val="0"/>
      <w:marTop w:val="0"/>
      <w:marBottom w:val="0"/>
      <w:divBdr>
        <w:top w:val="none" w:sz="0" w:space="0" w:color="auto"/>
        <w:left w:val="none" w:sz="0" w:space="0" w:color="auto"/>
        <w:bottom w:val="none" w:sz="0" w:space="0" w:color="auto"/>
        <w:right w:val="none" w:sz="0" w:space="0" w:color="auto"/>
      </w:divBdr>
    </w:div>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176236137">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34359924">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26130743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03403592">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657147531">
      <w:bodyDiv w:val="1"/>
      <w:marLeft w:val="0"/>
      <w:marRight w:val="0"/>
      <w:marTop w:val="0"/>
      <w:marBottom w:val="0"/>
      <w:divBdr>
        <w:top w:val="none" w:sz="0" w:space="0" w:color="auto"/>
        <w:left w:val="none" w:sz="0" w:space="0" w:color="auto"/>
        <w:bottom w:val="none" w:sz="0" w:space="0" w:color="auto"/>
        <w:right w:val="none" w:sz="0" w:space="0" w:color="auto"/>
      </w:divBdr>
    </w:div>
    <w:div w:id="693653800">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25707908">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184318484">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42791022">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26764750">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1996060311">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10530</Words>
  <Characters>72661</Characters>
  <Application>Microsoft Office Word</Application>
  <DocSecurity>0</DocSecurity>
  <Lines>605</Lines>
  <Paragraphs>166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Nagyné Dr. Gats Andrea</cp:lastModifiedBy>
  <cp:revision>3</cp:revision>
  <cp:lastPrinted>2025-02-14T11:02:00Z</cp:lastPrinted>
  <dcterms:created xsi:type="dcterms:W3CDTF">2025-02-18T09:12:00Z</dcterms:created>
  <dcterms:modified xsi:type="dcterms:W3CDTF">2025-02-18T09:12:00Z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