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3566D" w14:textId="77777777" w:rsidR="004A4518" w:rsidRPr="002D7269" w:rsidRDefault="004A4518" w:rsidP="004A451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8/2025. (I.27.) GJB számú határozat</w:t>
      </w:r>
    </w:p>
    <w:p w14:paraId="27179035" w14:textId="77777777" w:rsidR="004A4518" w:rsidRPr="002D7269" w:rsidRDefault="004A4518" w:rsidP="004A451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E03F76D" w14:textId="77777777" w:rsidR="004A4518" w:rsidRPr="002D7269" w:rsidRDefault="004A4518" w:rsidP="004A4518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a „</w:t>
      </w:r>
      <w:r w:rsidRPr="002D7269">
        <w:rPr>
          <w:rFonts w:asciiTheme="minorHAnsi" w:hAnsiTheme="minorHAnsi" w:cstheme="minorHAnsi"/>
          <w:bCs/>
          <w:i/>
          <w:iCs/>
          <w:szCs w:val="22"/>
        </w:rPr>
        <w:t>Javaslat ingatlanokat érintő döntések meghozatalára</w:t>
      </w:r>
      <w:r w:rsidRPr="002D7269">
        <w:rPr>
          <w:rFonts w:asciiTheme="minorHAnsi" w:hAnsiTheme="minorHAnsi" w:cstheme="minorHAnsi"/>
          <w:bCs/>
          <w:szCs w:val="22"/>
        </w:rPr>
        <w:t>” című előterjesztést megtárgyalta, és a szombathelyi 2008/26 hrsz.-ú ingatlant érintő elővásárlási joggal kapcsolatos döntés meghozataláról szóló II. határozati javaslatot az előterjesztésben foglaltak szerint javasolja a Közgyűlésnek elfogadásra.</w:t>
      </w:r>
    </w:p>
    <w:p w14:paraId="0937F6F4" w14:textId="77777777" w:rsidR="004A4518" w:rsidRPr="002D7269" w:rsidRDefault="004A4518" w:rsidP="004A4518">
      <w:pPr>
        <w:jc w:val="both"/>
        <w:rPr>
          <w:rFonts w:asciiTheme="minorHAnsi" w:hAnsiTheme="minorHAnsi" w:cstheme="minorHAnsi"/>
          <w:bCs/>
          <w:szCs w:val="22"/>
        </w:rPr>
      </w:pPr>
    </w:p>
    <w:p w14:paraId="4309A6C3" w14:textId="77777777" w:rsidR="004A4518" w:rsidRPr="002D7269" w:rsidRDefault="004A4518" w:rsidP="004A4518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44F628D" w14:textId="77777777" w:rsidR="004A4518" w:rsidRPr="002D7269" w:rsidRDefault="004A4518" w:rsidP="004A4518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484A1A6" w14:textId="77777777" w:rsidR="004A4518" w:rsidRPr="002D7269" w:rsidRDefault="004A4518" w:rsidP="004A4518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7F3A42C1" w14:textId="77777777" w:rsidR="004A4518" w:rsidRPr="002D7269" w:rsidRDefault="004A4518" w:rsidP="004A4518">
      <w:pPr>
        <w:jc w:val="both"/>
        <w:rPr>
          <w:rFonts w:asciiTheme="minorHAnsi" w:hAnsiTheme="minorHAnsi" w:cstheme="minorHAnsi"/>
          <w:bCs/>
          <w:szCs w:val="22"/>
        </w:rPr>
      </w:pPr>
    </w:p>
    <w:p w14:paraId="791FE411" w14:textId="77777777" w:rsidR="004A4518" w:rsidRPr="002D7269" w:rsidRDefault="004A4518" w:rsidP="004A4518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2025. január 30.</w:t>
      </w:r>
    </w:p>
    <w:p w14:paraId="577D470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18"/>
    <w:rsid w:val="00115F5A"/>
    <w:rsid w:val="004A451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39B1"/>
  <w15:chartTrackingRefBased/>
  <w15:docId w15:val="{00D09421-0BE4-4EE3-B1A7-430C0C27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451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A4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A4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A45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A45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A45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A451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A451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A451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A451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A4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A4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A45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A451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A451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A451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A451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A451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A451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A45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A4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A451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A4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A4518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A451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A4518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A451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A4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A451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A4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26EB86-6ADE-4C11-A9BD-C3C7CEB97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48D44B-30EF-4386-AF17-3ECB51CEA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3DF37-8AF7-4EF9-9490-059D83E498C8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500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2025-02-03T07:56:00Z</dcterms:created>
  <dcterms:modified xsi:type="dcterms:W3CDTF">2025-02-03T08:01:00Z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