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27CE98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</w:t>
      </w:r>
      <w:r w:rsidR="00777868">
        <w:rPr>
          <w:rFonts w:asciiTheme="minorHAnsi" w:hAnsiTheme="minorHAnsi" w:cstheme="minorHAnsi"/>
          <w:b/>
          <w:i/>
        </w:rPr>
        <w:t>január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43DD0A60" w14:textId="77777777" w:rsidR="003D6D1A" w:rsidRPr="0058204C" w:rsidRDefault="003D6D1A" w:rsidP="003D6D1A">
      <w:pPr>
        <w:tabs>
          <w:tab w:val="left" w:pos="-2268"/>
          <w:tab w:val="left" w:pos="708"/>
        </w:tabs>
        <w:jc w:val="center"/>
        <w:rPr>
          <w:rFonts w:ascii="Calibri" w:hAnsi="Calibri" w:cs="Calibri"/>
          <w:b/>
          <w:bCs/>
          <w:szCs w:val="22"/>
          <w:u w:val="single"/>
        </w:rPr>
      </w:pPr>
      <w:r w:rsidRPr="0058204C">
        <w:rPr>
          <w:rFonts w:ascii="Calibri" w:hAnsi="Calibri" w:cs="Calibri"/>
          <w:b/>
          <w:bCs/>
          <w:szCs w:val="22"/>
          <w:u w:val="single"/>
        </w:rPr>
        <w:t>11/2025. (I. 28.) VISB számú határozat</w:t>
      </w:r>
    </w:p>
    <w:p w14:paraId="11E3EC0E" w14:textId="77777777" w:rsidR="003D6D1A" w:rsidRPr="0058204C" w:rsidRDefault="003D6D1A" w:rsidP="003D6D1A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6FE38D21" w14:textId="77777777" w:rsidR="003D6D1A" w:rsidRPr="0058204C" w:rsidRDefault="003D6D1A" w:rsidP="003D6D1A">
      <w:pPr>
        <w:jc w:val="both"/>
        <w:rPr>
          <w:rFonts w:asciiTheme="minorHAnsi" w:hAnsiTheme="minorHAnsi" w:cstheme="minorHAnsi"/>
          <w:szCs w:val="22"/>
        </w:rPr>
      </w:pPr>
      <w:r w:rsidRPr="0058204C">
        <w:rPr>
          <w:rFonts w:asciiTheme="minorHAnsi" w:hAnsiTheme="minorHAnsi" w:cstheme="minorHAnsi"/>
          <w:szCs w:val="22"/>
        </w:rPr>
        <w:t>Szombathely Megyei Jogú Város Közgyűlésének Városstratégiai, Idegenforgalmi és Sport Bizottsága a „Javaslat a pályázatokkal kapcsolatos döntések meghozatalára” című előterjesztést megtárgyalta és a „Kerékpárosbarát fejlesztések a déli városrészen</w:t>
      </w:r>
      <w:r w:rsidRPr="0058204C">
        <w:rPr>
          <w:rFonts w:asciiTheme="minorHAnsi" w:eastAsia="Calibri" w:hAnsiTheme="minorHAnsi" w:cstheme="minorHAnsi"/>
          <w:szCs w:val="22"/>
          <w:lang w:eastAsia="en-US"/>
        </w:rPr>
        <w:t xml:space="preserve">” </w:t>
      </w:r>
      <w:r w:rsidRPr="0058204C">
        <w:rPr>
          <w:rFonts w:asciiTheme="minorHAnsi" w:hAnsiTheme="minorHAnsi" w:cstheme="minorHAnsi"/>
          <w:szCs w:val="22"/>
        </w:rPr>
        <w:t>című pályázattal és koncepciótervvel kapcsolatban a 333/2024. (XI. 28.) Kgy. számú határozatban biztosított felhatalmazás alapján a következő döntéseket hozza:</w:t>
      </w:r>
    </w:p>
    <w:p w14:paraId="07AA2619" w14:textId="77777777" w:rsidR="003D6D1A" w:rsidRPr="0058204C" w:rsidRDefault="003D6D1A" w:rsidP="003D6D1A">
      <w:pPr>
        <w:rPr>
          <w:rFonts w:asciiTheme="minorHAnsi" w:hAnsiTheme="minorHAnsi" w:cstheme="minorHAnsi"/>
          <w:szCs w:val="22"/>
        </w:rPr>
      </w:pPr>
    </w:p>
    <w:p w14:paraId="25845158" w14:textId="77777777" w:rsidR="003D6D1A" w:rsidRPr="0058204C" w:rsidRDefault="003D6D1A" w:rsidP="003D6D1A">
      <w:pPr>
        <w:numPr>
          <w:ilvl w:val="0"/>
          <w:numId w:val="31"/>
        </w:numPr>
        <w:spacing w:after="120"/>
        <w:contextualSpacing/>
        <w:jc w:val="both"/>
        <w:rPr>
          <w:rFonts w:asciiTheme="minorHAnsi" w:hAnsiTheme="minorHAnsi" w:cstheme="minorHAnsi"/>
          <w:szCs w:val="22"/>
        </w:rPr>
      </w:pPr>
      <w:r w:rsidRPr="0058204C">
        <w:rPr>
          <w:rFonts w:asciiTheme="minorHAnsi" w:eastAsia="Calibri" w:hAnsiTheme="minorHAnsi" w:cstheme="minorHAnsi"/>
          <w:szCs w:val="22"/>
        </w:rPr>
        <w:t xml:space="preserve">A Városstratégiai, Idegenforgalmi és Sport Bizottság az előterjesztés 6. sz. mellékletét képező Koncepcionális javaslatot jóváhagyja az alábbi módosításokkal: </w:t>
      </w:r>
    </w:p>
    <w:p w14:paraId="603162A7" w14:textId="77777777" w:rsidR="003D6D1A" w:rsidRPr="0058204C" w:rsidRDefault="003D6D1A" w:rsidP="003D6D1A">
      <w:pPr>
        <w:spacing w:after="120"/>
        <w:ind w:left="360"/>
        <w:contextualSpacing/>
        <w:jc w:val="both"/>
        <w:rPr>
          <w:rFonts w:asciiTheme="minorHAnsi" w:hAnsiTheme="minorHAnsi" w:cstheme="minorHAnsi"/>
          <w:szCs w:val="22"/>
        </w:rPr>
      </w:pPr>
      <w:r w:rsidRPr="0058204C">
        <w:rPr>
          <w:rFonts w:asciiTheme="minorHAnsi" w:hAnsiTheme="minorHAnsi" w:cstheme="minorHAnsi"/>
          <w:szCs w:val="22"/>
        </w:rPr>
        <w:t xml:space="preserve"> </w:t>
      </w:r>
    </w:p>
    <w:p w14:paraId="61A277A8" w14:textId="77777777" w:rsidR="003D6D1A" w:rsidRPr="0058204C" w:rsidRDefault="003D6D1A" w:rsidP="003D6D1A">
      <w:pPr>
        <w:spacing w:after="120"/>
        <w:ind w:left="360"/>
        <w:contextualSpacing/>
        <w:jc w:val="both"/>
        <w:rPr>
          <w:rFonts w:asciiTheme="minorHAnsi" w:hAnsiTheme="minorHAnsi" w:cstheme="minorHAnsi"/>
          <w:szCs w:val="22"/>
        </w:rPr>
      </w:pPr>
    </w:p>
    <w:p w14:paraId="30D563D0" w14:textId="77777777" w:rsidR="003D6D1A" w:rsidRPr="0058204C" w:rsidRDefault="003D6D1A" w:rsidP="003D6D1A">
      <w:pPr>
        <w:spacing w:after="120"/>
        <w:contextualSpacing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58204C">
        <w:rPr>
          <w:rFonts w:asciiTheme="minorHAnsi" w:hAnsiTheme="minorHAnsi" w:cstheme="minorHAnsi"/>
          <w:b/>
          <w:bCs/>
          <w:szCs w:val="22"/>
          <w:u w:val="single"/>
        </w:rPr>
        <w:t>A fejlesztéssel érintett helyszínek:</w:t>
      </w:r>
    </w:p>
    <w:p w14:paraId="0562FF1A" w14:textId="77777777" w:rsidR="003D6D1A" w:rsidRPr="0058204C" w:rsidRDefault="003D6D1A" w:rsidP="003D6D1A">
      <w:pPr>
        <w:spacing w:after="120"/>
        <w:ind w:left="360"/>
        <w:contextualSpacing/>
        <w:jc w:val="both"/>
        <w:rPr>
          <w:rFonts w:asciiTheme="minorHAnsi" w:hAnsiTheme="minorHAnsi" w:cstheme="minorHAnsi"/>
          <w:szCs w:val="22"/>
        </w:rPr>
      </w:pPr>
    </w:p>
    <w:tbl>
      <w:tblPr>
        <w:tblpPr w:leftFromText="141" w:rightFromText="141" w:vertAnchor="text" w:horzAnchor="margin" w:tblpY="-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1085"/>
        <w:gridCol w:w="5975"/>
      </w:tblGrid>
      <w:tr w:rsidR="003D6D1A" w:rsidRPr="0058204C" w14:paraId="30B01913" w14:textId="77777777" w:rsidTr="00BE2A91">
        <w:trPr>
          <w:trHeight w:val="470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A1D30"/>
            <w:vAlign w:val="center"/>
          </w:tcPr>
          <w:p w14:paraId="41E1486F" w14:textId="77777777" w:rsidR="003D6D1A" w:rsidRPr="0058204C" w:rsidRDefault="003D6D1A" w:rsidP="00BE2A91">
            <w:pPr>
              <w:spacing w:after="120"/>
              <w:ind w:left="360"/>
              <w:contextualSpacing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8204C">
              <w:rPr>
                <w:rFonts w:asciiTheme="minorHAnsi" w:hAnsiTheme="minorHAnsi" w:cstheme="minorHAnsi"/>
                <w:b/>
                <w:bCs/>
                <w:szCs w:val="22"/>
              </w:rPr>
              <w:t>Utca megnevezése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A1D30"/>
            <w:vAlign w:val="center"/>
          </w:tcPr>
          <w:p w14:paraId="7AA4A8CE" w14:textId="77777777" w:rsidR="003D6D1A" w:rsidRPr="0058204C" w:rsidRDefault="003D6D1A" w:rsidP="00BE2A91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8204C">
              <w:rPr>
                <w:rFonts w:asciiTheme="minorHAnsi" w:hAnsiTheme="minorHAnsi" w:cstheme="minorHAnsi"/>
                <w:b/>
                <w:bCs/>
                <w:szCs w:val="22"/>
              </w:rPr>
              <w:t>Helyrajzi szám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A1D30"/>
            <w:vAlign w:val="center"/>
          </w:tcPr>
          <w:p w14:paraId="19ECE8EA" w14:textId="77777777" w:rsidR="003D6D1A" w:rsidRPr="0058204C" w:rsidRDefault="003D6D1A" w:rsidP="00BE2A91">
            <w:pPr>
              <w:spacing w:after="120"/>
              <w:ind w:left="360"/>
              <w:contextualSpacing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8204C">
              <w:rPr>
                <w:rFonts w:asciiTheme="minorHAnsi" w:hAnsiTheme="minorHAnsi" w:cstheme="minorHAnsi"/>
                <w:b/>
                <w:bCs/>
                <w:szCs w:val="22"/>
              </w:rPr>
              <w:t>Tulajdonos</w:t>
            </w:r>
          </w:p>
        </w:tc>
      </w:tr>
      <w:tr w:rsidR="003D6D1A" w:rsidRPr="0058204C" w14:paraId="232CE5FA" w14:textId="77777777" w:rsidTr="00BE2A91">
        <w:trPr>
          <w:trHeight w:val="623"/>
        </w:trPr>
        <w:tc>
          <w:tcPr>
            <w:tcW w:w="16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EACFD" w14:textId="77777777" w:rsidR="003D6D1A" w:rsidRPr="0058204C" w:rsidRDefault="003D6D1A" w:rsidP="00BE2A91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 xml:space="preserve">9700 Szombathely, Rumi út 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F63DE" w14:textId="77777777" w:rsidR="003D6D1A" w:rsidRPr="0058204C" w:rsidRDefault="003D6D1A" w:rsidP="00BE2A91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11038/6,</w:t>
            </w:r>
          </w:p>
          <w:p w14:paraId="17A6FC2A" w14:textId="77777777" w:rsidR="003D6D1A" w:rsidRPr="0058204C" w:rsidRDefault="003D6D1A" w:rsidP="00BE2A91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11038/7</w:t>
            </w:r>
          </w:p>
        </w:tc>
        <w:tc>
          <w:tcPr>
            <w:tcW w:w="28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499CA" w14:textId="77777777" w:rsidR="003D6D1A" w:rsidRPr="0058204C" w:rsidRDefault="003D6D1A" w:rsidP="00BE2A91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Szombathely MJV</w:t>
            </w:r>
          </w:p>
        </w:tc>
      </w:tr>
      <w:tr w:rsidR="003D6D1A" w:rsidRPr="0058204C" w14:paraId="14D64022" w14:textId="77777777" w:rsidTr="00BE2A91">
        <w:trPr>
          <w:trHeight w:val="623"/>
        </w:trPr>
        <w:tc>
          <w:tcPr>
            <w:tcW w:w="16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F6A96" w14:textId="77777777" w:rsidR="003D6D1A" w:rsidRPr="0058204C" w:rsidRDefault="003D6D1A" w:rsidP="00BE2A91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9700 Szombathely, Rumi Külső út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8A9E7" w14:textId="77777777" w:rsidR="003D6D1A" w:rsidRPr="0058204C" w:rsidRDefault="003D6D1A" w:rsidP="00BE2A91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12045/2</w:t>
            </w:r>
          </w:p>
          <w:p w14:paraId="260AB93E" w14:textId="77777777" w:rsidR="003D6D1A" w:rsidRPr="0058204C" w:rsidRDefault="003D6D1A" w:rsidP="00BE2A91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12046/2</w:t>
            </w:r>
          </w:p>
          <w:p w14:paraId="04714D74" w14:textId="77777777" w:rsidR="003D6D1A" w:rsidRPr="0058204C" w:rsidRDefault="003D6D1A" w:rsidP="00BE2A91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12047/2</w:t>
            </w:r>
          </w:p>
          <w:p w14:paraId="09B50B06" w14:textId="77777777" w:rsidR="003D6D1A" w:rsidRPr="0058204C" w:rsidRDefault="003D6D1A" w:rsidP="00BE2A91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12048/2</w:t>
            </w:r>
          </w:p>
          <w:p w14:paraId="01749B48" w14:textId="77777777" w:rsidR="003D6D1A" w:rsidRPr="0058204C" w:rsidRDefault="003D6D1A" w:rsidP="00BE2A91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12049/2</w:t>
            </w:r>
          </w:p>
          <w:p w14:paraId="7175D22D" w14:textId="77777777" w:rsidR="003D6D1A" w:rsidRPr="0058204C" w:rsidRDefault="003D6D1A" w:rsidP="00BE2A91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12050/2</w:t>
            </w:r>
          </w:p>
          <w:p w14:paraId="500CEAF4" w14:textId="77777777" w:rsidR="003D6D1A" w:rsidRPr="0058204C" w:rsidRDefault="003D6D1A" w:rsidP="00BE2A91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12051/2</w:t>
            </w:r>
          </w:p>
          <w:p w14:paraId="1A9E7985" w14:textId="77777777" w:rsidR="003D6D1A" w:rsidRPr="0058204C" w:rsidRDefault="003D6D1A" w:rsidP="00BE2A91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12052/2</w:t>
            </w:r>
          </w:p>
          <w:p w14:paraId="4CA8A5DA" w14:textId="77777777" w:rsidR="003D6D1A" w:rsidRPr="0058204C" w:rsidRDefault="003D6D1A" w:rsidP="00BE2A91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12053/2</w:t>
            </w:r>
          </w:p>
          <w:p w14:paraId="7CEF816C" w14:textId="77777777" w:rsidR="003D6D1A" w:rsidRPr="0058204C" w:rsidRDefault="003D6D1A" w:rsidP="00BE2A91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12054/4</w:t>
            </w:r>
          </w:p>
          <w:p w14:paraId="0B44F54A" w14:textId="77777777" w:rsidR="003D6D1A" w:rsidRPr="0058204C" w:rsidRDefault="003D6D1A" w:rsidP="00BE2A91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12055/2</w:t>
            </w:r>
          </w:p>
          <w:p w14:paraId="6F82BE78" w14:textId="77777777" w:rsidR="003D6D1A" w:rsidRPr="0058204C" w:rsidRDefault="003D6D1A" w:rsidP="00BE2A91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12056/2</w:t>
            </w:r>
          </w:p>
          <w:p w14:paraId="05D1F057" w14:textId="77777777" w:rsidR="003D6D1A" w:rsidRPr="0058204C" w:rsidRDefault="003D6D1A" w:rsidP="00BE2A91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12057/2</w:t>
            </w:r>
          </w:p>
          <w:p w14:paraId="61FDFF10" w14:textId="77777777" w:rsidR="003D6D1A" w:rsidRPr="0058204C" w:rsidRDefault="003D6D1A" w:rsidP="00BE2A91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12058/2</w:t>
            </w:r>
          </w:p>
          <w:p w14:paraId="682EF143" w14:textId="77777777" w:rsidR="003D6D1A" w:rsidRPr="0058204C" w:rsidRDefault="003D6D1A" w:rsidP="00BE2A91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12059</w:t>
            </w:r>
          </w:p>
          <w:p w14:paraId="6BEA791E" w14:textId="77777777" w:rsidR="003D6D1A" w:rsidRPr="0058204C" w:rsidRDefault="003D6D1A" w:rsidP="00BE2A91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12060/2</w:t>
            </w:r>
          </w:p>
          <w:p w14:paraId="1D3575AD" w14:textId="77777777" w:rsidR="003D6D1A" w:rsidRPr="0058204C" w:rsidRDefault="003D6D1A" w:rsidP="00BE2A91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12061/2</w:t>
            </w:r>
          </w:p>
          <w:p w14:paraId="26F03867" w14:textId="77777777" w:rsidR="003D6D1A" w:rsidRPr="0058204C" w:rsidRDefault="003D6D1A" w:rsidP="00BE2A91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12062/2</w:t>
            </w:r>
          </w:p>
          <w:p w14:paraId="68B096FD" w14:textId="77777777" w:rsidR="003D6D1A" w:rsidRPr="0058204C" w:rsidRDefault="003D6D1A" w:rsidP="00BE2A91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12063/2</w:t>
            </w:r>
          </w:p>
          <w:p w14:paraId="599D645D" w14:textId="77777777" w:rsidR="003D6D1A" w:rsidRPr="0058204C" w:rsidRDefault="003D6D1A" w:rsidP="00BE2A91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12064/2</w:t>
            </w:r>
          </w:p>
          <w:p w14:paraId="062038AD" w14:textId="77777777" w:rsidR="003D6D1A" w:rsidRPr="0058204C" w:rsidRDefault="003D6D1A" w:rsidP="00BE2A91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12066/2</w:t>
            </w:r>
          </w:p>
          <w:p w14:paraId="1D2B061D" w14:textId="77777777" w:rsidR="003D6D1A" w:rsidRPr="0058204C" w:rsidRDefault="003D6D1A" w:rsidP="00BE2A91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12077/1</w:t>
            </w:r>
          </w:p>
          <w:p w14:paraId="16964208" w14:textId="77777777" w:rsidR="003D6D1A" w:rsidRPr="0058204C" w:rsidRDefault="003D6D1A" w:rsidP="00BE2A91">
            <w:pPr>
              <w:spacing w:after="12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12078</w:t>
            </w:r>
          </w:p>
        </w:tc>
        <w:tc>
          <w:tcPr>
            <w:tcW w:w="28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FE8ED" w14:textId="77777777" w:rsidR="003D6D1A" w:rsidRPr="0058204C" w:rsidRDefault="003D6D1A" w:rsidP="00BE2A91">
            <w:pPr>
              <w:spacing w:after="120"/>
              <w:contextualSpacing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Szekeres Gyula, Szekeresné Vizi Beatrix</w:t>
            </w:r>
          </w:p>
          <w:p w14:paraId="69479287" w14:textId="77777777" w:rsidR="003D6D1A" w:rsidRPr="0058204C" w:rsidRDefault="003D6D1A" w:rsidP="00BE2A91">
            <w:pPr>
              <w:spacing w:after="120"/>
              <w:contextualSpacing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Takács Zoltán, Takács Barbara, Takács Zoltán (ifj.)</w:t>
            </w:r>
          </w:p>
          <w:p w14:paraId="79CD3B5A" w14:textId="77777777" w:rsidR="003D6D1A" w:rsidRPr="0058204C" w:rsidRDefault="003D6D1A" w:rsidP="00BE2A91">
            <w:pPr>
              <w:spacing w:after="120"/>
              <w:contextualSpacing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58204C">
              <w:rPr>
                <w:rFonts w:asciiTheme="minorHAnsi" w:hAnsiTheme="minorHAnsi" w:cstheme="minorHAnsi"/>
                <w:szCs w:val="22"/>
              </w:rPr>
              <w:t>Leibinger</w:t>
            </w:r>
            <w:proofErr w:type="spellEnd"/>
            <w:r w:rsidRPr="0058204C">
              <w:rPr>
                <w:rFonts w:asciiTheme="minorHAnsi" w:hAnsiTheme="minorHAnsi" w:cstheme="minorHAnsi"/>
                <w:szCs w:val="22"/>
              </w:rPr>
              <w:t xml:space="preserve"> Attila, </w:t>
            </w:r>
            <w:proofErr w:type="spellStart"/>
            <w:r w:rsidRPr="0058204C">
              <w:rPr>
                <w:rFonts w:asciiTheme="minorHAnsi" w:hAnsiTheme="minorHAnsi" w:cstheme="minorHAnsi"/>
                <w:szCs w:val="22"/>
              </w:rPr>
              <w:t>Leibinger</w:t>
            </w:r>
            <w:proofErr w:type="spellEnd"/>
            <w:r w:rsidRPr="0058204C">
              <w:rPr>
                <w:rFonts w:asciiTheme="minorHAnsi" w:hAnsiTheme="minorHAnsi" w:cstheme="minorHAnsi"/>
                <w:szCs w:val="22"/>
              </w:rPr>
              <w:t xml:space="preserve"> Attiláné</w:t>
            </w:r>
          </w:p>
          <w:p w14:paraId="516AE4A1" w14:textId="77777777" w:rsidR="003D6D1A" w:rsidRPr="0058204C" w:rsidRDefault="003D6D1A" w:rsidP="00BE2A91">
            <w:pPr>
              <w:spacing w:after="120"/>
              <w:contextualSpacing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Szalai-Csóka Viktória, Kiss-Csóka Marianna, Csóka Gábor József</w:t>
            </w:r>
          </w:p>
          <w:p w14:paraId="0CD1D4ED" w14:textId="77777777" w:rsidR="003D6D1A" w:rsidRPr="0058204C" w:rsidRDefault="003D6D1A" w:rsidP="00BE2A91">
            <w:pPr>
              <w:spacing w:after="120"/>
              <w:contextualSpacing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Varga-Tóth Tímea, Varga Zoltán</w:t>
            </w:r>
          </w:p>
          <w:p w14:paraId="68E232CE" w14:textId="77777777" w:rsidR="003D6D1A" w:rsidRPr="0058204C" w:rsidRDefault="003D6D1A" w:rsidP="00BE2A91">
            <w:pPr>
              <w:spacing w:after="120"/>
              <w:contextualSpacing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Vági Tamás, Váginé Beretzky Katalin, Vági Judit</w:t>
            </w:r>
          </w:p>
          <w:p w14:paraId="48C3F735" w14:textId="77777777" w:rsidR="003D6D1A" w:rsidRPr="0058204C" w:rsidRDefault="003D6D1A" w:rsidP="00BE2A91">
            <w:pPr>
              <w:spacing w:after="120"/>
              <w:contextualSpacing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Horváthné Horváth Magdolna</w:t>
            </w:r>
          </w:p>
          <w:p w14:paraId="20EF7516" w14:textId="77777777" w:rsidR="003D6D1A" w:rsidRPr="0058204C" w:rsidRDefault="003D6D1A" w:rsidP="00BE2A91">
            <w:pPr>
              <w:spacing w:after="120"/>
              <w:contextualSpacing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Varga Róbert Ferenc</w:t>
            </w:r>
          </w:p>
          <w:p w14:paraId="1D6B95C0" w14:textId="77777777" w:rsidR="003D6D1A" w:rsidRPr="0058204C" w:rsidRDefault="003D6D1A" w:rsidP="00BE2A91">
            <w:pPr>
              <w:spacing w:after="120"/>
              <w:contextualSpacing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58204C">
              <w:rPr>
                <w:rFonts w:asciiTheme="minorHAnsi" w:hAnsiTheme="minorHAnsi" w:cstheme="minorHAnsi"/>
                <w:szCs w:val="22"/>
              </w:rPr>
              <w:t>Szécseiné</w:t>
            </w:r>
            <w:proofErr w:type="spellEnd"/>
            <w:r w:rsidRPr="0058204C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8204C">
              <w:rPr>
                <w:rFonts w:asciiTheme="minorHAnsi" w:hAnsiTheme="minorHAnsi" w:cstheme="minorHAnsi"/>
                <w:szCs w:val="22"/>
              </w:rPr>
              <w:t>Koltay</w:t>
            </w:r>
            <w:proofErr w:type="spellEnd"/>
            <w:r w:rsidRPr="0058204C">
              <w:rPr>
                <w:rFonts w:asciiTheme="minorHAnsi" w:hAnsiTheme="minorHAnsi" w:cstheme="minorHAnsi"/>
                <w:szCs w:val="22"/>
              </w:rPr>
              <w:t xml:space="preserve"> Éva Erzsébet</w:t>
            </w:r>
          </w:p>
          <w:p w14:paraId="435CA88A" w14:textId="77777777" w:rsidR="003D6D1A" w:rsidRPr="0058204C" w:rsidRDefault="003D6D1A" w:rsidP="00BE2A91">
            <w:pPr>
              <w:spacing w:after="120"/>
              <w:contextualSpacing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58204C">
              <w:rPr>
                <w:rFonts w:asciiTheme="minorHAnsi" w:hAnsiTheme="minorHAnsi" w:cstheme="minorHAnsi"/>
                <w:szCs w:val="22"/>
              </w:rPr>
              <w:t>Zsankó</w:t>
            </w:r>
            <w:proofErr w:type="spellEnd"/>
            <w:r w:rsidRPr="0058204C">
              <w:rPr>
                <w:rFonts w:asciiTheme="minorHAnsi" w:hAnsiTheme="minorHAnsi" w:cstheme="minorHAnsi"/>
                <w:szCs w:val="22"/>
              </w:rPr>
              <w:t xml:space="preserve"> Ildikó, Horváth Ernő</w:t>
            </w:r>
          </w:p>
          <w:p w14:paraId="54BA7C0A" w14:textId="77777777" w:rsidR="003D6D1A" w:rsidRPr="0058204C" w:rsidRDefault="003D6D1A" w:rsidP="00BE2A91">
            <w:pPr>
              <w:spacing w:after="120"/>
              <w:contextualSpacing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58204C">
              <w:rPr>
                <w:rFonts w:asciiTheme="minorHAnsi" w:hAnsiTheme="minorHAnsi" w:cstheme="minorHAnsi"/>
                <w:szCs w:val="22"/>
              </w:rPr>
              <w:t>Dugmonics</w:t>
            </w:r>
            <w:proofErr w:type="spellEnd"/>
            <w:r w:rsidRPr="0058204C">
              <w:rPr>
                <w:rFonts w:asciiTheme="minorHAnsi" w:hAnsiTheme="minorHAnsi" w:cstheme="minorHAnsi"/>
                <w:szCs w:val="22"/>
              </w:rPr>
              <w:t xml:space="preserve"> Józsefné </w:t>
            </w:r>
            <w:proofErr w:type="spellStart"/>
            <w:r w:rsidRPr="0058204C">
              <w:rPr>
                <w:rFonts w:asciiTheme="minorHAnsi" w:hAnsiTheme="minorHAnsi" w:cstheme="minorHAnsi"/>
                <w:szCs w:val="22"/>
              </w:rPr>
              <w:t>Szombath</w:t>
            </w:r>
            <w:proofErr w:type="spellEnd"/>
            <w:r w:rsidRPr="0058204C">
              <w:rPr>
                <w:rFonts w:asciiTheme="minorHAnsi" w:hAnsiTheme="minorHAnsi" w:cstheme="minorHAnsi"/>
                <w:szCs w:val="22"/>
              </w:rPr>
              <w:t xml:space="preserve"> Mária, </w:t>
            </w:r>
            <w:proofErr w:type="spellStart"/>
            <w:r w:rsidRPr="0058204C">
              <w:rPr>
                <w:rFonts w:asciiTheme="minorHAnsi" w:hAnsiTheme="minorHAnsi" w:cstheme="minorHAnsi"/>
                <w:szCs w:val="22"/>
              </w:rPr>
              <w:t>Dugmonics</w:t>
            </w:r>
            <w:proofErr w:type="spellEnd"/>
            <w:r w:rsidRPr="0058204C">
              <w:rPr>
                <w:rFonts w:asciiTheme="minorHAnsi" w:hAnsiTheme="minorHAnsi" w:cstheme="minorHAnsi"/>
                <w:szCs w:val="22"/>
              </w:rPr>
              <w:t xml:space="preserve"> Róbert</w:t>
            </w:r>
          </w:p>
          <w:p w14:paraId="11357788" w14:textId="77777777" w:rsidR="003D6D1A" w:rsidRPr="0058204C" w:rsidRDefault="003D6D1A" w:rsidP="00BE2A91">
            <w:pPr>
              <w:spacing w:after="120"/>
              <w:contextualSpacing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Gombos János, Gombos Jánosné</w:t>
            </w:r>
          </w:p>
          <w:p w14:paraId="4B376576" w14:textId="77777777" w:rsidR="003D6D1A" w:rsidRPr="0058204C" w:rsidRDefault="003D6D1A" w:rsidP="00BE2A91">
            <w:pPr>
              <w:spacing w:after="120"/>
              <w:contextualSpacing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Káldy János, Káldy Jánosné Kelemen Mária Erzsébet</w:t>
            </w:r>
          </w:p>
          <w:p w14:paraId="273C3D88" w14:textId="77777777" w:rsidR="003D6D1A" w:rsidRPr="0058204C" w:rsidRDefault="003D6D1A" w:rsidP="00BE2A91">
            <w:pPr>
              <w:spacing w:after="120"/>
              <w:contextualSpacing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Horváth Gyula Péter</w:t>
            </w:r>
          </w:p>
          <w:p w14:paraId="4D113FD4" w14:textId="77777777" w:rsidR="003D6D1A" w:rsidRPr="0058204C" w:rsidRDefault="003D6D1A" w:rsidP="00BE2A91">
            <w:pPr>
              <w:spacing w:after="120"/>
              <w:contextualSpacing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Illés Boglárka Margit</w:t>
            </w:r>
          </w:p>
          <w:p w14:paraId="29CA956A" w14:textId="77777777" w:rsidR="003D6D1A" w:rsidRPr="0058204C" w:rsidRDefault="003D6D1A" w:rsidP="00BE2A91">
            <w:pPr>
              <w:spacing w:after="120"/>
              <w:contextualSpacing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58204C">
              <w:rPr>
                <w:rFonts w:asciiTheme="minorHAnsi" w:hAnsiTheme="minorHAnsi" w:cstheme="minorHAnsi"/>
                <w:szCs w:val="22"/>
              </w:rPr>
              <w:t>Sövegjártó</w:t>
            </w:r>
            <w:proofErr w:type="spellEnd"/>
            <w:r w:rsidRPr="0058204C">
              <w:rPr>
                <w:rFonts w:asciiTheme="minorHAnsi" w:hAnsiTheme="minorHAnsi" w:cstheme="minorHAnsi"/>
                <w:szCs w:val="22"/>
              </w:rPr>
              <w:t xml:space="preserve"> László, </w:t>
            </w:r>
            <w:proofErr w:type="spellStart"/>
            <w:r w:rsidRPr="0058204C">
              <w:rPr>
                <w:rFonts w:asciiTheme="minorHAnsi" w:hAnsiTheme="minorHAnsi" w:cstheme="minorHAnsi"/>
                <w:szCs w:val="22"/>
              </w:rPr>
              <w:t>Sövegjártó</w:t>
            </w:r>
            <w:proofErr w:type="spellEnd"/>
            <w:r w:rsidRPr="0058204C">
              <w:rPr>
                <w:rFonts w:asciiTheme="minorHAnsi" w:hAnsiTheme="minorHAnsi" w:cstheme="minorHAnsi"/>
                <w:szCs w:val="22"/>
              </w:rPr>
              <w:t xml:space="preserve"> Andrea</w:t>
            </w:r>
          </w:p>
          <w:p w14:paraId="5BD2BE7A" w14:textId="77777777" w:rsidR="003D6D1A" w:rsidRPr="0058204C" w:rsidRDefault="003D6D1A" w:rsidP="00BE2A91">
            <w:pPr>
              <w:spacing w:after="120"/>
              <w:contextualSpacing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Takács József, Takács Józsefné</w:t>
            </w:r>
          </w:p>
          <w:p w14:paraId="3EE22649" w14:textId="77777777" w:rsidR="003D6D1A" w:rsidRPr="0058204C" w:rsidRDefault="003D6D1A" w:rsidP="00BE2A91">
            <w:pPr>
              <w:spacing w:after="120"/>
              <w:contextualSpacing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Márkusné Balogh Orsolya</w:t>
            </w:r>
          </w:p>
          <w:p w14:paraId="04E3A1CE" w14:textId="77777777" w:rsidR="003D6D1A" w:rsidRPr="0058204C" w:rsidRDefault="003D6D1A" w:rsidP="00BE2A91">
            <w:pPr>
              <w:spacing w:after="120"/>
              <w:contextualSpacing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Kalocsai Rita, Kalocsai Norbert, Kalocsai Béláné</w:t>
            </w:r>
          </w:p>
          <w:p w14:paraId="2BC302CD" w14:textId="77777777" w:rsidR="003D6D1A" w:rsidRPr="0058204C" w:rsidRDefault="003D6D1A" w:rsidP="00BE2A91">
            <w:pPr>
              <w:spacing w:after="120"/>
              <w:contextualSpacing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Horváthné Németh Éva</w:t>
            </w:r>
          </w:p>
          <w:p w14:paraId="734F3754" w14:textId="77777777" w:rsidR="003D6D1A" w:rsidRPr="0058204C" w:rsidRDefault="003D6D1A" w:rsidP="00BE2A91">
            <w:pPr>
              <w:spacing w:after="120"/>
              <w:contextualSpacing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Kovács Zsolt</w:t>
            </w:r>
          </w:p>
          <w:p w14:paraId="410A8EF2" w14:textId="77777777" w:rsidR="003D6D1A" w:rsidRPr="0058204C" w:rsidRDefault="003D6D1A" w:rsidP="00BE2A91">
            <w:pPr>
              <w:spacing w:after="120"/>
              <w:contextualSpacing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Szombathely MJV</w:t>
            </w:r>
          </w:p>
          <w:p w14:paraId="4D1AB673" w14:textId="77777777" w:rsidR="003D6D1A" w:rsidRPr="0058204C" w:rsidRDefault="003D6D1A" w:rsidP="00BE2A91">
            <w:pPr>
              <w:spacing w:after="120"/>
              <w:contextualSpacing/>
              <w:rPr>
                <w:rFonts w:asciiTheme="minorHAnsi" w:hAnsiTheme="minorHAnsi" w:cstheme="minorHAnsi"/>
                <w:szCs w:val="22"/>
              </w:rPr>
            </w:pPr>
            <w:r w:rsidRPr="0058204C">
              <w:rPr>
                <w:rFonts w:asciiTheme="minorHAnsi" w:hAnsiTheme="minorHAnsi" w:cstheme="minorHAnsi"/>
                <w:szCs w:val="22"/>
              </w:rPr>
              <w:t>Szombathely MJV</w:t>
            </w:r>
          </w:p>
        </w:tc>
      </w:tr>
    </w:tbl>
    <w:p w14:paraId="7A671078" w14:textId="77777777" w:rsidR="003D6D1A" w:rsidRPr="0058204C" w:rsidRDefault="003D6D1A" w:rsidP="003D6D1A">
      <w:pPr>
        <w:keepNext/>
        <w:jc w:val="both"/>
        <w:outlineLvl w:val="0"/>
        <w:rPr>
          <w:rFonts w:asciiTheme="minorHAnsi" w:hAnsiTheme="minorHAnsi" w:cstheme="minorHAnsi"/>
          <w:b/>
          <w:bCs/>
          <w:szCs w:val="22"/>
        </w:rPr>
      </w:pPr>
      <w:r w:rsidRPr="0058204C">
        <w:rPr>
          <w:rFonts w:asciiTheme="minorHAnsi" w:eastAsia="Calibri" w:hAnsiTheme="minorHAnsi" w:cstheme="minorHAnsi"/>
          <w:b/>
          <w:bCs/>
          <w:szCs w:val="22"/>
          <w:lang w:eastAsia="en-US"/>
        </w:rPr>
        <w:t xml:space="preserve">A tulajdoni lapok adatai szerint a fejlesztéssel érintett terület többsége Szombathely Megyei Jogú Város Önkormányzata tulajdonában van, de érint magántulajdonban lévő ingatlanokat is. </w:t>
      </w:r>
    </w:p>
    <w:p w14:paraId="5EEFCDAB" w14:textId="77777777" w:rsidR="003D6D1A" w:rsidRPr="0058204C" w:rsidRDefault="003D6D1A" w:rsidP="003D6D1A">
      <w:pPr>
        <w:spacing w:after="120"/>
        <w:ind w:left="360"/>
        <w:contextualSpacing/>
        <w:jc w:val="both"/>
        <w:rPr>
          <w:rFonts w:asciiTheme="minorHAnsi" w:hAnsiTheme="minorHAnsi" w:cstheme="minorHAnsi"/>
          <w:szCs w:val="22"/>
        </w:rPr>
      </w:pPr>
    </w:p>
    <w:p w14:paraId="30B1FF8D" w14:textId="77777777" w:rsidR="003D6D1A" w:rsidRPr="0058204C" w:rsidRDefault="003D6D1A" w:rsidP="003D6D1A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</w:pPr>
      <w:r w:rsidRPr="0058204C"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>A projekt műszaki-szakmai tartalma:</w:t>
      </w:r>
    </w:p>
    <w:p w14:paraId="37A58350" w14:textId="77777777" w:rsidR="003D6D1A" w:rsidRPr="0058204C" w:rsidRDefault="003D6D1A" w:rsidP="003D6D1A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3686"/>
        <w:gridCol w:w="4414"/>
      </w:tblGrid>
      <w:tr w:rsidR="003D6D1A" w:rsidRPr="0058204C" w14:paraId="149436AA" w14:textId="77777777" w:rsidTr="00BE2A91">
        <w:trPr>
          <w:trHeight w:val="20"/>
        </w:trPr>
        <w:tc>
          <w:tcPr>
            <w:tcW w:w="1128" w:type="pct"/>
            <w:vAlign w:val="center"/>
          </w:tcPr>
          <w:p w14:paraId="63AB6BA7" w14:textId="77777777" w:rsidR="003D6D1A" w:rsidRPr="0058204C" w:rsidRDefault="003D6D1A" w:rsidP="00BE2A91">
            <w:pPr>
              <w:spacing w:line="276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>Tevékenység helyszíne</w:t>
            </w:r>
          </w:p>
        </w:tc>
        <w:tc>
          <w:tcPr>
            <w:tcW w:w="1762" w:type="pct"/>
          </w:tcPr>
          <w:p w14:paraId="424DCC78" w14:textId="77777777" w:rsidR="003D6D1A" w:rsidRPr="0058204C" w:rsidRDefault="003D6D1A" w:rsidP="00BE2A91">
            <w:pPr>
              <w:spacing w:line="276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Utca: </w:t>
            </w:r>
          </w:p>
          <w:p w14:paraId="3DA9F987" w14:textId="77777777" w:rsidR="003D6D1A" w:rsidRPr="0058204C" w:rsidRDefault="003D6D1A" w:rsidP="00BE2A91">
            <w:pPr>
              <w:spacing w:line="276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>Szombathely, Rumi út</w:t>
            </w:r>
          </w:p>
          <w:p w14:paraId="3CD67308" w14:textId="77777777" w:rsidR="003D6D1A" w:rsidRPr="0058204C" w:rsidRDefault="003D6D1A" w:rsidP="00BE2A91">
            <w:pPr>
              <w:spacing w:line="276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>Szombathely, Rumi Külső út</w:t>
            </w:r>
          </w:p>
        </w:tc>
        <w:tc>
          <w:tcPr>
            <w:tcW w:w="2110" w:type="pct"/>
          </w:tcPr>
          <w:p w14:paraId="0A07BC39" w14:textId="77777777" w:rsidR="003D6D1A" w:rsidRPr="0058204C" w:rsidRDefault="003D6D1A" w:rsidP="00BE2A91">
            <w:pPr>
              <w:spacing w:line="276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Hrsz: </w:t>
            </w:r>
          </w:p>
          <w:p w14:paraId="65CC80AA" w14:textId="77777777" w:rsidR="003D6D1A" w:rsidRPr="0058204C" w:rsidRDefault="003D6D1A" w:rsidP="00BE2A91">
            <w:pPr>
              <w:spacing w:line="276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11038/7, 11038/6, </w:t>
            </w:r>
          </w:p>
          <w:p w14:paraId="7170EF2B" w14:textId="77777777" w:rsidR="003D6D1A" w:rsidRPr="0058204C" w:rsidRDefault="003D6D1A" w:rsidP="00BE2A91">
            <w:pPr>
              <w:spacing w:line="276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12077/1, </w:t>
            </w:r>
            <w:r w:rsidRPr="0058204C">
              <w:rPr>
                <w:rFonts w:asciiTheme="minorHAnsi" w:eastAsia="Calibri" w:hAnsiTheme="minorHAnsi" w:cstheme="minorHAnsi"/>
                <w:b/>
                <w:bCs/>
                <w:szCs w:val="22"/>
                <w:lang w:eastAsia="en-US"/>
              </w:rPr>
              <w:t xml:space="preserve">12078, </w:t>
            </w:r>
            <w:r w:rsidRPr="0058204C">
              <w:rPr>
                <w:rFonts w:asciiTheme="minorHAnsi" w:eastAsia="Calibri" w:hAnsiTheme="minorHAnsi" w:cstheme="minorHAnsi"/>
                <w:b/>
                <w:bCs/>
                <w:color w:val="000000"/>
                <w:szCs w:val="22"/>
                <w:lang w:eastAsia="en-US"/>
              </w:rPr>
              <w:t>12045/2, 12046/2, 12047/2, 12048/2, 12049/2, 12050/2, 12051/2, 12052/2, 12053/2, 12054/4, 12055/2, 12056/2, 12057/2, 12058/2, 12059, 12060/2, 12061/2, 12062/2, 12063/2, 12064/2, 12066/2</w:t>
            </w:r>
          </w:p>
        </w:tc>
      </w:tr>
    </w:tbl>
    <w:p w14:paraId="1501DCEB" w14:textId="77777777" w:rsidR="003D6D1A" w:rsidRPr="0058204C" w:rsidRDefault="003D6D1A" w:rsidP="003D6D1A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</w:pPr>
    </w:p>
    <w:p w14:paraId="0384EFF4" w14:textId="77777777" w:rsidR="003D6D1A" w:rsidRPr="0058204C" w:rsidRDefault="003D6D1A" w:rsidP="003D6D1A">
      <w:pPr>
        <w:spacing w:after="200" w:line="276" w:lineRule="auto"/>
        <w:ind w:left="360"/>
        <w:contextualSpacing/>
        <w:jc w:val="both"/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8100"/>
      </w:tblGrid>
      <w:tr w:rsidR="003D6D1A" w:rsidRPr="0058204C" w14:paraId="1BEA9336" w14:textId="77777777" w:rsidTr="00BE2A91">
        <w:trPr>
          <w:trHeight w:val="20"/>
        </w:trPr>
        <w:tc>
          <w:tcPr>
            <w:tcW w:w="1128" w:type="pct"/>
          </w:tcPr>
          <w:p w14:paraId="1DF6092F" w14:textId="77777777" w:rsidR="003D6D1A" w:rsidRPr="0058204C" w:rsidRDefault="003D6D1A" w:rsidP="00BE2A91">
            <w:pPr>
              <w:spacing w:line="276" w:lineRule="auto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>Tevékenység szakmai leírása</w:t>
            </w:r>
          </w:p>
        </w:tc>
        <w:tc>
          <w:tcPr>
            <w:tcW w:w="3872" w:type="pct"/>
          </w:tcPr>
          <w:p w14:paraId="02CB03A1" w14:textId="77777777" w:rsidR="003D6D1A" w:rsidRPr="0058204C" w:rsidRDefault="003D6D1A" w:rsidP="00BE2A91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A projekt keretében két hiányzó kerékpárút szakasz kerül kiépítésre a déli városrészen. </w:t>
            </w:r>
          </w:p>
          <w:p w14:paraId="4156E9C4" w14:textId="77777777" w:rsidR="003D6D1A" w:rsidRPr="0058204C" w:rsidRDefault="003D6D1A" w:rsidP="003D6D1A">
            <w:pPr>
              <w:numPr>
                <w:ilvl w:val="0"/>
                <w:numId w:val="32"/>
              </w:numPr>
              <w:spacing w:after="200" w:line="276" w:lineRule="auto"/>
              <w:ind w:left="392"/>
              <w:contextualSpacing/>
              <w:rPr>
                <w:rFonts w:asciiTheme="minorHAnsi" w:eastAsia="Calibri" w:hAnsiTheme="minorHAnsi" w:cstheme="minorHAnsi"/>
                <w:szCs w:val="22"/>
                <w:u w:val="single"/>
                <w:lang w:eastAsia="en-US"/>
              </w:rPr>
            </w:pPr>
            <w:r w:rsidRPr="0058204C">
              <w:rPr>
                <w:rFonts w:asciiTheme="minorHAnsi" w:eastAsia="Calibri" w:hAnsiTheme="minorHAnsi" w:cstheme="minorHAnsi"/>
                <w:szCs w:val="22"/>
                <w:u w:val="single"/>
                <w:lang w:eastAsia="en-US"/>
              </w:rPr>
              <w:t>Szombathely, Rumi Külső úton a Sport tér és Bogát fasor közti kerékpárút kialakítása:</w:t>
            </w:r>
          </w:p>
          <w:p w14:paraId="3E52D979" w14:textId="77777777" w:rsidR="003D6D1A" w:rsidRPr="0058204C" w:rsidRDefault="003D6D1A" w:rsidP="00BE2A91">
            <w:pPr>
              <w:spacing w:line="276" w:lineRule="auto"/>
              <w:ind w:left="392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>A Szombathely-Szőlős vasútállomás és a Sport tér közötti szakaszon meglévő gyalog-, és kerékpárút húzódik, illetve a Bogát fasortól kifelé a 87. számú főútig kerékpárút található.</w:t>
            </w:r>
          </w:p>
          <w:p w14:paraId="0B6DDC90" w14:textId="77777777" w:rsidR="003D6D1A" w:rsidRPr="0058204C" w:rsidRDefault="003D6D1A" w:rsidP="00BE2A91">
            <w:pPr>
              <w:spacing w:line="276" w:lineRule="auto"/>
              <w:ind w:left="392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>A két szakasz közötti kerékpáros útvonal kiépítése valósul meg.</w:t>
            </w:r>
          </w:p>
          <w:p w14:paraId="10B33F7B" w14:textId="77777777" w:rsidR="003D6D1A" w:rsidRPr="0058204C" w:rsidRDefault="003D6D1A" w:rsidP="00BE2A91">
            <w:pPr>
              <w:spacing w:line="276" w:lineRule="auto"/>
              <w:ind w:left="392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>Kerékpárút hossza: 800 m</w:t>
            </w:r>
          </w:p>
          <w:p w14:paraId="479709E1" w14:textId="77777777" w:rsidR="003D6D1A" w:rsidRPr="0058204C" w:rsidRDefault="003D6D1A" w:rsidP="00BE2A91">
            <w:pPr>
              <w:spacing w:line="276" w:lineRule="auto"/>
              <w:ind w:left="392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>Kerékpárút szélessége: 3,50 m</w:t>
            </w:r>
          </w:p>
          <w:p w14:paraId="0862DF6C" w14:textId="77777777" w:rsidR="003D6D1A" w:rsidRPr="0058204C" w:rsidRDefault="003D6D1A" w:rsidP="00BE2A91">
            <w:pPr>
              <w:spacing w:line="276" w:lineRule="auto"/>
              <w:ind w:left="392"/>
              <w:jc w:val="both"/>
              <w:rPr>
                <w:rFonts w:asciiTheme="minorHAnsi" w:eastAsia="Calibri" w:hAnsiTheme="minorHAnsi" w:cstheme="minorHAnsi"/>
                <w:b/>
                <w:bCs/>
                <w:szCs w:val="22"/>
                <w:lang w:eastAsia="en-US"/>
              </w:rPr>
            </w:pPr>
            <w:r w:rsidRPr="0058204C">
              <w:rPr>
                <w:rFonts w:asciiTheme="minorHAnsi" w:eastAsia="Calibri" w:hAnsiTheme="minorHAnsi" w:cstheme="minorHAnsi"/>
                <w:b/>
                <w:bCs/>
                <w:szCs w:val="22"/>
                <w:lang w:eastAsia="en-US"/>
              </w:rPr>
              <w:t>A kerékpárút kialakítása az északi oldalon tervezett. A Bogát fasornál átvezetés biztosítása szükséges a Táplánszentkereszt felé tartó kerékpárútvonalra.</w:t>
            </w:r>
          </w:p>
          <w:p w14:paraId="5421EE2D" w14:textId="77777777" w:rsidR="003D6D1A" w:rsidRPr="0058204C" w:rsidRDefault="003D6D1A" w:rsidP="00BE2A91">
            <w:pPr>
              <w:spacing w:line="276" w:lineRule="auto"/>
              <w:ind w:left="392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>A kerékpárút 3,50 m szélességben 0,5-0,5 m széles padkával 4 cm kötőréteg, 3 cm kopóréteg aszfaltozással készül.</w:t>
            </w:r>
          </w:p>
          <w:p w14:paraId="34BB1A2D" w14:textId="77777777" w:rsidR="003D6D1A" w:rsidRPr="0058204C" w:rsidRDefault="003D6D1A" w:rsidP="00BE2A91">
            <w:pPr>
              <w:spacing w:line="276" w:lineRule="auto"/>
              <w:ind w:left="392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8204C">
              <w:rPr>
                <w:rFonts w:asciiTheme="minorHAnsi" w:eastAsia="Calibri" w:hAnsiTheme="minorHAnsi" w:cstheme="minorHAnsi"/>
                <w:b/>
                <w:bCs/>
                <w:szCs w:val="22"/>
                <w:lang w:eastAsia="en-US"/>
              </w:rPr>
              <w:t>A létesítendő kerékpárút mellé árok kialakítása javasolt.</w:t>
            </w:r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A kerékpárút mellett közvilágítás kiépítése is tervezett.</w:t>
            </w:r>
          </w:p>
          <w:p w14:paraId="08E8046C" w14:textId="77777777" w:rsidR="003D6D1A" w:rsidRPr="0058204C" w:rsidRDefault="003D6D1A" w:rsidP="003D6D1A">
            <w:pPr>
              <w:numPr>
                <w:ilvl w:val="0"/>
                <w:numId w:val="32"/>
              </w:numPr>
              <w:spacing w:after="200" w:line="276" w:lineRule="auto"/>
              <w:ind w:left="392"/>
              <w:contextualSpacing/>
              <w:jc w:val="both"/>
              <w:rPr>
                <w:rFonts w:asciiTheme="minorHAnsi" w:eastAsia="Calibri" w:hAnsiTheme="minorHAnsi" w:cstheme="minorHAnsi"/>
                <w:szCs w:val="22"/>
                <w:u w:val="single"/>
                <w:lang w:eastAsia="en-US"/>
              </w:rPr>
            </w:pPr>
            <w:r w:rsidRPr="0058204C">
              <w:rPr>
                <w:rFonts w:asciiTheme="minorHAnsi" w:eastAsia="Calibri" w:hAnsiTheme="minorHAnsi" w:cstheme="minorHAnsi"/>
                <w:szCs w:val="22"/>
                <w:u w:val="single"/>
                <w:lang w:eastAsia="en-US"/>
              </w:rPr>
              <w:t xml:space="preserve">Szombathely, Rumi úton a </w:t>
            </w:r>
            <w:proofErr w:type="spellStart"/>
            <w:r w:rsidRPr="0058204C">
              <w:rPr>
                <w:rFonts w:asciiTheme="minorHAnsi" w:eastAsia="Calibri" w:hAnsiTheme="minorHAnsi" w:cstheme="minorHAnsi"/>
                <w:szCs w:val="22"/>
                <w:u w:val="single"/>
                <w:lang w:eastAsia="en-US"/>
              </w:rPr>
              <w:t>Csititó</w:t>
            </w:r>
            <w:proofErr w:type="spellEnd"/>
            <w:r w:rsidRPr="0058204C">
              <w:rPr>
                <w:rFonts w:asciiTheme="minorHAnsi" w:eastAsia="Calibri" w:hAnsiTheme="minorHAnsi" w:cstheme="minorHAnsi"/>
                <w:szCs w:val="22"/>
                <w:u w:val="single"/>
                <w:lang w:eastAsia="en-US"/>
              </w:rPr>
              <w:t xml:space="preserve"> és Szombathely-Szőlős vasútállomás közti kerékpáros útvonal kiépítése:</w:t>
            </w:r>
          </w:p>
          <w:p w14:paraId="47FE4F11" w14:textId="77777777" w:rsidR="003D6D1A" w:rsidRPr="0058204C" w:rsidRDefault="003D6D1A" w:rsidP="00BE2A91">
            <w:pPr>
              <w:spacing w:line="276" w:lineRule="auto"/>
              <w:ind w:left="392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>A teljes szakaszon nem lehet kiépíteni egy új kétirányban közlekedő kerékpárutat, ezért különböző kerékpárforgalmi létesítmény típusok kerülnek kialakításra. A fejlesztéssel érintett kerékpárútszakasz hossza: 1088 m</w:t>
            </w:r>
          </w:p>
          <w:p w14:paraId="022C22FC" w14:textId="77777777" w:rsidR="003D6D1A" w:rsidRPr="0058204C" w:rsidRDefault="003D6D1A" w:rsidP="003D6D1A">
            <w:pPr>
              <w:numPr>
                <w:ilvl w:val="0"/>
                <w:numId w:val="33"/>
              </w:numPr>
              <w:spacing w:after="200" w:line="276" w:lineRule="auto"/>
              <w:ind w:left="392"/>
              <w:contextualSpacing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szakasz: A </w:t>
            </w:r>
            <w:proofErr w:type="spellStart"/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>Szőlősi</w:t>
            </w:r>
            <w:proofErr w:type="spellEnd"/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vasúti megállóhely és a Rumi út 133. között a </w:t>
            </w:r>
            <w:proofErr w:type="spellStart"/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>szelvényezés</w:t>
            </w:r>
            <w:proofErr w:type="spellEnd"/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szerinti jobb/bal oldalon kétoldali kerékpársáv kerül kialakításra.</w:t>
            </w:r>
          </w:p>
          <w:p w14:paraId="7246CEEC" w14:textId="77777777" w:rsidR="003D6D1A" w:rsidRPr="0058204C" w:rsidRDefault="003D6D1A" w:rsidP="003D6D1A">
            <w:pPr>
              <w:numPr>
                <w:ilvl w:val="0"/>
                <w:numId w:val="33"/>
              </w:numPr>
              <w:spacing w:after="200" w:line="276" w:lineRule="auto"/>
              <w:ind w:left="392"/>
              <w:contextualSpacing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szakasz: A Rumi út 133. és a Pásztor utcai kereszteződés között a </w:t>
            </w:r>
            <w:proofErr w:type="spellStart"/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>szelvényezés</w:t>
            </w:r>
            <w:proofErr w:type="spellEnd"/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szerinti bal oldalon az úttal párhuzamosan a meglévő járda átalakításával és szélesítésével egy egyesített </w:t>
            </w:r>
            <w:proofErr w:type="spellStart"/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>gyalogos+</w:t>
            </w:r>
            <w:proofErr w:type="gramStart"/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>kerékpáros</w:t>
            </w:r>
            <w:proofErr w:type="spellEnd"/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út</w:t>
            </w:r>
            <w:proofErr w:type="gramEnd"/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kerül kialakításra 180 </w:t>
            </w:r>
            <w:proofErr w:type="spellStart"/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>fm</w:t>
            </w:r>
            <w:proofErr w:type="spellEnd"/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hosszban.</w:t>
            </w:r>
          </w:p>
          <w:p w14:paraId="217D287A" w14:textId="77777777" w:rsidR="003D6D1A" w:rsidRPr="0058204C" w:rsidRDefault="003D6D1A" w:rsidP="003D6D1A">
            <w:pPr>
              <w:numPr>
                <w:ilvl w:val="0"/>
                <w:numId w:val="33"/>
              </w:numPr>
              <w:spacing w:after="200" w:line="276" w:lineRule="auto"/>
              <w:ind w:left="392"/>
              <w:contextualSpacing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szakasz: A Pásztor utca OMV kút mögötti szakaszán egy egyoldali kerékpársáv kerül felfestésre 75 méter hosszban. A Rumi út 133 és a Rumi út 162 között a </w:t>
            </w:r>
            <w:proofErr w:type="spellStart"/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>szelvényezés</w:t>
            </w:r>
            <w:proofErr w:type="spellEnd"/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szerinti jobb oldalon egy egyoldali kerékpársáv kerül felfestésre 250 méter hosszban.</w:t>
            </w:r>
          </w:p>
          <w:p w14:paraId="59869AB9" w14:textId="77777777" w:rsidR="003D6D1A" w:rsidRPr="0058204C" w:rsidRDefault="003D6D1A" w:rsidP="00BE2A91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58204C">
              <w:rPr>
                <w:rFonts w:asciiTheme="minorHAnsi" w:eastAsia="Calibri" w:hAnsiTheme="minorHAnsi" w:cstheme="minorHAnsi"/>
                <w:szCs w:val="22"/>
                <w:lang w:eastAsia="en-US"/>
              </w:rPr>
              <w:t>Az infrastrukturális beruházáson kívül a projektbe tervezésre került kerékpáros közlekedést népszerűsítő, közlekedésbiztonsági célú szemléletformáló akciók, tevékenységek megvalósítása, amely a Felhívás alapján kötelező tevékenység.</w:t>
            </w:r>
          </w:p>
        </w:tc>
      </w:tr>
    </w:tbl>
    <w:p w14:paraId="111E3698" w14:textId="77777777" w:rsidR="003D6D1A" w:rsidRPr="0058204C" w:rsidRDefault="003D6D1A" w:rsidP="003D6D1A">
      <w:pPr>
        <w:spacing w:after="120"/>
        <w:contextualSpacing/>
        <w:jc w:val="both"/>
        <w:rPr>
          <w:rFonts w:asciiTheme="minorHAnsi" w:hAnsiTheme="minorHAnsi" w:cstheme="minorHAnsi"/>
          <w:szCs w:val="22"/>
        </w:rPr>
      </w:pPr>
    </w:p>
    <w:p w14:paraId="4F210CA1" w14:textId="77777777" w:rsidR="003D6D1A" w:rsidRPr="0058204C" w:rsidRDefault="003D6D1A" w:rsidP="003D6D1A">
      <w:pPr>
        <w:pStyle w:val="Listaszerbekezds"/>
        <w:numPr>
          <w:ilvl w:val="0"/>
          <w:numId w:val="31"/>
        </w:numPr>
        <w:spacing w:after="120"/>
        <w:contextualSpacing/>
        <w:jc w:val="both"/>
        <w:rPr>
          <w:rFonts w:asciiTheme="minorHAnsi" w:hAnsiTheme="minorHAnsi" w:cstheme="minorHAnsi"/>
        </w:rPr>
      </w:pPr>
      <w:r w:rsidRPr="0058204C">
        <w:rPr>
          <w:rFonts w:asciiTheme="minorHAnsi" w:hAnsiTheme="minorHAnsi" w:cstheme="minorHAnsi"/>
        </w:rPr>
        <w:t>A Bizottság elhatározza a támogatási kérelem benyújtását TOP_Plusz-1.3.2-23 azonosítószámú "Fenntartható városfejlesztés" című pályázati felhívásra, egyúttal felhatalmazza a polgármestert a benyújtáshoz szükséges valamennyi dokumentum aláírására és a támogatási kérelem benyújtására, továbbá nyertes pályázat esetén a Támogatási Szerződés aláírására.</w:t>
      </w:r>
    </w:p>
    <w:p w14:paraId="41EE6B28" w14:textId="77777777" w:rsidR="003D6D1A" w:rsidRPr="0058204C" w:rsidRDefault="003D6D1A" w:rsidP="003D6D1A">
      <w:pPr>
        <w:spacing w:after="120"/>
        <w:ind w:left="720"/>
        <w:contextualSpacing/>
        <w:jc w:val="both"/>
        <w:rPr>
          <w:rFonts w:asciiTheme="minorHAnsi" w:hAnsiTheme="minorHAnsi" w:cstheme="minorHAnsi"/>
          <w:szCs w:val="22"/>
        </w:rPr>
      </w:pPr>
    </w:p>
    <w:p w14:paraId="7291C23B" w14:textId="77777777" w:rsidR="003D6D1A" w:rsidRPr="0058204C" w:rsidRDefault="003D6D1A" w:rsidP="003D6D1A">
      <w:pPr>
        <w:numPr>
          <w:ilvl w:val="0"/>
          <w:numId w:val="31"/>
        </w:numPr>
        <w:tabs>
          <w:tab w:val="left" w:pos="426"/>
        </w:tabs>
        <w:spacing w:after="120"/>
        <w:jc w:val="both"/>
        <w:rPr>
          <w:rFonts w:asciiTheme="minorHAnsi" w:hAnsiTheme="minorHAnsi" w:cstheme="minorHAnsi"/>
          <w:szCs w:val="22"/>
        </w:rPr>
      </w:pPr>
      <w:r w:rsidRPr="0058204C">
        <w:rPr>
          <w:rFonts w:asciiTheme="minorHAnsi" w:hAnsiTheme="minorHAnsi" w:cstheme="minorHAnsi"/>
          <w:szCs w:val="22"/>
        </w:rPr>
        <w:t>A Bizottság felkéri a polgármestert a végrehajtáshoz szükséges intézkedések megtételére.</w:t>
      </w:r>
    </w:p>
    <w:p w14:paraId="5CD5566E" w14:textId="77777777" w:rsidR="003D6D1A" w:rsidRPr="0058204C" w:rsidRDefault="003D6D1A" w:rsidP="003D6D1A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F61A3AE" w14:textId="77777777" w:rsidR="003D6D1A" w:rsidRPr="0058204C" w:rsidRDefault="003D6D1A" w:rsidP="003D6D1A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58204C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58204C">
        <w:rPr>
          <w:rFonts w:asciiTheme="minorHAnsi" w:hAnsiTheme="minorHAnsi" w:cstheme="minorHAnsi"/>
          <w:szCs w:val="22"/>
        </w:rPr>
        <w:t xml:space="preserve"> </w:t>
      </w:r>
      <w:r w:rsidRPr="0058204C">
        <w:rPr>
          <w:rFonts w:asciiTheme="minorHAnsi" w:hAnsiTheme="minorHAnsi" w:cstheme="minorHAnsi"/>
          <w:szCs w:val="22"/>
        </w:rPr>
        <w:tab/>
        <w:t>Dr. Nemény András polgármester</w:t>
      </w:r>
    </w:p>
    <w:p w14:paraId="5FD155BA" w14:textId="77777777" w:rsidR="003D6D1A" w:rsidRPr="0058204C" w:rsidRDefault="003D6D1A" w:rsidP="003D6D1A">
      <w:pPr>
        <w:ind w:left="1410" w:hanging="1410"/>
        <w:jc w:val="both"/>
        <w:rPr>
          <w:rFonts w:asciiTheme="minorHAnsi" w:hAnsiTheme="minorHAnsi" w:cstheme="minorHAnsi"/>
          <w:bCs/>
          <w:szCs w:val="22"/>
        </w:rPr>
      </w:pPr>
      <w:r w:rsidRPr="0058204C">
        <w:rPr>
          <w:rFonts w:asciiTheme="minorHAnsi" w:hAnsiTheme="minorHAnsi" w:cstheme="minorHAnsi"/>
          <w:bCs/>
          <w:szCs w:val="22"/>
        </w:rPr>
        <w:tab/>
      </w:r>
      <w:r w:rsidRPr="0058204C">
        <w:rPr>
          <w:rFonts w:asciiTheme="minorHAnsi" w:hAnsiTheme="minorHAnsi" w:cstheme="minorHAnsi"/>
          <w:bCs/>
          <w:iCs/>
          <w:szCs w:val="22"/>
        </w:rPr>
        <w:t>Dr. László Győző alpolgármester</w:t>
      </w:r>
    </w:p>
    <w:p w14:paraId="7CD2A2CC" w14:textId="77777777" w:rsidR="003D6D1A" w:rsidRPr="0058204C" w:rsidRDefault="003D6D1A" w:rsidP="003D6D1A">
      <w:pPr>
        <w:ind w:left="1410" w:hanging="1410"/>
        <w:jc w:val="both"/>
        <w:rPr>
          <w:rFonts w:asciiTheme="minorHAnsi" w:hAnsiTheme="minorHAnsi" w:cstheme="minorHAnsi"/>
          <w:bCs/>
          <w:szCs w:val="22"/>
        </w:rPr>
      </w:pPr>
      <w:r w:rsidRPr="0058204C">
        <w:rPr>
          <w:rFonts w:asciiTheme="minorHAnsi" w:hAnsiTheme="minorHAnsi" w:cstheme="minorHAnsi"/>
          <w:bCs/>
          <w:szCs w:val="22"/>
        </w:rPr>
        <w:tab/>
        <w:t>Dr. Károlyi Ákos jegyző</w:t>
      </w:r>
    </w:p>
    <w:p w14:paraId="37BC7155" w14:textId="77777777" w:rsidR="003D6D1A" w:rsidRPr="0058204C" w:rsidRDefault="003D6D1A" w:rsidP="003D6D1A">
      <w:pPr>
        <w:ind w:left="1410" w:hanging="1410"/>
        <w:jc w:val="both"/>
        <w:rPr>
          <w:rFonts w:asciiTheme="minorHAnsi" w:hAnsiTheme="minorHAnsi" w:cstheme="minorHAnsi"/>
          <w:bCs/>
          <w:szCs w:val="22"/>
        </w:rPr>
      </w:pPr>
      <w:r w:rsidRPr="0058204C">
        <w:rPr>
          <w:rFonts w:asciiTheme="minorHAnsi" w:hAnsiTheme="minorHAnsi" w:cstheme="minorHAnsi"/>
          <w:bCs/>
          <w:szCs w:val="22"/>
        </w:rPr>
        <w:tab/>
        <w:t xml:space="preserve">Tóth Kálmán, a </w:t>
      </w:r>
      <w:r w:rsidRPr="0058204C">
        <w:rPr>
          <w:rFonts w:asciiTheme="minorHAnsi" w:hAnsiTheme="minorHAnsi" w:cstheme="minorHAnsi"/>
          <w:szCs w:val="22"/>
        </w:rPr>
        <w:t>Városstratégiai, Idegenforgalmi és Sport Bizottság Elnöke</w:t>
      </w:r>
    </w:p>
    <w:p w14:paraId="5354A238" w14:textId="77777777" w:rsidR="003D6D1A" w:rsidRPr="0058204C" w:rsidRDefault="003D6D1A" w:rsidP="003D6D1A">
      <w:pPr>
        <w:ind w:left="1410" w:hanging="1410"/>
        <w:jc w:val="both"/>
        <w:rPr>
          <w:rFonts w:asciiTheme="minorHAnsi" w:hAnsiTheme="minorHAnsi" w:cstheme="minorHAnsi"/>
          <w:bCs/>
          <w:szCs w:val="22"/>
        </w:rPr>
      </w:pPr>
      <w:r w:rsidRPr="0058204C">
        <w:rPr>
          <w:rFonts w:asciiTheme="minorHAnsi" w:hAnsiTheme="minorHAnsi" w:cstheme="minorHAnsi"/>
          <w:b/>
          <w:bCs/>
          <w:szCs w:val="22"/>
        </w:rPr>
        <w:tab/>
      </w:r>
      <w:r w:rsidRPr="0058204C">
        <w:rPr>
          <w:rFonts w:asciiTheme="minorHAnsi" w:hAnsiTheme="minorHAnsi" w:cstheme="minorHAnsi"/>
          <w:bCs/>
          <w:szCs w:val="22"/>
        </w:rPr>
        <w:t xml:space="preserve">(A végrehajtásért: </w:t>
      </w:r>
    </w:p>
    <w:p w14:paraId="70E01E19" w14:textId="77777777" w:rsidR="003D6D1A" w:rsidRPr="0058204C" w:rsidRDefault="003D6D1A" w:rsidP="003D6D1A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58204C">
        <w:rPr>
          <w:rFonts w:asciiTheme="minorHAnsi" w:hAnsiTheme="minorHAnsi" w:cstheme="minorHAnsi"/>
          <w:bCs/>
          <w:szCs w:val="22"/>
        </w:rPr>
        <w:tab/>
      </w:r>
      <w:r w:rsidRPr="0058204C"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 w:rsidRPr="0058204C">
        <w:rPr>
          <w:rFonts w:asciiTheme="minorHAnsi" w:hAnsiTheme="minorHAnsi" w:cstheme="minorHAnsi"/>
          <w:bCs/>
          <w:szCs w:val="22"/>
        </w:rPr>
        <w:t>)</w:t>
      </w:r>
    </w:p>
    <w:p w14:paraId="60EFAA87" w14:textId="77777777" w:rsidR="003D6D1A" w:rsidRPr="0058204C" w:rsidRDefault="003D6D1A" w:rsidP="003D6D1A">
      <w:pPr>
        <w:ind w:left="1413"/>
        <w:jc w:val="both"/>
        <w:rPr>
          <w:rFonts w:asciiTheme="minorHAnsi" w:hAnsiTheme="minorHAnsi" w:cstheme="minorHAnsi"/>
          <w:szCs w:val="22"/>
        </w:rPr>
      </w:pPr>
      <w:r w:rsidRPr="0058204C">
        <w:rPr>
          <w:rFonts w:asciiTheme="minorHAnsi" w:hAnsiTheme="minorHAnsi" w:cstheme="minorHAnsi"/>
          <w:szCs w:val="22"/>
        </w:rPr>
        <w:tab/>
      </w:r>
    </w:p>
    <w:p w14:paraId="656DEA36" w14:textId="77777777" w:rsidR="003D6D1A" w:rsidRPr="006F7406" w:rsidRDefault="003D6D1A" w:rsidP="003D6D1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58204C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58204C">
        <w:rPr>
          <w:rFonts w:asciiTheme="minorHAnsi" w:hAnsiTheme="minorHAnsi" w:cstheme="minorHAnsi"/>
          <w:bCs/>
          <w:szCs w:val="22"/>
        </w:rPr>
        <w:tab/>
        <w:t>folyamatos</w:t>
      </w: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384A06D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777868">
        <w:rPr>
          <w:rFonts w:asciiTheme="minorHAnsi" w:hAnsiTheme="minorHAnsi" w:cstheme="minorHAnsi"/>
          <w:bCs/>
          <w:szCs w:val="22"/>
        </w:rPr>
        <w:t>január 29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B64C7"/>
    <w:multiLevelType w:val="hybridMultilevel"/>
    <w:tmpl w:val="05B668A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81E0F"/>
    <w:multiLevelType w:val="hybridMultilevel"/>
    <w:tmpl w:val="40205C58"/>
    <w:lvl w:ilvl="0" w:tplc="729E94E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79711C"/>
    <w:multiLevelType w:val="hybridMultilevel"/>
    <w:tmpl w:val="F1341C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44C55"/>
    <w:multiLevelType w:val="hybridMultilevel"/>
    <w:tmpl w:val="2A6AA036"/>
    <w:lvl w:ilvl="0" w:tplc="5B48650E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72" w:hanging="360"/>
      </w:pPr>
    </w:lvl>
    <w:lvl w:ilvl="2" w:tplc="040E001B" w:tentative="1">
      <w:start w:val="1"/>
      <w:numFmt w:val="lowerRoman"/>
      <w:lvlText w:val="%3."/>
      <w:lvlJc w:val="right"/>
      <w:pPr>
        <w:ind w:left="2192" w:hanging="180"/>
      </w:pPr>
    </w:lvl>
    <w:lvl w:ilvl="3" w:tplc="040E000F" w:tentative="1">
      <w:start w:val="1"/>
      <w:numFmt w:val="decimal"/>
      <w:lvlText w:val="%4."/>
      <w:lvlJc w:val="left"/>
      <w:pPr>
        <w:ind w:left="2912" w:hanging="360"/>
      </w:pPr>
    </w:lvl>
    <w:lvl w:ilvl="4" w:tplc="040E0019" w:tentative="1">
      <w:start w:val="1"/>
      <w:numFmt w:val="lowerLetter"/>
      <w:lvlText w:val="%5."/>
      <w:lvlJc w:val="left"/>
      <w:pPr>
        <w:ind w:left="3632" w:hanging="360"/>
      </w:pPr>
    </w:lvl>
    <w:lvl w:ilvl="5" w:tplc="040E001B" w:tentative="1">
      <w:start w:val="1"/>
      <w:numFmt w:val="lowerRoman"/>
      <w:lvlText w:val="%6."/>
      <w:lvlJc w:val="right"/>
      <w:pPr>
        <w:ind w:left="4352" w:hanging="180"/>
      </w:pPr>
    </w:lvl>
    <w:lvl w:ilvl="6" w:tplc="040E000F" w:tentative="1">
      <w:start w:val="1"/>
      <w:numFmt w:val="decimal"/>
      <w:lvlText w:val="%7."/>
      <w:lvlJc w:val="left"/>
      <w:pPr>
        <w:ind w:left="5072" w:hanging="360"/>
      </w:pPr>
    </w:lvl>
    <w:lvl w:ilvl="7" w:tplc="040E0019" w:tentative="1">
      <w:start w:val="1"/>
      <w:numFmt w:val="lowerLetter"/>
      <w:lvlText w:val="%8."/>
      <w:lvlJc w:val="left"/>
      <w:pPr>
        <w:ind w:left="5792" w:hanging="360"/>
      </w:pPr>
    </w:lvl>
    <w:lvl w:ilvl="8" w:tplc="040E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6"/>
  </w:num>
  <w:num w:numId="3" w16cid:durableId="1392846801">
    <w:abstractNumId w:val="28"/>
  </w:num>
  <w:num w:numId="4" w16cid:durableId="9269589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10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10"/>
  </w:num>
  <w:num w:numId="9" w16cid:durableId="1670909456">
    <w:abstractNumId w:val="2"/>
  </w:num>
  <w:num w:numId="10" w16cid:durableId="532159599">
    <w:abstractNumId w:val="14"/>
  </w:num>
  <w:num w:numId="11" w16cid:durableId="1345017256">
    <w:abstractNumId w:val="26"/>
  </w:num>
  <w:num w:numId="12" w16cid:durableId="1532105490">
    <w:abstractNumId w:val="1"/>
  </w:num>
  <w:num w:numId="13" w16cid:durableId="1025137183">
    <w:abstractNumId w:val="8"/>
  </w:num>
  <w:num w:numId="14" w16cid:durableId="119611915">
    <w:abstractNumId w:val="19"/>
  </w:num>
  <w:num w:numId="15" w16cid:durableId="8095154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3"/>
  </w:num>
  <w:num w:numId="18" w16cid:durableId="1841431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5"/>
  </w:num>
  <w:num w:numId="20" w16cid:durableId="2070490008">
    <w:abstractNumId w:val="20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7"/>
  </w:num>
  <w:num w:numId="25" w16cid:durableId="32193338">
    <w:abstractNumId w:val="23"/>
  </w:num>
  <w:num w:numId="26" w16cid:durableId="1688292321">
    <w:abstractNumId w:val="21"/>
  </w:num>
  <w:num w:numId="27" w16cid:durableId="1054432654">
    <w:abstractNumId w:val="12"/>
  </w:num>
  <w:num w:numId="28" w16cid:durableId="2033916679">
    <w:abstractNumId w:val="24"/>
  </w:num>
  <w:num w:numId="29" w16cid:durableId="1561863145">
    <w:abstractNumId w:val="9"/>
  </w:num>
  <w:num w:numId="30" w16cid:durableId="439615545">
    <w:abstractNumId w:val="16"/>
  </w:num>
  <w:num w:numId="31" w16cid:durableId="2008554588">
    <w:abstractNumId w:val="5"/>
  </w:num>
  <w:num w:numId="32" w16cid:durableId="589698553">
    <w:abstractNumId w:val="11"/>
  </w:num>
  <w:num w:numId="33" w16cid:durableId="16044107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5618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2882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1A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18C7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C7D6B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46FA6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C502D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2025-01-29T17:51:00Z</dcterms:created>
  <dcterms:modified xsi:type="dcterms:W3CDTF">2025-01-29T17:51:00Z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