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88902759"/>
        <w:docPartObj>
          <w:docPartGallery w:val="Cover Pages"/>
          <w:docPartUnique/>
        </w:docPartObj>
      </w:sdtPr>
      <w:sdtEndPr>
        <w:rPr>
          <w:rStyle w:val="Kiemels2"/>
          <w:b/>
          <w:bCs/>
          <w:color w:val="4FE2C2" w:themeColor="accent2"/>
          <w:szCs w:val="26"/>
        </w:rPr>
      </w:sdtEndPr>
      <w:sdtContent>
        <w:p w14:paraId="51F7A65A" w14:textId="39C2E73B" w:rsidR="00FE0391" w:rsidRPr="001C52E8" w:rsidRDefault="00D274B6" w:rsidP="00FE0391">
          <w:r>
            <w:rPr>
              <w:noProof/>
            </w:rPr>
            <w:drawing>
              <wp:anchor distT="0" distB="0" distL="114300" distR="114300" simplePos="0" relativeHeight="251658241" behindDoc="1" locked="0" layoutInCell="1" allowOverlap="1" wp14:anchorId="20960349" wp14:editId="5DAAD259">
                <wp:simplePos x="0" y="0"/>
                <wp:positionH relativeFrom="column">
                  <wp:posOffset>-886460</wp:posOffset>
                </wp:positionH>
                <wp:positionV relativeFrom="paragraph">
                  <wp:posOffset>-1080407</wp:posOffset>
                </wp:positionV>
                <wp:extent cx="7545600" cy="10666800"/>
                <wp:effectExtent l="0" t="0" r="0" b="1270"/>
                <wp:wrapNone/>
                <wp:docPr id="1200204694" name="Image 3" descr="Une image contenant texte, graphism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04694" name="Image 3" descr="Une image contenant texte, graphisme, capture d’écran,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5600" cy="10666800"/>
                        </a:xfrm>
                        <a:prstGeom prst="rect">
                          <a:avLst/>
                        </a:prstGeom>
                      </pic:spPr>
                    </pic:pic>
                  </a:graphicData>
                </a:graphic>
                <wp14:sizeRelH relativeFrom="margin">
                  <wp14:pctWidth>0</wp14:pctWidth>
                </wp14:sizeRelH>
                <wp14:sizeRelV relativeFrom="margin">
                  <wp14:pctHeight>0</wp14:pctHeight>
                </wp14:sizeRelV>
              </wp:anchor>
            </w:drawing>
          </w:r>
          <w:r w:rsidR="00A311C7" w:rsidRPr="001B7C19">
            <w:rPr>
              <w:noProof/>
            </w:rPr>
            <mc:AlternateContent>
              <mc:Choice Requires="wps">
                <w:drawing>
                  <wp:anchor distT="0" distB="0" distL="114300" distR="114300" simplePos="0" relativeHeight="251658240" behindDoc="0" locked="0" layoutInCell="1" allowOverlap="1" wp14:anchorId="09116DC5" wp14:editId="7CACC17B">
                    <wp:simplePos x="0" y="0"/>
                    <wp:positionH relativeFrom="margin">
                      <wp:align>left</wp:align>
                    </wp:positionH>
                    <wp:positionV relativeFrom="page">
                      <wp:posOffset>8054340</wp:posOffset>
                    </wp:positionV>
                    <wp:extent cx="5760000" cy="1407600"/>
                    <wp:effectExtent l="0" t="0" r="6350" b="1270"/>
                    <wp:wrapNone/>
                    <wp:docPr id="1418071514" name="Zone de texte 2"/>
                    <wp:cNvGraphicFramePr/>
                    <a:graphic xmlns:a="http://schemas.openxmlformats.org/drawingml/2006/main">
                      <a:graphicData uri="http://schemas.microsoft.com/office/word/2010/wordprocessingShape">
                        <wps:wsp>
                          <wps:cNvSpPr txBox="1"/>
                          <wps:spPr>
                            <a:xfrm>
                              <a:off x="0" y="0"/>
                              <a:ext cx="5760000" cy="1407600"/>
                            </a:xfrm>
                            <a:prstGeom prst="rect">
                              <a:avLst/>
                            </a:prstGeom>
                            <a:noFill/>
                            <a:ln w="6350">
                              <a:noFill/>
                            </a:ln>
                          </wps:spPr>
                          <wps:txbx>
                            <w:txbxContent>
                              <w:p w14:paraId="15454D10" w14:textId="00ADF97B" w:rsidR="006467E4" w:rsidRPr="00E82D17" w:rsidRDefault="00592D78">
                                <w:pPr>
                                  <w:rPr>
                                    <w:rFonts w:cs="Arial"/>
                                    <w:b/>
                                    <w:bCs/>
                                    <w:color w:val="4FE2C2" w:themeColor="accent2"/>
                                    <w:sz w:val="60"/>
                                    <w:szCs w:val="60"/>
                                  </w:rPr>
                                </w:pPr>
                                <w:r>
                                  <w:rPr>
                                    <w:rFonts w:cs="Arial"/>
                                    <w:b/>
                                    <w:bCs/>
                                    <w:color w:val="4FE2C2" w:themeColor="accent2"/>
                                    <w:sz w:val="60"/>
                                    <w:szCs w:val="60"/>
                                  </w:rPr>
                                  <w:t xml:space="preserve">Local Green Deal – </w:t>
                                </w:r>
                                <w:r w:rsidR="00FE0FEB">
                                  <w:rPr>
                                    <w:rFonts w:cs="Arial"/>
                                    <w:b/>
                                    <w:bCs/>
                                    <w:color w:val="4FE2C2" w:themeColor="accent2"/>
                                    <w:sz w:val="60"/>
                                    <w:szCs w:val="60"/>
                                  </w:rPr>
                                  <w:t>Integrated Mobility Solutions</w:t>
                                </w:r>
                              </w:p>
                              <w:p w14:paraId="7EC004B7" w14:textId="48EA6D0F" w:rsidR="006467E4" w:rsidRPr="00FE0FEB" w:rsidRDefault="00FE0FEB" w:rsidP="00FE0FEB">
                                <w:pPr>
                                  <w:pStyle w:val="Listaszerbekezds"/>
                                  <w:numPr>
                                    <w:ilvl w:val="0"/>
                                    <w:numId w:val="20"/>
                                  </w:numPr>
                                  <w:rPr>
                                    <w:rFonts w:cs="Arial"/>
                                    <w:color w:val="FFFFFF" w:themeColor="background1"/>
                                    <w:sz w:val="28"/>
                                    <w:szCs w:val="28"/>
                                  </w:rPr>
                                </w:pPr>
                                <w:r w:rsidRPr="00FE0FEB">
                                  <w:rPr>
                                    <w:rFonts w:cs="Arial"/>
                                    <w:color w:val="FFFFFF" w:themeColor="background1"/>
                                    <w:sz w:val="28"/>
                                    <w:szCs w:val="28"/>
                                  </w:rPr>
                                  <w:t>Municipality of Szombathely City with County Rights</w:t>
                                </w:r>
                              </w:p>
                              <w:p w14:paraId="5387AA68" w14:textId="5706711A" w:rsidR="00FE0FEB" w:rsidRPr="00FE0FEB" w:rsidRDefault="00FE0FEB" w:rsidP="00FE0FEB">
                                <w:pPr>
                                  <w:pStyle w:val="Listaszerbekezds"/>
                                  <w:numPr>
                                    <w:ilvl w:val="0"/>
                                    <w:numId w:val="20"/>
                                  </w:numPr>
                                  <w:rPr>
                                    <w:rFonts w:cs="Arial"/>
                                    <w:color w:val="FFFFFF" w:themeColor="background1"/>
                                    <w:sz w:val="28"/>
                                    <w:szCs w:val="28"/>
                                  </w:rPr>
                                </w:pPr>
                                <w:r w:rsidRPr="00FE0FEB">
                                  <w:rPr>
                                    <w:rFonts w:cs="Arial"/>
                                    <w:color w:val="FFFFFF" w:themeColor="background1"/>
                                    <w:sz w:val="28"/>
                                    <w:szCs w:val="28"/>
                                  </w:rPr>
                                  <w:t>Blaguss Agora Hungary Ltd.</w:t>
                                </w:r>
                              </w:p>
                              <w:p w14:paraId="4FFD556C" w14:textId="16639682" w:rsidR="00FE0FEB" w:rsidRPr="00FE0FEB" w:rsidRDefault="00FE0FEB" w:rsidP="00FE0FEB">
                                <w:pPr>
                                  <w:pStyle w:val="Listaszerbekezds"/>
                                  <w:numPr>
                                    <w:ilvl w:val="0"/>
                                    <w:numId w:val="20"/>
                                  </w:numPr>
                                  <w:rPr>
                                    <w:rFonts w:cs="Arial"/>
                                    <w:color w:val="FFFFFF" w:themeColor="background1"/>
                                    <w:sz w:val="28"/>
                                    <w:szCs w:val="28"/>
                                  </w:rPr>
                                </w:pPr>
                                <w:r w:rsidRPr="00FE0FEB">
                                  <w:rPr>
                                    <w:rFonts w:cs="Arial"/>
                                    <w:color w:val="FFFFFF" w:themeColor="background1"/>
                                    <w:sz w:val="28"/>
                                    <w:szCs w:val="28"/>
                                  </w:rPr>
                                  <w:t>Lime Technology Ltd.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116DC5" id="_x0000_t202" coordsize="21600,21600" o:spt="202" path="m,l,21600r21600,l21600,xe">
                    <v:stroke joinstyle="miter"/>
                    <v:path gradientshapeok="t" o:connecttype="rect"/>
                  </v:shapetype>
                  <v:shape id="Zone de texte 2" o:spid="_x0000_s1026" type="#_x0000_t202" style="position:absolute;margin-left:0;margin-top:634.2pt;width:453.55pt;height:110.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" filled="f" stroked="f" strokeweight=".5pt">
                    <v:textbox style="mso-fit-shape-to-text:t" inset="0,0,0,0">
                      <w:txbxContent>
                        <w:p w14:paraId="15454D10" w14:textId="00ADF97B" w:rsidR="006467E4" w:rsidRPr="00E82D17" w:rsidRDefault="00592D78">
                          <w:pPr>
                            <w:rPr>
                              <w:rFonts w:cs="Arial"/>
                              <w:b/>
                              <w:bCs/>
                              <w:color w:val="4FE2C2" w:themeColor="accent2"/>
                              <w:sz w:val="60"/>
                              <w:szCs w:val="60"/>
                            </w:rPr>
                          </w:pPr>
                          <w:r>
                            <w:rPr>
                              <w:rFonts w:cs="Arial"/>
                              <w:b/>
                              <w:bCs/>
                              <w:color w:val="4FE2C2" w:themeColor="accent2"/>
                              <w:sz w:val="60"/>
                              <w:szCs w:val="60"/>
                            </w:rPr>
                            <w:t xml:space="preserve">Local Green Deal – </w:t>
                          </w:r>
                          <w:r w:rsidR="00FE0FEB">
                            <w:rPr>
                              <w:rFonts w:cs="Arial"/>
                              <w:b/>
                              <w:bCs/>
                              <w:color w:val="4FE2C2" w:themeColor="accent2"/>
                              <w:sz w:val="60"/>
                              <w:szCs w:val="60"/>
                            </w:rPr>
                            <w:t>Integrated Mobility Solutions</w:t>
                          </w:r>
                        </w:p>
                        <w:p w14:paraId="7EC004B7" w14:textId="48EA6D0F" w:rsidR="006467E4" w:rsidRPr="00FE0FEB" w:rsidRDefault="00FE0FEB" w:rsidP="00FE0FEB">
                          <w:pPr>
                            <w:pStyle w:val="Listaszerbekezds"/>
                            <w:numPr>
                              <w:ilvl w:val="0"/>
                              <w:numId w:val="20"/>
                            </w:numPr>
                            <w:rPr>
                              <w:rFonts w:cs="Arial"/>
                              <w:color w:val="FFFFFF" w:themeColor="background1"/>
                              <w:sz w:val="28"/>
                              <w:szCs w:val="28"/>
                            </w:rPr>
                          </w:pPr>
                          <w:r w:rsidRPr="00FE0FEB">
                            <w:rPr>
                              <w:rFonts w:cs="Arial"/>
                              <w:color w:val="FFFFFF" w:themeColor="background1"/>
                              <w:sz w:val="28"/>
                              <w:szCs w:val="28"/>
                            </w:rPr>
                            <w:t>Municipality of Szombathely City with County Rights</w:t>
                          </w:r>
                        </w:p>
                        <w:p w14:paraId="5387AA68" w14:textId="5706711A" w:rsidR="00FE0FEB" w:rsidRPr="00FE0FEB" w:rsidRDefault="00FE0FEB" w:rsidP="00FE0FEB">
                          <w:pPr>
                            <w:pStyle w:val="Listaszerbekezds"/>
                            <w:numPr>
                              <w:ilvl w:val="0"/>
                              <w:numId w:val="20"/>
                            </w:numPr>
                            <w:rPr>
                              <w:rFonts w:cs="Arial"/>
                              <w:color w:val="FFFFFF" w:themeColor="background1"/>
                              <w:sz w:val="28"/>
                              <w:szCs w:val="28"/>
                            </w:rPr>
                          </w:pPr>
                          <w:r w:rsidRPr="00FE0FEB">
                            <w:rPr>
                              <w:rFonts w:cs="Arial"/>
                              <w:color w:val="FFFFFF" w:themeColor="background1"/>
                              <w:sz w:val="28"/>
                              <w:szCs w:val="28"/>
                            </w:rPr>
                            <w:t>Blaguss Agora Hungary Ltd.</w:t>
                          </w:r>
                        </w:p>
                        <w:p w14:paraId="4FFD556C" w14:textId="16639682" w:rsidR="00FE0FEB" w:rsidRPr="00FE0FEB" w:rsidRDefault="00FE0FEB" w:rsidP="00FE0FEB">
                          <w:pPr>
                            <w:pStyle w:val="Listaszerbekezds"/>
                            <w:numPr>
                              <w:ilvl w:val="0"/>
                              <w:numId w:val="20"/>
                            </w:numPr>
                            <w:rPr>
                              <w:rFonts w:cs="Arial"/>
                              <w:color w:val="FFFFFF" w:themeColor="background1"/>
                              <w:sz w:val="28"/>
                              <w:szCs w:val="28"/>
                            </w:rPr>
                          </w:pPr>
                          <w:r w:rsidRPr="00FE0FEB">
                            <w:rPr>
                              <w:rFonts w:cs="Arial"/>
                              <w:color w:val="FFFFFF" w:themeColor="background1"/>
                              <w:sz w:val="28"/>
                              <w:szCs w:val="28"/>
                            </w:rPr>
                            <w:t>Lime Technology Ltd.</w:t>
                          </w:r>
                        </w:p>
                      </w:txbxContent>
                    </v:textbox>
                    <w10:wrap anchorx="margin" anchory="page"/>
                  </v:shape>
                </w:pict>
              </mc:Fallback>
            </mc:AlternateContent>
          </w:r>
          <w:r w:rsidR="006E4C10" w:rsidRPr="001B7C19">
            <w:rPr>
              <w:rStyle w:val="Kiemels2"/>
              <w:b w:val="0"/>
              <w:bCs w:val="0"/>
              <w:color w:val="4FE2C2" w:themeColor="accent2"/>
              <w:szCs w:val="26"/>
            </w:rPr>
            <w:br w:type="page"/>
          </w:r>
        </w:p>
      </w:sdtContent>
    </w:sdt>
    <w:p w14:paraId="2DCBBFFC" w14:textId="4406B063" w:rsidR="00592D78" w:rsidRPr="00592D78" w:rsidRDefault="00592D78" w:rsidP="00592D78">
      <w:pPr>
        <w:pStyle w:val="Cmsor2"/>
        <w:numPr>
          <w:ilvl w:val="0"/>
          <w:numId w:val="0"/>
        </w:numPr>
      </w:pPr>
      <w:r w:rsidRPr="00592D78">
        <w:lastRenderedPageBreak/>
        <w:t xml:space="preserve">LOCAL GREEN DEAL in </w:t>
      </w:r>
      <w:r w:rsidR="00C829D9">
        <w:t>Szombathely</w:t>
      </w:r>
    </w:p>
    <w:p w14:paraId="7C90F25F" w14:textId="77777777" w:rsidR="00592D78" w:rsidRPr="00592D78" w:rsidRDefault="00592D78" w:rsidP="00592D78"/>
    <w:p w14:paraId="5FAF1FD2" w14:textId="17A612A1" w:rsidR="00592D78" w:rsidRPr="00592D78" w:rsidRDefault="00592D78" w:rsidP="00592D78">
      <w:pPr>
        <w:rPr>
          <w:b/>
          <w:bCs/>
        </w:rPr>
      </w:pPr>
      <w:r w:rsidRPr="00592D78">
        <w:rPr>
          <w:b/>
          <w:bCs/>
        </w:rPr>
        <w:t>PREMISE</w:t>
      </w:r>
    </w:p>
    <w:p w14:paraId="5C649820" w14:textId="1235020B" w:rsidR="00592D78" w:rsidRPr="00592D78" w:rsidRDefault="00592D78" w:rsidP="00592D78">
      <w:r w:rsidRPr="00592D78">
        <w:t xml:space="preserve">The </w:t>
      </w:r>
      <w:r w:rsidR="00C829D9">
        <w:t>Municipality of Szombathely City with County Rights (hereafter Szombathely)</w:t>
      </w:r>
      <w:r w:rsidRPr="00592D78">
        <w:t xml:space="preserve"> uses Local Green Deals (LGDs) as a </w:t>
      </w:r>
      <w:r w:rsidRPr="00592D78">
        <w:rPr>
          <w:b/>
          <w:bCs/>
        </w:rPr>
        <w:t xml:space="preserve">strategic governance approach </w:t>
      </w:r>
      <w:r w:rsidRPr="00592D78">
        <w:t xml:space="preserve">to accelerate sustainability action at the local level, in line with the goals of the European Green Deal. </w:t>
      </w:r>
    </w:p>
    <w:p w14:paraId="3B42B874" w14:textId="77777777" w:rsidR="00C829D9" w:rsidRDefault="00C829D9" w:rsidP="00C829D9">
      <w:pPr>
        <w:jc w:val="both"/>
        <w:rPr>
          <w:lang w:val="en-US"/>
        </w:rPr>
      </w:pPr>
      <w:r>
        <w:t>Szombathely</w:t>
      </w:r>
      <w:r w:rsidRPr="00592D78">
        <w:t xml:space="preserve"> seeks to sign </w:t>
      </w:r>
      <w:r w:rsidRPr="00592D78">
        <w:rPr>
          <w:b/>
          <w:bCs/>
        </w:rPr>
        <w:t xml:space="preserve">individual LGDs </w:t>
      </w:r>
      <w:r w:rsidRPr="00592D78">
        <w:t>to implement its sustainability strateg</w:t>
      </w:r>
      <w:r>
        <w:t>ies, that</w:t>
      </w:r>
      <w:r>
        <w:rPr>
          <w:lang w:val="en-US"/>
        </w:rPr>
        <w:t xml:space="preserve"> define the framework for the local green deal actions, namely:</w:t>
      </w:r>
    </w:p>
    <w:p w14:paraId="09AB0A64" w14:textId="77777777" w:rsidR="00C829D9" w:rsidRDefault="00C829D9" w:rsidP="00C829D9">
      <w:pPr>
        <w:jc w:val="both"/>
      </w:pPr>
      <w:r>
        <w:t xml:space="preserve">the </w:t>
      </w:r>
      <w:r w:rsidRPr="00C04136">
        <w:t>Sustainable Urban Mobility Plan</w:t>
      </w:r>
      <w:r>
        <w:t xml:space="preserve"> of Szombathely</w:t>
      </w:r>
      <w:r w:rsidRPr="00C04136">
        <w:t xml:space="preserve"> (SUMP)</w:t>
      </w:r>
      <w:r>
        <w:t>;</w:t>
      </w:r>
    </w:p>
    <w:p w14:paraId="01BA666A" w14:textId="77777777" w:rsidR="00C829D9" w:rsidRDefault="00C829D9" w:rsidP="00C829D9">
      <w:pPr>
        <w:jc w:val="both"/>
      </w:pPr>
      <w:r>
        <w:t>its complex economic and urban development strategy, the Szombathely2030;</w:t>
      </w:r>
    </w:p>
    <w:p w14:paraId="66F799F1" w14:textId="6107FE95" w:rsidR="00C829D9" w:rsidRDefault="00C829D9" w:rsidP="00C829D9">
      <w:pPr>
        <w:jc w:val="both"/>
      </w:pPr>
      <w:r>
        <w:t>and the Sustainable Energy and Climate Action Plan of Szombathely (SECAP).</w:t>
      </w:r>
    </w:p>
    <w:p w14:paraId="46868C69" w14:textId="67AF6117" w:rsidR="00592D78" w:rsidRPr="00592D78" w:rsidRDefault="00592D78" w:rsidP="00592D78">
      <w:r w:rsidRPr="00592D78">
        <w:t xml:space="preserve">The present LGD is designed with the following role of </w:t>
      </w:r>
      <w:r w:rsidR="00C829D9">
        <w:t>Szombathely</w:t>
      </w:r>
      <w:r w:rsidRPr="00592D78">
        <w:t xml:space="preserve"> and will define each signatories’ contributions accordingly in the subsequent sections.  </w:t>
      </w:r>
    </w:p>
    <w:p w14:paraId="32C5755B" w14:textId="77777777" w:rsidR="00592D78" w:rsidRPr="00592D78" w:rsidRDefault="00592D78" w:rsidP="00AF58AA">
      <w:pPr>
        <w:numPr>
          <w:ilvl w:val="0"/>
          <w:numId w:val="14"/>
        </w:numPr>
      </w:pPr>
      <w:r w:rsidRPr="00C829D9">
        <w:rPr>
          <w:b/>
          <w:bCs/>
          <w:u w:val="single"/>
        </w:rPr>
        <w:t>City as contributor (e.g. City-to-Business)</w:t>
      </w:r>
      <w:r w:rsidRPr="00592D78">
        <w:t xml:space="preserve"> </w:t>
      </w:r>
      <w:r w:rsidRPr="00592D78">
        <w:br/>
        <w:t xml:space="preserve">i.e. The local government is an active contributor to measures committed to by one or more businesses, NGOs, municipal companies, or business intermediaries, like Chamber of Commerce, business associations, etc..  </w:t>
      </w:r>
    </w:p>
    <w:p w14:paraId="5C33FC66" w14:textId="77777777" w:rsidR="00592D78" w:rsidRPr="00592D78" w:rsidRDefault="00592D78" w:rsidP="00AF58AA">
      <w:pPr>
        <w:numPr>
          <w:ilvl w:val="0"/>
          <w:numId w:val="14"/>
        </w:numPr>
      </w:pPr>
      <w:r w:rsidRPr="00592D78">
        <w:rPr>
          <w:b/>
          <w:bCs/>
        </w:rPr>
        <w:t>City as facilitator (e.g. Business-to-Business; Business-to-NGO; etc.)</w:t>
      </w:r>
      <w:r w:rsidRPr="00592D78">
        <w:t xml:space="preserve"> </w:t>
      </w:r>
      <w:r w:rsidRPr="00592D78">
        <w:br/>
        <w:t>i.e. the local government will facilitate actions agreed between at least two businesses</w:t>
      </w:r>
    </w:p>
    <w:p w14:paraId="5166B4D0" w14:textId="77777777" w:rsidR="00592D78" w:rsidRPr="00592D78" w:rsidRDefault="00592D78" w:rsidP="00AF58AA">
      <w:pPr>
        <w:numPr>
          <w:ilvl w:val="0"/>
          <w:numId w:val="14"/>
        </w:numPr>
      </w:pPr>
      <w:r w:rsidRPr="00592D78">
        <w:rPr>
          <w:b/>
          <w:bCs/>
        </w:rPr>
        <w:t xml:space="preserve">City as broker (City-to-City)  </w:t>
      </w:r>
      <w:r w:rsidRPr="00592D78">
        <w:rPr>
          <w:b/>
          <w:bCs/>
        </w:rPr>
        <w:br/>
      </w:r>
      <w:r w:rsidRPr="00592D78">
        <w:t xml:space="preserve">i.e. An internal agreement between different local government units or organisations, such as the administration, the city council, or a municipal company.  </w:t>
      </w:r>
    </w:p>
    <w:p w14:paraId="6C336EA5" w14:textId="77777777" w:rsidR="00592D78" w:rsidRPr="00592D78" w:rsidRDefault="00592D78" w:rsidP="00592D78">
      <w:pPr>
        <w:rPr>
          <w:b/>
          <w:bCs/>
        </w:rPr>
      </w:pPr>
    </w:p>
    <w:p w14:paraId="6886D016" w14:textId="50A79417" w:rsidR="00B45697" w:rsidRDefault="00592D78" w:rsidP="00592D78">
      <w:pPr>
        <w:rPr>
          <w:b/>
          <w:bCs/>
        </w:rPr>
      </w:pPr>
      <w:r w:rsidRPr="00592D78">
        <w:rPr>
          <w:b/>
          <w:bCs/>
        </w:rPr>
        <w:t>Local Green Deal between</w:t>
      </w:r>
      <w:r w:rsidR="0059439C">
        <w:rPr>
          <w:b/>
          <w:bCs/>
        </w:rPr>
        <w:t xml:space="preserve"> the Lime Technology Ltd.,</w:t>
      </w:r>
      <w:r w:rsidR="0059439C" w:rsidRPr="00592D78">
        <w:rPr>
          <w:b/>
          <w:bCs/>
        </w:rPr>
        <w:t xml:space="preserve"> the </w:t>
      </w:r>
      <w:r w:rsidR="0059439C" w:rsidRPr="00E448D2">
        <w:rPr>
          <w:b/>
          <w:bCs/>
        </w:rPr>
        <w:t>Blaguss Agora Hungary Ltd.</w:t>
      </w:r>
      <w:r w:rsidR="0059439C">
        <w:rPr>
          <w:b/>
          <w:bCs/>
        </w:rPr>
        <w:t xml:space="preserve"> </w:t>
      </w:r>
      <w:r w:rsidR="0059439C" w:rsidRPr="00592D78">
        <w:rPr>
          <w:b/>
          <w:bCs/>
        </w:rPr>
        <w:t xml:space="preserve">and Local Government </w:t>
      </w:r>
      <w:r w:rsidR="0059439C">
        <w:rPr>
          <w:b/>
          <w:bCs/>
        </w:rPr>
        <w:t>of Szombathely City</w:t>
      </w:r>
    </w:p>
    <w:p w14:paraId="29736629" w14:textId="77777777" w:rsidR="00A67A74" w:rsidRPr="00592D78" w:rsidRDefault="00A67A74" w:rsidP="00592D78">
      <w:pPr>
        <w:rPr>
          <w:b/>
          <w:bCs/>
        </w:rPr>
      </w:pPr>
    </w:p>
    <w:p w14:paraId="0D1D4E18" w14:textId="77777777" w:rsidR="00592D78" w:rsidRPr="00592D78" w:rsidRDefault="00592D78" w:rsidP="00AF58AA">
      <w:pPr>
        <w:numPr>
          <w:ilvl w:val="0"/>
          <w:numId w:val="13"/>
        </w:numPr>
        <w:rPr>
          <w:b/>
          <w:bCs/>
        </w:rPr>
      </w:pPr>
      <w:r w:rsidRPr="00592D78">
        <w:rPr>
          <w:b/>
          <w:bCs/>
        </w:rPr>
        <w:t>Scope of the Local Green Deal</w:t>
      </w:r>
    </w:p>
    <w:p w14:paraId="62D95A8C" w14:textId="77777777" w:rsidR="00C829D9" w:rsidRPr="00C829D9" w:rsidRDefault="00C829D9" w:rsidP="00FE0FEB">
      <w:pPr>
        <w:spacing w:before="100" w:beforeAutospacing="1" w:after="100" w:afterAutospacing="1"/>
        <w:jc w:val="both"/>
      </w:pPr>
      <w:r w:rsidRPr="00C829D9">
        <w:t>Szombathely is committed to leveraging Local Green Deals (LGDs) to accelerate sustainable urban mobility, aligning with the European Green Deal's goals. The city aims to enhance public transport and promote greener last-mile solutions to foster a more sustainable, efficient, and inclusive transportation network.</w:t>
      </w:r>
    </w:p>
    <w:p w14:paraId="4773875F" w14:textId="77777777" w:rsidR="00C829D9" w:rsidRDefault="00C829D9" w:rsidP="00FE0FEB">
      <w:pPr>
        <w:spacing w:before="100" w:beforeAutospacing="1" w:after="100" w:afterAutospacing="1"/>
        <w:jc w:val="both"/>
        <w:rPr>
          <w:rFonts w:ascii="Times New Roman" w:eastAsia="Times New Roman" w:hAnsi="Times New Roman" w:cs="Times New Roman"/>
          <w:lang w:eastAsia="en-GB"/>
        </w:rPr>
      </w:pPr>
      <w:r w:rsidRPr="00C829D9">
        <w:t>Through this LGD, the city collaborates with Lime Technology Kft. and Blaguss Agora Hungary Kft. to integrate public bus services with Lime e-scooters, improving connectivity, reducing environmental impact, and increasing the adoption of sustainable transport options</w:t>
      </w:r>
      <w:r w:rsidRPr="00C829D9">
        <w:rPr>
          <w:rFonts w:ascii="Times New Roman" w:eastAsia="Times New Roman" w:hAnsi="Times New Roman" w:cs="Times New Roman"/>
          <w:lang w:eastAsia="en-GB"/>
        </w:rPr>
        <w:t>.</w:t>
      </w:r>
    </w:p>
    <w:p w14:paraId="6DA725E7" w14:textId="77777777" w:rsidR="0059439C" w:rsidRPr="0059439C" w:rsidRDefault="0059439C" w:rsidP="0059439C">
      <w:pPr>
        <w:spacing w:before="100" w:beforeAutospacing="1" w:after="100" w:afterAutospacing="1"/>
        <w:rPr>
          <w:rFonts w:eastAsia="Times New Roman" w:cs="Arial"/>
          <w:lang w:eastAsia="en-GB"/>
        </w:rPr>
      </w:pPr>
      <w:r w:rsidRPr="0059439C">
        <w:rPr>
          <w:rFonts w:eastAsia="Times New Roman" w:cs="Arial"/>
          <w:lang w:eastAsia="en-GB"/>
        </w:rPr>
        <w:lastRenderedPageBreak/>
        <w:t xml:space="preserve">This LGD focuses on the </w:t>
      </w:r>
      <w:r w:rsidRPr="0059439C">
        <w:rPr>
          <w:rFonts w:eastAsia="Times New Roman" w:cs="Arial"/>
          <w:b/>
          <w:bCs/>
          <w:lang w:eastAsia="en-GB"/>
        </w:rPr>
        <w:t>transport and mobility</w:t>
      </w:r>
      <w:r w:rsidRPr="0059439C">
        <w:rPr>
          <w:rFonts w:eastAsia="Times New Roman" w:cs="Arial"/>
          <w:lang w:eastAsia="en-GB"/>
        </w:rPr>
        <w:t xml:space="preserve"> sector, aiming to:</w:t>
      </w:r>
    </w:p>
    <w:p w14:paraId="40660993" w14:textId="77777777" w:rsidR="0059439C" w:rsidRPr="0059439C" w:rsidRDefault="0059439C" w:rsidP="0059439C">
      <w:pPr>
        <w:numPr>
          <w:ilvl w:val="0"/>
          <w:numId w:val="17"/>
        </w:numPr>
        <w:spacing w:before="100" w:beforeAutospacing="1" w:after="100" w:afterAutospacing="1"/>
        <w:rPr>
          <w:rFonts w:eastAsia="Times New Roman" w:cs="Arial"/>
          <w:lang w:eastAsia="en-GB"/>
        </w:rPr>
      </w:pPr>
      <w:r w:rsidRPr="0059439C">
        <w:rPr>
          <w:rFonts w:eastAsia="Times New Roman" w:cs="Arial"/>
          <w:lang w:eastAsia="en-GB"/>
        </w:rPr>
        <w:t>Introduce integrated solutions between public bus transport and Lime e-scooters.</w:t>
      </w:r>
    </w:p>
    <w:p w14:paraId="258A3395" w14:textId="77777777" w:rsidR="0059439C" w:rsidRPr="0059439C" w:rsidRDefault="0059439C" w:rsidP="0059439C">
      <w:pPr>
        <w:numPr>
          <w:ilvl w:val="0"/>
          <w:numId w:val="17"/>
        </w:numPr>
        <w:spacing w:before="100" w:beforeAutospacing="1" w:after="100" w:afterAutospacing="1"/>
        <w:rPr>
          <w:rFonts w:eastAsia="Times New Roman" w:cs="Arial"/>
          <w:lang w:eastAsia="en-GB"/>
        </w:rPr>
      </w:pPr>
      <w:r w:rsidRPr="0059439C">
        <w:rPr>
          <w:rFonts w:eastAsia="Times New Roman" w:cs="Arial"/>
          <w:lang w:eastAsia="en-GB"/>
        </w:rPr>
        <w:t>Address and green the "last-mile" challenge post-bus travel.</w:t>
      </w:r>
    </w:p>
    <w:p w14:paraId="41E9932D" w14:textId="77777777" w:rsidR="0059439C" w:rsidRPr="0059439C" w:rsidRDefault="0059439C" w:rsidP="0059439C">
      <w:pPr>
        <w:numPr>
          <w:ilvl w:val="0"/>
          <w:numId w:val="17"/>
        </w:numPr>
        <w:spacing w:before="100" w:beforeAutospacing="1" w:after="100" w:afterAutospacing="1"/>
        <w:rPr>
          <w:rFonts w:eastAsia="Times New Roman" w:cs="Arial"/>
          <w:lang w:eastAsia="en-GB"/>
        </w:rPr>
      </w:pPr>
      <w:r w:rsidRPr="0059439C">
        <w:rPr>
          <w:rFonts w:eastAsia="Times New Roman" w:cs="Arial"/>
          <w:lang w:eastAsia="en-GB"/>
        </w:rPr>
        <w:t>Increase the number of users of both systems.</w:t>
      </w:r>
    </w:p>
    <w:p w14:paraId="38BFFA18" w14:textId="77777777" w:rsidR="0059439C" w:rsidRPr="0059439C" w:rsidRDefault="0059439C" w:rsidP="0059439C">
      <w:pPr>
        <w:numPr>
          <w:ilvl w:val="0"/>
          <w:numId w:val="17"/>
        </w:numPr>
        <w:spacing w:before="100" w:beforeAutospacing="1" w:after="100" w:afterAutospacing="1"/>
        <w:rPr>
          <w:rFonts w:eastAsia="Times New Roman" w:cs="Arial"/>
          <w:lang w:eastAsia="en-GB"/>
        </w:rPr>
      </w:pPr>
      <w:r w:rsidRPr="0059439C">
        <w:rPr>
          <w:rFonts w:eastAsia="Times New Roman" w:cs="Arial"/>
          <w:lang w:eastAsia="en-GB"/>
        </w:rPr>
        <w:t>Promote sustainable urban mobility through targeted initiatives.</w:t>
      </w:r>
    </w:p>
    <w:p w14:paraId="37EA2EE8" w14:textId="77777777" w:rsidR="0059439C" w:rsidRPr="0059439C" w:rsidRDefault="0059439C" w:rsidP="0059439C">
      <w:pPr>
        <w:spacing w:before="100" w:beforeAutospacing="1" w:after="100" w:afterAutospacing="1"/>
        <w:rPr>
          <w:rFonts w:eastAsia="Times New Roman" w:cs="Arial"/>
          <w:lang w:eastAsia="en-GB"/>
        </w:rPr>
      </w:pPr>
      <w:r w:rsidRPr="0059439C">
        <w:rPr>
          <w:rFonts w:eastAsia="Times New Roman" w:cs="Arial"/>
          <w:b/>
          <w:bCs/>
          <w:lang w:eastAsia="en-GB"/>
        </w:rPr>
        <w:t>Ambition for Impact</w:t>
      </w:r>
      <w:r w:rsidRPr="0059439C">
        <w:rPr>
          <w:rFonts w:eastAsia="Times New Roman" w:cs="Arial"/>
          <w:lang w:eastAsia="en-GB"/>
        </w:rPr>
        <w:t>:</w:t>
      </w:r>
    </w:p>
    <w:p w14:paraId="2E1638FF" w14:textId="77777777" w:rsidR="0059439C" w:rsidRPr="0059439C" w:rsidRDefault="0059439C" w:rsidP="0059439C">
      <w:pPr>
        <w:numPr>
          <w:ilvl w:val="0"/>
          <w:numId w:val="18"/>
        </w:numPr>
        <w:spacing w:before="100" w:beforeAutospacing="1" w:after="100" w:afterAutospacing="1"/>
        <w:rPr>
          <w:rFonts w:eastAsia="Times New Roman" w:cs="Arial"/>
          <w:lang w:eastAsia="en-GB"/>
        </w:rPr>
      </w:pPr>
      <w:r w:rsidRPr="0059439C">
        <w:rPr>
          <w:rFonts w:eastAsia="Times New Roman" w:cs="Arial"/>
          <w:lang w:eastAsia="en-GB"/>
        </w:rPr>
        <w:t>Reduction in urban carbon emissions.</w:t>
      </w:r>
    </w:p>
    <w:p w14:paraId="259569C0" w14:textId="77777777" w:rsidR="0059439C" w:rsidRPr="0059439C" w:rsidRDefault="0059439C" w:rsidP="0059439C">
      <w:pPr>
        <w:numPr>
          <w:ilvl w:val="0"/>
          <w:numId w:val="18"/>
        </w:numPr>
        <w:spacing w:before="100" w:beforeAutospacing="1" w:after="100" w:afterAutospacing="1"/>
        <w:rPr>
          <w:rFonts w:eastAsia="Times New Roman" w:cs="Arial"/>
          <w:lang w:eastAsia="en-GB"/>
        </w:rPr>
      </w:pPr>
      <w:r w:rsidRPr="0059439C">
        <w:rPr>
          <w:rFonts w:eastAsia="Times New Roman" w:cs="Arial"/>
          <w:lang w:eastAsia="en-GB"/>
        </w:rPr>
        <w:t>Enhanced public awareness and adoption of green transportation.</w:t>
      </w:r>
    </w:p>
    <w:p w14:paraId="7006BFCA" w14:textId="77777777" w:rsidR="0059439C" w:rsidRPr="0059439C" w:rsidRDefault="0059439C" w:rsidP="0059439C">
      <w:pPr>
        <w:numPr>
          <w:ilvl w:val="0"/>
          <w:numId w:val="18"/>
        </w:numPr>
        <w:spacing w:before="100" w:beforeAutospacing="1" w:after="100" w:afterAutospacing="1"/>
        <w:rPr>
          <w:rFonts w:eastAsia="Times New Roman" w:cs="Arial"/>
          <w:lang w:eastAsia="en-GB"/>
        </w:rPr>
      </w:pPr>
      <w:r w:rsidRPr="0059439C">
        <w:rPr>
          <w:rFonts w:eastAsia="Times New Roman" w:cs="Arial"/>
          <w:lang w:eastAsia="en-GB"/>
        </w:rPr>
        <w:t>Increased competitiveness and usability of Szombathely’s mobility ecosystem.</w:t>
      </w:r>
    </w:p>
    <w:p w14:paraId="4DF8AECE" w14:textId="77777777" w:rsidR="0059439C" w:rsidRPr="0059439C" w:rsidRDefault="0059439C" w:rsidP="0059439C">
      <w:pPr>
        <w:spacing w:before="100" w:beforeAutospacing="1" w:after="100" w:afterAutospacing="1"/>
        <w:rPr>
          <w:rFonts w:eastAsia="Times New Roman" w:cs="Arial"/>
          <w:lang w:eastAsia="en-GB"/>
        </w:rPr>
      </w:pPr>
      <w:r w:rsidRPr="0059439C">
        <w:rPr>
          <w:rFonts w:eastAsia="Times New Roman" w:cs="Arial"/>
          <w:b/>
          <w:bCs/>
          <w:lang w:eastAsia="en-GB"/>
        </w:rPr>
        <w:t>Benefits for Partners</w:t>
      </w:r>
      <w:r w:rsidRPr="0059439C">
        <w:rPr>
          <w:rFonts w:eastAsia="Times New Roman" w:cs="Arial"/>
          <w:lang w:eastAsia="en-GB"/>
        </w:rPr>
        <w:t>:</w:t>
      </w:r>
    </w:p>
    <w:p w14:paraId="5856E96E" w14:textId="5D8BCBC3" w:rsidR="0059439C" w:rsidRPr="0059439C" w:rsidRDefault="0059439C" w:rsidP="0059439C">
      <w:pPr>
        <w:numPr>
          <w:ilvl w:val="0"/>
          <w:numId w:val="19"/>
        </w:numPr>
        <w:spacing w:before="100" w:beforeAutospacing="1" w:after="100" w:afterAutospacing="1"/>
        <w:rPr>
          <w:rFonts w:eastAsia="Times New Roman" w:cs="Arial"/>
          <w:lang w:eastAsia="en-GB"/>
        </w:rPr>
      </w:pPr>
      <w:r w:rsidRPr="0059439C">
        <w:rPr>
          <w:rFonts w:eastAsia="Times New Roman" w:cs="Arial"/>
          <w:lang w:eastAsia="en-GB"/>
        </w:rPr>
        <w:t xml:space="preserve">Lime Technology </w:t>
      </w:r>
      <w:r w:rsidR="00CF0627">
        <w:rPr>
          <w:rFonts w:eastAsia="Times New Roman" w:cs="Arial"/>
          <w:lang w:eastAsia="en-GB"/>
        </w:rPr>
        <w:t>Ltd</w:t>
      </w:r>
      <w:r w:rsidRPr="0059439C">
        <w:rPr>
          <w:rFonts w:eastAsia="Times New Roman" w:cs="Arial"/>
          <w:lang w:eastAsia="en-GB"/>
        </w:rPr>
        <w:t>.: Expanded user base and visibility in Szombathely.</w:t>
      </w:r>
    </w:p>
    <w:p w14:paraId="1945FD93" w14:textId="02D9B70D" w:rsidR="0059439C" w:rsidRPr="0059439C" w:rsidRDefault="0059439C" w:rsidP="0059439C">
      <w:pPr>
        <w:numPr>
          <w:ilvl w:val="0"/>
          <w:numId w:val="19"/>
        </w:numPr>
        <w:spacing w:before="100" w:beforeAutospacing="1" w:after="100" w:afterAutospacing="1"/>
        <w:rPr>
          <w:rFonts w:eastAsia="Times New Roman" w:cs="Arial"/>
          <w:lang w:eastAsia="en-GB"/>
        </w:rPr>
      </w:pPr>
      <w:r w:rsidRPr="0059439C">
        <w:rPr>
          <w:rFonts w:eastAsia="Times New Roman" w:cs="Arial"/>
          <w:lang w:eastAsia="en-GB"/>
        </w:rPr>
        <w:t xml:space="preserve">Blaguss Agora Hungary </w:t>
      </w:r>
      <w:r w:rsidR="00CF0627">
        <w:rPr>
          <w:rFonts w:eastAsia="Times New Roman" w:cs="Arial"/>
          <w:lang w:eastAsia="en-GB"/>
        </w:rPr>
        <w:t>Ltd</w:t>
      </w:r>
      <w:r w:rsidRPr="0059439C">
        <w:rPr>
          <w:rFonts w:eastAsia="Times New Roman" w:cs="Arial"/>
          <w:lang w:eastAsia="en-GB"/>
        </w:rPr>
        <w:t>.: Enhanced public transport appeal and user satisfaction.</w:t>
      </w:r>
    </w:p>
    <w:p w14:paraId="56639A33" w14:textId="638976DC" w:rsidR="0059439C" w:rsidRPr="00C829D9" w:rsidRDefault="0059439C" w:rsidP="00C829D9">
      <w:pPr>
        <w:numPr>
          <w:ilvl w:val="0"/>
          <w:numId w:val="19"/>
        </w:numPr>
        <w:spacing w:before="100" w:beforeAutospacing="1" w:after="100" w:afterAutospacing="1"/>
        <w:rPr>
          <w:rFonts w:ascii="Times New Roman" w:eastAsia="Times New Roman" w:hAnsi="Times New Roman" w:cs="Times New Roman"/>
          <w:lang w:eastAsia="en-GB"/>
        </w:rPr>
      </w:pPr>
      <w:r w:rsidRPr="0059439C">
        <w:rPr>
          <w:rFonts w:eastAsia="Times New Roman" w:cs="Arial"/>
          <w:lang w:eastAsia="en-GB"/>
        </w:rPr>
        <w:t>City of Szombathely: Progress towards environmental and mobility goals</w:t>
      </w:r>
      <w:r w:rsidRPr="0059439C">
        <w:rPr>
          <w:rFonts w:ascii="Times New Roman" w:eastAsia="Times New Roman" w:hAnsi="Times New Roman" w:cs="Times New Roman"/>
          <w:lang w:eastAsia="en-GB"/>
        </w:rPr>
        <w:t>.</w:t>
      </w:r>
    </w:p>
    <w:p w14:paraId="5B94E8B6" w14:textId="77777777" w:rsidR="00592D78" w:rsidRPr="00592D78" w:rsidRDefault="00592D78" w:rsidP="004F6507">
      <w:pPr>
        <w:ind w:left="709"/>
        <w:rPr>
          <w:b/>
          <w:bCs/>
        </w:rPr>
      </w:pPr>
    </w:p>
    <w:p w14:paraId="7AB06DB9" w14:textId="77777777" w:rsidR="00592D78" w:rsidRPr="00592D78" w:rsidRDefault="00592D78" w:rsidP="00AF58AA">
      <w:pPr>
        <w:numPr>
          <w:ilvl w:val="0"/>
          <w:numId w:val="13"/>
        </w:numPr>
        <w:ind w:left="709"/>
        <w:rPr>
          <w:b/>
          <w:bCs/>
        </w:rPr>
      </w:pPr>
      <w:r w:rsidRPr="00592D78">
        <w:rPr>
          <w:b/>
          <w:bCs/>
        </w:rPr>
        <w:t>Partners to the Local Green Deal</w:t>
      </w:r>
    </w:p>
    <w:p w14:paraId="166A19B0" w14:textId="77777777" w:rsidR="00203345" w:rsidRDefault="00203345" w:rsidP="00170E31">
      <w:pPr>
        <w:ind w:left="349"/>
        <w:rPr>
          <w:i/>
          <w:iCs/>
        </w:rPr>
      </w:pPr>
    </w:p>
    <w:p w14:paraId="26C4F9C2" w14:textId="36773647" w:rsidR="00F52C0D" w:rsidRPr="00BA1794" w:rsidRDefault="00592D78" w:rsidP="00F52C0D">
      <w:pPr>
        <w:ind w:left="709"/>
        <w:rPr>
          <w:b/>
          <w:bCs/>
        </w:rPr>
      </w:pPr>
      <w:r w:rsidRPr="00BA1794">
        <w:rPr>
          <w:b/>
          <w:bCs/>
        </w:rPr>
        <w:t xml:space="preserve">Partner 1: </w:t>
      </w:r>
      <w:r w:rsidR="0059439C">
        <w:rPr>
          <w:b/>
          <w:bCs/>
        </w:rPr>
        <w:t>Lime Technology Ltd.</w:t>
      </w:r>
    </w:p>
    <w:p w14:paraId="67F1EEE9" w14:textId="77777777" w:rsidR="00F52C0D" w:rsidRDefault="00592D78" w:rsidP="00AF58AA">
      <w:pPr>
        <w:pStyle w:val="Listaszerbekezds"/>
        <w:numPr>
          <w:ilvl w:val="0"/>
          <w:numId w:val="16"/>
        </w:numPr>
      </w:pPr>
      <w:r w:rsidRPr="00592D78">
        <w:t xml:space="preserve">Organization type: </w:t>
      </w:r>
    </w:p>
    <w:p w14:paraId="7A89653E" w14:textId="7F01D726" w:rsidR="00C01169" w:rsidRDefault="00807FD6" w:rsidP="00C01169">
      <w:pPr>
        <w:ind w:left="1429"/>
      </w:pPr>
      <w:sdt>
        <w:sdtPr>
          <w:id w:val="262575139"/>
          <w14:checkbox>
            <w14:checked w14:val="1"/>
            <w14:checkedState w14:val="2612" w14:font="MS Gothic"/>
            <w14:uncheckedState w14:val="2610" w14:font="MS Gothic"/>
          </w14:checkbox>
        </w:sdtPr>
        <w:sdtEndPr/>
        <w:sdtContent>
          <w:r w:rsidR="0059439C">
            <w:rPr>
              <w:rFonts w:ascii="MS Gothic" w:eastAsia="MS Gothic" w:hAnsi="MS Gothic" w:hint="eastAsia"/>
            </w:rPr>
            <w:t>☒</w:t>
          </w:r>
        </w:sdtContent>
      </w:sdt>
      <w:r w:rsidR="00C01169">
        <w:t xml:space="preserve"> </w:t>
      </w:r>
      <w:r w:rsidR="00592D78" w:rsidRPr="00592D78">
        <w:t xml:space="preserve">Private company </w:t>
      </w:r>
    </w:p>
    <w:p w14:paraId="75387E20" w14:textId="77777777" w:rsidR="00C01169" w:rsidRDefault="00807FD6" w:rsidP="00C01169">
      <w:pPr>
        <w:ind w:left="1429"/>
      </w:pPr>
      <w:sdt>
        <w:sdtPr>
          <w:id w:val="480279911"/>
          <w14:checkbox>
            <w14:checked w14:val="0"/>
            <w14:checkedState w14:val="2612" w14:font="MS Gothic"/>
            <w14:uncheckedState w14:val="2610" w14:font="MS Gothic"/>
          </w14:checkbox>
        </w:sdtPr>
        <w:sdtEndPr/>
        <w:sdtContent>
          <w:r w:rsidR="00C01169">
            <w:rPr>
              <w:rFonts w:ascii="MS Gothic" w:eastAsia="MS Gothic" w:hAnsi="MS Gothic" w:hint="eastAsia"/>
            </w:rPr>
            <w:t>☐</w:t>
          </w:r>
        </w:sdtContent>
      </w:sdt>
      <w:r w:rsidR="00C01169">
        <w:t xml:space="preserve"> </w:t>
      </w:r>
      <w:r w:rsidR="00592D78" w:rsidRPr="00592D78">
        <w:t xml:space="preserve">Publicly owned company </w:t>
      </w:r>
    </w:p>
    <w:p w14:paraId="461D8B37" w14:textId="77777777" w:rsidR="00BA1794" w:rsidRDefault="00807FD6" w:rsidP="00C01169">
      <w:pPr>
        <w:ind w:left="1429"/>
      </w:pPr>
      <w:sdt>
        <w:sdtPr>
          <w:id w:val="-1761135412"/>
          <w14:checkbox>
            <w14:checked w14:val="0"/>
            <w14:checkedState w14:val="2612" w14:font="MS Gothic"/>
            <w14:uncheckedState w14:val="2610" w14:font="MS Gothic"/>
          </w14:checkbox>
        </w:sdtPr>
        <w:sdtEndPr/>
        <w:sdtContent>
          <w:r w:rsidR="00C01169">
            <w:rPr>
              <w:rFonts w:ascii="MS Gothic" w:eastAsia="MS Gothic" w:hAnsi="MS Gothic" w:hint="eastAsia"/>
            </w:rPr>
            <w:t>☐</w:t>
          </w:r>
        </w:sdtContent>
      </w:sdt>
      <w:r w:rsidR="00C01169">
        <w:t xml:space="preserve"> </w:t>
      </w:r>
      <w:r w:rsidR="00592D78" w:rsidRPr="00592D78">
        <w:t xml:space="preserve">NGO, non-profit  </w:t>
      </w:r>
    </w:p>
    <w:p w14:paraId="0F022AFB" w14:textId="77777777" w:rsidR="00BA1794" w:rsidRDefault="00807FD6" w:rsidP="00C01169">
      <w:pPr>
        <w:ind w:left="1429"/>
      </w:pPr>
      <w:sdt>
        <w:sdtPr>
          <w:id w:val="1716471357"/>
          <w14:checkbox>
            <w14:checked w14:val="0"/>
            <w14:checkedState w14:val="2612" w14:font="MS Gothic"/>
            <w14:uncheckedState w14:val="2610" w14:font="MS Gothic"/>
          </w14:checkbox>
        </w:sdtPr>
        <w:sdtEndPr/>
        <w:sdtContent>
          <w:r w:rsidR="00BA1794">
            <w:rPr>
              <w:rFonts w:ascii="MS Gothic" w:eastAsia="MS Gothic" w:hAnsi="MS Gothic" w:hint="eastAsia"/>
            </w:rPr>
            <w:t>☐</w:t>
          </w:r>
        </w:sdtContent>
      </w:sdt>
      <w:r w:rsidR="00BA1794">
        <w:t xml:space="preserve"> </w:t>
      </w:r>
      <w:r w:rsidR="00592D78" w:rsidRPr="00592D78">
        <w:t xml:space="preserve">Financial institution </w:t>
      </w:r>
    </w:p>
    <w:p w14:paraId="0AF9366E" w14:textId="77777777" w:rsidR="00A67A74" w:rsidRDefault="00A67A74" w:rsidP="00C01169">
      <w:pPr>
        <w:ind w:left="1429"/>
      </w:pPr>
    </w:p>
    <w:p w14:paraId="079485E5" w14:textId="1CC82EC9" w:rsidR="00BA1794" w:rsidRDefault="00807FD6" w:rsidP="00C01169">
      <w:pPr>
        <w:ind w:left="1429"/>
      </w:pPr>
      <w:sdt>
        <w:sdtPr>
          <w:id w:val="-990167314"/>
          <w14:checkbox>
            <w14:checked w14:val="0"/>
            <w14:checkedState w14:val="2612" w14:font="MS Gothic"/>
            <w14:uncheckedState w14:val="2610" w14:font="MS Gothic"/>
          </w14:checkbox>
        </w:sdtPr>
        <w:sdtEndPr/>
        <w:sdtContent>
          <w:r w:rsidR="00A67A74">
            <w:rPr>
              <w:rFonts w:ascii="MS Gothic" w:eastAsia="MS Gothic" w:hAnsi="MS Gothic" w:hint="eastAsia"/>
            </w:rPr>
            <w:t>☐</w:t>
          </w:r>
        </w:sdtContent>
      </w:sdt>
      <w:r w:rsidR="00BA1794">
        <w:t xml:space="preserve"> </w:t>
      </w:r>
      <w:r w:rsidR="00592D78" w:rsidRPr="00592D78">
        <w:t xml:space="preserve">Academic institution </w:t>
      </w:r>
    </w:p>
    <w:p w14:paraId="4C26F06F" w14:textId="40B96302" w:rsidR="00F52C0D" w:rsidRDefault="00807FD6" w:rsidP="00C01169">
      <w:pPr>
        <w:ind w:left="1429"/>
      </w:pPr>
      <w:sdt>
        <w:sdtPr>
          <w:id w:val="1916663511"/>
          <w14:checkbox>
            <w14:checked w14:val="0"/>
            <w14:checkedState w14:val="2612" w14:font="MS Gothic"/>
            <w14:uncheckedState w14:val="2610" w14:font="MS Gothic"/>
          </w14:checkbox>
        </w:sdtPr>
        <w:sdtEndPr/>
        <w:sdtContent>
          <w:r w:rsidR="00BA1794">
            <w:rPr>
              <w:rFonts w:ascii="MS Gothic" w:eastAsia="MS Gothic" w:hAnsi="MS Gothic" w:hint="eastAsia"/>
            </w:rPr>
            <w:t>☐</w:t>
          </w:r>
        </w:sdtContent>
      </w:sdt>
      <w:r w:rsidR="00BA1794">
        <w:t xml:space="preserve"> </w:t>
      </w:r>
      <w:r w:rsidR="00592D78" w:rsidRPr="00592D78">
        <w:t xml:space="preserve">Other (please </w:t>
      </w:r>
      <w:r w:rsidR="00BA1794">
        <w:t>specify</w:t>
      </w:r>
      <w:r w:rsidR="00592D78" w:rsidRPr="00592D78">
        <w:t>)</w:t>
      </w:r>
      <w:r w:rsidR="00BA1794">
        <w:t>_________________________</w:t>
      </w:r>
    </w:p>
    <w:p w14:paraId="78C4603C" w14:textId="2E01020F" w:rsidR="0059439C" w:rsidRPr="0059439C" w:rsidRDefault="0059439C" w:rsidP="0059439C">
      <w:pPr>
        <w:ind w:left="709"/>
      </w:pPr>
      <w:r w:rsidRPr="0059439C">
        <w:rPr>
          <w:b/>
          <w:bCs/>
        </w:rPr>
        <w:t>Sustainability goals</w:t>
      </w:r>
      <w:r w:rsidRPr="0059439C">
        <w:t>: Promotion of micromobility solutions to reduce urban carbon footprints.</w:t>
      </w:r>
    </w:p>
    <w:p w14:paraId="0CE5BC19" w14:textId="62896C9D" w:rsidR="00592D78" w:rsidRDefault="0059439C" w:rsidP="0059439C">
      <w:pPr>
        <w:ind w:left="709"/>
      </w:pPr>
      <w:r w:rsidRPr="0059439C">
        <w:rPr>
          <w:b/>
          <w:bCs/>
        </w:rPr>
        <w:t>Relevance</w:t>
      </w:r>
      <w:r w:rsidRPr="0059439C">
        <w:t>: Expertise in e-scooter services and last-mile solutions.</w:t>
      </w:r>
    </w:p>
    <w:p w14:paraId="3159F04E" w14:textId="77777777" w:rsidR="00CF0627" w:rsidRDefault="00CF0627" w:rsidP="00C73251"/>
    <w:p w14:paraId="55EE953E" w14:textId="77777777" w:rsidR="00170E31" w:rsidRPr="006D57FF" w:rsidRDefault="00170E31" w:rsidP="00170E31">
      <w:pPr>
        <w:pStyle w:val="Listaszerbekezds"/>
      </w:pPr>
      <w:r w:rsidRPr="00A40B3F">
        <w:t xml:space="preserve">Lime, as the world's largest shared electric vehicle company, is focused on transforming urban mobility with a vision of shared, affordable, and carbon-free transportation. Operating in over 200 cities across nearly 30 countries, including </w:t>
      </w:r>
      <w:r w:rsidRPr="00A40B3F">
        <w:lastRenderedPageBreak/>
        <w:t>Hungary, Lime offers convenient access to electric bikes and scooters. Their service significantly contributes to improving urban transportation by providing a sustainable and efficient alternative to traditional vehicles. Lime's mission aligns with global initiatives to reduce carbon emissions and enhance city life, emphasi</w:t>
      </w:r>
      <w:r>
        <w:t>s</w:t>
      </w:r>
      <w:r w:rsidRPr="00A40B3F">
        <w:t>ing affordability and environmental responsibility.</w:t>
      </w:r>
      <w:r>
        <w:t xml:space="preserve"> </w:t>
      </w:r>
      <w:r w:rsidRPr="00E712DF">
        <w:t xml:space="preserve">Since September 2022, Lime's service has also been launched in Szombathely, becoming the </w:t>
      </w:r>
      <w:r w:rsidRPr="00203345">
        <w:rPr>
          <w:b/>
          <w:bCs/>
        </w:rPr>
        <w:t>first and only micro-mobility service in the city</w:t>
      </w:r>
      <w:r w:rsidRPr="00E712DF">
        <w:t xml:space="preserve">. Thanks to this, more than </w:t>
      </w:r>
      <w:r w:rsidRPr="00203345">
        <w:rPr>
          <w:b/>
          <w:bCs/>
        </w:rPr>
        <w:t>200 e-scooters</w:t>
      </w:r>
      <w:r w:rsidRPr="00E712DF">
        <w:t xml:space="preserve"> have become available for use.</w:t>
      </w:r>
      <w:r>
        <w:t xml:space="preserve"> Further reference</w:t>
      </w:r>
      <w:r w:rsidRPr="006D57FF">
        <w:t xml:space="preserve">: </w:t>
      </w:r>
      <w:hyperlink r:id="rId12" w:history="1">
        <w:r w:rsidRPr="00474BC0">
          <w:rPr>
            <w:rStyle w:val="Hiperhivatkozs"/>
          </w:rPr>
          <w:t>https://www.li.me/hu-hu/about</w:t>
        </w:r>
      </w:hyperlink>
      <w:r>
        <w:t xml:space="preserve"> </w:t>
      </w:r>
    </w:p>
    <w:p w14:paraId="14A31F9F" w14:textId="77777777" w:rsidR="00170E31" w:rsidRDefault="00170E31" w:rsidP="00C73251"/>
    <w:p w14:paraId="28AB7D31" w14:textId="77777777" w:rsidR="00170E31" w:rsidRPr="00592D78" w:rsidRDefault="00170E31" w:rsidP="00C73251"/>
    <w:p w14:paraId="75FDC622" w14:textId="2488B24F" w:rsidR="00BA1794" w:rsidRDefault="00592D78" w:rsidP="00BA1794">
      <w:pPr>
        <w:ind w:left="709"/>
        <w:rPr>
          <w:b/>
          <w:bCs/>
        </w:rPr>
      </w:pPr>
      <w:r w:rsidRPr="00BA1794">
        <w:rPr>
          <w:b/>
          <w:bCs/>
        </w:rPr>
        <w:t xml:space="preserve">Partner 2: </w:t>
      </w:r>
      <w:r w:rsidR="0059439C">
        <w:rPr>
          <w:b/>
          <w:bCs/>
        </w:rPr>
        <w:t>Blaguss Agora Hungary Ltd.</w:t>
      </w:r>
    </w:p>
    <w:p w14:paraId="0A4D3530" w14:textId="77777777" w:rsidR="008F11AB" w:rsidRDefault="008F11AB" w:rsidP="00AF58AA">
      <w:pPr>
        <w:pStyle w:val="Listaszerbekezds"/>
        <w:numPr>
          <w:ilvl w:val="0"/>
          <w:numId w:val="16"/>
        </w:numPr>
      </w:pPr>
      <w:r w:rsidRPr="00592D78">
        <w:t xml:space="preserve">Organization type: </w:t>
      </w:r>
    </w:p>
    <w:p w14:paraId="4EFE2517" w14:textId="01540738" w:rsidR="008F11AB" w:rsidRDefault="00807FD6" w:rsidP="008F11AB">
      <w:pPr>
        <w:ind w:left="1429"/>
      </w:pPr>
      <w:sdt>
        <w:sdtPr>
          <w:id w:val="-1186672822"/>
          <w14:checkbox>
            <w14:checked w14:val="1"/>
            <w14:checkedState w14:val="2612" w14:font="MS Gothic"/>
            <w14:uncheckedState w14:val="2610" w14:font="MS Gothic"/>
          </w14:checkbox>
        </w:sdtPr>
        <w:sdtEndPr/>
        <w:sdtContent>
          <w:r w:rsidR="0059439C">
            <w:rPr>
              <w:rFonts w:ascii="MS Gothic" w:eastAsia="MS Gothic" w:hAnsi="MS Gothic" w:hint="eastAsia"/>
            </w:rPr>
            <w:t>☒</w:t>
          </w:r>
        </w:sdtContent>
      </w:sdt>
      <w:r w:rsidR="008F11AB">
        <w:t xml:space="preserve"> </w:t>
      </w:r>
      <w:r w:rsidR="008F11AB" w:rsidRPr="00592D78">
        <w:t xml:space="preserve">Private company </w:t>
      </w:r>
    </w:p>
    <w:p w14:paraId="06E1B51B" w14:textId="77777777" w:rsidR="008F11AB" w:rsidRDefault="00807FD6" w:rsidP="008F11AB">
      <w:pPr>
        <w:ind w:left="1429"/>
      </w:pPr>
      <w:sdt>
        <w:sdtPr>
          <w:id w:val="-1311627733"/>
          <w14:checkbox>
            <w14:checked w14:val="0"/>
            <w14:checkedState w14:val="2612" w14:font="MS Gothic"/>
            <w14:uncheckedState w14:val="2610" w14:font="MS Gothic"/>
          </w14:checkbox>
        </w:sdtPr>
        <w:sdtEndPr/>
        <w:sdtContent>
          <w:r w:rsidR="008F11AB">
            <w:rPr>
              <w:rFonts w:ascii="MS Gothic" w:eastAsia="MS Gothic" w:hAnsi="MS Gothic" w:hint="eastAsia"/>
            </w:rPr>
            <w:t>☐</w:t>
          </w:r>
        </w:sdtContent>
      </w:sdt>
      <w:r w:rsidR="008F11AB">
        <w:t xml:space="preserve"> </w:t>
      </w:r>
      <w:r w:rsidR="008F11AB" w:rsidRPr="00592D78">
        <w:t xml:space="preserve">Publicly owned company </w:t>
      </w:r>
    </w:p>
    <w:p w14:paraId="1BED86CE" w14:textId="77777777" w:rsidR="008F11AB" w:rsidRDefault="00807FD6" w:rsidP="008F11AB">
      <w:pPr>
        <w:ind w:left="1429"/>
      </w:pPr>
      <w:sdt>
        <w:sdtPr>
          <w:id w:val="-1642342102"/>
          <w14:checkbox>
            <w14:checked w14:val="0"/>
            <w14:checkedState w14:val="2612" w14:font="MS Gothic"/>
            <w14:uncheckedState w14:val="2610" w14:font="MS Gothic"/>
          </w14:checkbox>
        </w:sdtPr>
        <w:sdtEndPr/>
        <w:sdtContent>
          <w:r w:rsidR="008F11AB">
            <w:rPr>
              <w:rFonts w:ascii="MS Gothic" w:eastAsia="MS Gothic" w:hAnsi="MS Gothic" w:hint="eastAsia"/>
            </w:rPr>
            <w:t>☐</w:t>
          </w:r>
        </w:sdtContent>
      </w:sdt>
      <w:r w:rsidR="008F11AB">
        <w:t xml:space="preserve"> </w:t>
      </w:r>
      <w:r w:rsidR="008F11AB" w:rsidRPr="00592D78">
        <w:t xml:space="preserve">NGO, non-profit  </w:t>
      </w:r>
    </w:p>
    <w:p w14:paraId="025956F2" w14:textId="77777777" w:rsidR="008F11AB" w:rsidRDefault="00807FD6" w:rsidP="008F11AB">
      <w:pPr>
        <w:ind w:left="1429"/>
      </w:pPr>
      <w:sdt>
        <w:sdtPr>
          <w:id w:val="-2093074065"/>
          <w14:checkbox>
            <w14:checked w14:val="0"/>
            <w14:checkedState w14:val="2612" w14:font="MS Gothic"/>
            <w14:uncheckedState w14:val="2610" w14:font="MS Gothic"/>
          </w14:checkbox>
        </w:sdtPr>
        <w:sdtEndPr/>
        <w:sdtContent>
          <w:r w:rsidR="008F11AB">
            <w:rPr>
              <w:rFonts w:ascii="MS Gothic" w:eastAsia="MS Gothic" w:hAnsi="MS Gothic" w:hint="eastAsia"/>
            </w:rPr>
            <w:t>☐</w:t>
          </w:r>
        </w:sdtContent>
      </w:sdt>
      <w:r w:rsidR="008F11AB">
        <w:t xml:space="preserve"> </w:t>
      </w:r>
      <w:r w:rsidR="008F11AB" w:rsidRPr="00592D78">
        <w:t xml:space="preserve">Financial institution </w:t>
      </w:r>
    </w:p>
    <w:p w14:paraId="386927AE" w14:textId="77777777" w:rsidR="008F11AB" w:rsidRDefault="00807FD6" w:rsidP="008F11AB">
      <w:pPr>
        <w:ind w:left="1429"/>
      </w:pPr>
      <w:sdt>
        <w:sdtPr>
          <w:id w:val="-1266458318"/>
          <w14:checkbox>
            <w14:checked w14:val="0"/>
            <w14:checkedState w14:val="2612" w14:font="MS Gothic"/>
            <w14:uncheckedState w14:val="2610" w14:font="MS Gothic"/>
          </w14:checkbox>
        </w:sdtPr>
        <w:sdtEndPr/>
        <w:sdtContent>
          <w:r w:rsidR="008F11AB">
            <w:rPr>
              <w:rFonts w:ascii="MS Gothic" w:eastAsia="MS Gothic" w:hAnsi="MS Gothic" w:hint="eastAsia"/>
            </w:rPr>
            <w:t>☐</w:t>
          </w:r>
        </w:sdtContent>
      </w:sdt>
      <w:r w:rsidR="008F11AB">
        <w:t xml:space="preserve"> </w:t>
      </w:r>
      <w:r w:rsidR="008F11AB" w:rsidRPr="00592D78">
        <w:t xml:space="preserve">Academic institution </w:t>
      </w:r>
    </w:p>
    <w:p w14:paraId="352406AC" w14:textId="77777777" w:rsidR="008F11AB" w:rsidRDefault="00807FD6" w:rsidP="008F11AB">
      <w:pPr>
        <w:ind w:left="1429"/>
      </w:pPr>
      <w:sdt>
        <w:sdtPr>
          <w:id w:val="61228313"/>
          <w14:checkbox>
            <w14:checked w14:val="0"/>
            <w14:checkedState w14:val="2612" w14:font="MS Gothic"/>
            <w14:uncheckedState w14:val="2610" w14:font="MS Gothic"/>
          </w14:checkbox>
        </w:sdtPr>
        <w:sdtEndPr/>
        <w:sdtContent>
          <w:r w:rsidR="008F11AB">
            <w:rPr>
              <w:rFonts w:ascii="MS Gothic" w:eastAsia="MS Gothic" w:hAnsi="MS Gothic" w:hint="eastAsia"/>
            </w:rPr>
            <w:t>☐</w:t>
          </w:r>
        </w:sdtContent>
      </w:sdt>
      <w:r w:rsidR="008F11AB">
        <w:t xml:space="preserve"> </w:t>
      </w:r>
      <w:r w:rsidR="008F11AB" w:rsidRPr="00592D78">
        <w:t xml:space="preserve">Other (please </w:t>
      </w:r>
      <w:r w:rsidR="008F11AB">
        <w:t>specify</w:t>
      </w:r>
      <w:r w:rsidR="008F11AB" w:rsidRPr="00592D78">
        <w:t>)</w:t>
      </w:r>
      <w:r w:rsidR="008F11AB">
        <w:t>_________________________</w:t>
      </w:r>
    </w:p>
    <w:p w14:paraId="7BA780A5" w14:textId="45943CD7" w:rsidR="0059439C" w:rsidRPr="0059439C" w:rsidRDefault="0059439C" w:rsidP="00A67A74">
      <w:pPr>
        <w:ind w:left="708"/>
      </w:pPr>
      <w:r w:rsidRPr="0059439C">
        <w:rPr>
          <w:b/>
          <w:bCs/>
        </w:rPr>
        <w:t>Sustainability goals</w:t>
      </w:r>
      <w:r w:rsidRPr="0059439C">
        <w:t>: Increasing public transport efficiency and green service integration.</w:t>
      </w:r>
    </w:p>
    <w:p w14:paraId="0A4EA374" w14:textId="36660A23" w:rsidR="00592D78" w:rsidRDefault="0059439C" w:rsidP="00A67A74">
      <w:pPr>
        <w:ind w:left="708"/>
      </w:pPr>
      <w:r w:rsidRPr="0059439C">
        <w:rPr>
          <w:b/>
          <w:bCs/>
        </w:rPr>
        <w:t>Relevance</w:t>
      </w:r>
      <w:r w:rsidRPr="0059439C">
        <w:t>: Provider of bus transport services and innovator in ticketing systems.</w:t>
      </w:r>
    </w:p>
    <w:p w14:paraId="3C2160CF" w14:textId="77777777" w:rsidR="00C73251" w:rsidRDefault="00C73251" w:rsidP="00A67A74">
      <w:pPr>
        <w:ind w:left="708"/>
      </w:pPr>
    </w:p>
    <w:p w14:paraId="78F2DFDE" w14:textId="7F7F46E7" w:rsidR="00C73251" w:rsidRDefault="00C73251" w:rsidP="00C73251">
      <w:pPr>
        <w:pStyle w:val="Listaszerbekezds"/>
      </w:pPr>
      <w:r w:rsidRPr="008054E2">
        <w:t xml:space="preserve">Blaguss Agora Hungary </w:t>
      </w:r>
      <w:r>
        <w:t>Ltd</w:t>
      </w:r>
      <w:r w:rsidRPr="008054E2">
        <w:t>., a member of the family-owned BLAGUSS group established in 1929, has evolved significantly since its inception in the late 1920s. Starting as a transport service for producers in Burgenland to Austrian markets, the company has expanded to become a</w:t>
      </w:r>
      <w:r>
        <w:t>n important</w:t>
      </w:r>
      <w:r w:rsidRPr="008054E2">
        <w:t xml:space="preserve"> player in Hungary's transportation sector. With a commitment to offering the latest in fleet technology and customer service, Blaguss Agora Hungary </w:t>
      </w:r>
      <w:r>
        <w:t>has</w:t>
      </w:r>
      <w:r w:rsidRPr="008054E2">
        <w:t xml:space="preserve"> a modern bus depot and one of Hungary's youngest fleets, with nearly 120 buses. The company, headquartered in Sopron, emphasi</w:t>
      </w:r>
      <w:r>
        <w:t>s</w:t>
      </w:r>
      <w:r w:rsidRPr="008054E2">
        <w:t xml:space="preserve">es safety, comfort, and environmental responsibility, reflected in their recent initiatives like the introduction of quality and environmental management systems. In 2022, they marked a milestone by </w:t>
      </w:r>
      <w:r w:rsidRPr="00DE3B82">
        <w:rPr>
          <w:b/>
          <w:bCs/>
        </w:rPr>
        <w:t>securing the responsibility for Szombathely city’s public transportation</w:t>
      </w:r>
      <w:r w:rsidRPr="008054E2">
        <w:t>, maintaining their high standard of service</w:t>
      </w:r>
      <w:r>
        <w:t>, with a fleet on brand new EURO6 Mercedes buses</w:t>
      </w:r>
      <w:r w:rsidRPr="008054E2">
        <w:t>.</w:t>
      </w:r>
    </w:p>
    <w:p w14:paraId="775B6716" w14:textId="77777777" w:rsidR="0059439C" w:rsidRPr="00592D78" w:rsidRDefault="0059439C" w:rsidP="0059439C"/>
    <w:p w14:paraId="289384CF" w14:textId="155B14F3" w:rsidR="00592D78" w:rsidRDefault="00592D78" w:rsidP="00592D78">
      <w:pPr>
        <w:numPr>
          <w:ilvl w:val="0"/>
          <w:numId w:val="13"/>
        </w:numPr>
      </w:pPr>
      <w:r w:rsidRPr="00592D78">
        <w:rPr>
          <w:b/>
        </w:rPr>
        <w:t xml:space="preserve">Specific measures and monitoring </w:t>
      </w:r>
    </w:p>
    <w:p w14:paraId="34793C14" w14:textId="77777777" w:rsidR="0059439C" w:rsidRPr="00592D78" w:rsidRDefault="0059439C" w:rsidP="0059439C">
      <w:pPr>
        <w:ind w:left="720"/>
      </w:pPr>
    </w:p>
    <w:p w14:paraId="57D6A458" w14:textId="77777777" w:rsidR="0059439C" w:rsidRPr="00592D78" w:rsidRDefault="0059439C" w:rsidP="0059439C">
      <w:pPr>
        <w:jc w:val="both"/>
      </w:pPr>
      <w:r>
        <w:lastRenderedPageBreak/>
        <w:t>The Municipality of Szombathely City with County Rights</w:t>
      </w:r>
      <w:r w:rsidRPr="00592D78">
        <w:t xml:space="preserve"> commits to:</w:t>
      </w:r>
    </w:p>
    <w:tbl>
      <w:tblPr>
        <w:tblStyle w:val="Rcsostblzat"/>
        <w:tblW w:w="5000" w:type="pct"/>
        <w:tblLook w:val="04A0" w:firstRow="1" w:lastRow="0" w:firstColumn="1" w:lastColumn="0" w:noHBand="0" w:noVBand="1"/>
      </w:tblPr>
      <w:tblGrid>
        <w:gridCol w:w="2554"/>
        <w:gridCol w:w="6496"/>
      </w:tblGrid>
      <w:tr w:rsidR="00592D78" w:rsidRPr="00592D78" w14:paraId="6FB3EC52"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9068A5B" w14:textId="77777777" w:rsidR="00592D78" w:rsidRPr="00592D78" w:rsidRDefault="00592D78" w:rsidP="00592D78">
            <w:r w:rsidRPr="00592D78">
              <w:t>Scope/sector</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4AF68E0A" w14:textId="1B0E508B" w:rsidR="00592D78" w:rsidRPr="00592D78" w:rsidRDefault="0059439C" w:rsidP="00592D78">
            <w:r>
              <w:t>Transport &amp; Mobility</w:t>
            </w:r>
          </w:p>
        </w:tc>
      </w:tr>
      <w:tr w:rsidR="00592D78" w:rsidRPr="00592D78" w14:paraId="19FD4873"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647E0C0F" w14:textId="77777777" w:rsidR="00592D78" w:rsidRPr="00592D78" w:rsidRDefault="00592D78" w:rsidP="00592D78">
            <w:r w:rsidRPr="00592D78">
              <w:t>Action</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52A18878" w14:textId="042CF42F" w:rsidR="00592D78" w:rsidRPr="00592D78" w:rsidRDefault="0059439C" w:rsidP="00592D78">
            <w:r>
              <w:t>Implementing integrated mobility solutions in the city of Szombathely</w:t>
            </w:r>
          </w:p>
        </w:tc>
      </w:tr>
      <w:tr w:rsidR="00592D78" w:rsidRPr="00592D78" w14:paraId="6B6D3493"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4D129FD" w14:textId="77777777" w:rsidR="00592D78" w:rsidRPr="00592D78" w:rsidRDefault="00592D78" w:rsidP="00592D78">
            <w:r w:rsidRPr="00592D78">
              <w:t>Target</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4D32BF3A" w14:textId="21CAAD11" w:rsidR="00890517" w:rsidRDefault="00890517" w:rsidP="00890517">
            <w:r w:rsidRPr="00890517">
              <w:t xml:space="preserve">Facilitating infrastructure for Lime parking </w:t>
            </w:r>
            <w:r>
              <w:t>points</w:t>
            </w:r>
            <w:r w:rsidRPr="00890517">
              <w:t xml:space="preserve"> and supporting integration of public</w:t>
            </w:r>
            <w:r>
              <w:t xml:space="preserve"> bus</w:t>
            </w:r>
            <w:r w:rsidRPr="00890517">
              <w:t xml:space="preserve"> and micromobility services</w:t>
            </w:r>
            <w:r>
              <w:t>:</w:t>
            </w:r>
          </w:p>
          <w:p w14:paraId="001A4815" w14:textId="1727F62A" w:rsidR="00BA4059" w:rsidRDefault="00890517" w:rsidP="00890517">
            <w:r w:rsidRPr="00890517">
              <w:t xml:space="preserve"> </w:t>
            </w:r>
            <w:r>
              <w:t xml:space="preserve">- </w:t>
            </w:r>
            <w:r w:rsidR="00BA4059">
              <w:t xml:space="preserve">Set up </w:t>
            </w:r>
            <w:r w:rsidR="000A20E5">
              <w:t>2</w:t>
            </w:r>
            <w:r w:rsidR="00BA4059">
              <w:t>0 Lime parking points near high-traffic bus stops</w:t>
            </w:r>
            <w:r w:rsidR="000A20E5">
              <w:t xml:space="preserve"> and in the city center</w:t>
            </w:r>
            <w:r w:rsidR="00BA4059">
              <w:t xml:space="preserve"> by Q1 2026.</w:t>
            </w:r>
          </w:p>
          <w:p w14:paraId="074489F5" w14:textId="61046AF9" w:rsidR="00592D78" w:rsidRPr="00592D78" w:rsidRDefault="00890517" w:rsidP="00BA4059">
            <w:r>
              <w:t xml:space="preserve">- </w:t>
            </w:r>
            <w:r w:rsidR="00BA4059">
              <w:t>Include Lime services in Blaguss Agora Hungary's e-ticket app by Q4 2025.</w:t>
            </w:r>
          </w:p>
        </w:tc>
      </w:tr>
      <w:tr w:rsidR="00592D78" w:rsidRPr="00592D78" w14:paraId="3C130384"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5786CA8F" w14:textId="77777777" w:rsidR="00592D78" w:rsidRPr="00592D78" w:rsidRDefault="00592D78" w:rsidP="00592D78">
            <w:r w:rsidRPr="00592D78">
              <w:t>Impact</w:t>
            </w:r>
            <w:r w:rsidRPr="00592D78">
              <w:rPr>
                <w:vertAlign w:val="superscript"/>
              </w:rPr>
              <w:footnoteReference w:id="2"/>
            </w:r>
            <w:r w:rsidRPr="00592D78">
              <w:t xml:space="preserv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55D34B9C" w14:textId="77777777" w:rsidR="00BA4059" w:rsidRDefault="00BA4059" w:rsidP="00BA4059">
            <w:r>
              <w:t>Expected reduction in urban CO2 emissions by 5% by 2026.</w:t>
            </w:r>
          </w:p>
          <w:p w14:paraId="260871B8" w14:textId="77777777" w:rsidR="00BA4059" w:rsidRDefault="00BA4059" w:rsidP="00BA4059">
            <w:r>
              <w:t>Increased adoption of public and micromobility services by 20% over two years.</w:t>
            </w:r>
          </w:p>
          <w:p w14:paraId="3A2BC435" w14:textId="2CFF75B7" w:rsidR="00592D78" w:rsidRPr="00592D78" w:rsidRDefault="00BA4059" w:rsidP="00BA4059">
            <w:r>
              <w:t>Improved air quality and reduced noise pollution in central areas.</w:t>
            </w:r>
          </w:p>
        </w:tc>
      </w:tr>
      <w:tr w:rsidR="00592D78" w:rsidRPr="00592D78" w14:paraId="3BA66F77"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407ABCC3" w14:textId="77777777" w:rsidR="00592D78" w:rsidRPr="00592D78" w:rsidRDefault="00592D78" w:rsidP="00592D78">
            <w:r w:rsidRPr="00592D78">
              <w:t>Contribution by third party/ stakeholders (optional)</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3FA86E90" w14:textId="1B019C34" w:rsidR="00592D78" w:rsidRPr="00592D78" w:rsidRDefault="001C1E14" w:rsidP="00592D78">
            <w:r>
              <w:t>SZOVA Nonprofit Ltd.</w:t>
            </w:r>
            <w:r w:rsidR="00BA4059">
              <w:t xml:space="preserve"> in connection with constructing new Lime parking points</w:t>
            </w:r>
          </w:p>
        </w:tc>
      </w:tr>
      <w:tr w:rsidR="00592D78" w:rsidRPr="00592D78" w14:paraId="50D3F6FB"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7B0F0A4F" w14:textId="77777777" w:rsidR="00592D78" w:rsidRPr="00592D78" w:rsidRDefault="00592D78" w:rsidP="00592D78">
            <w:r w:rsidRPr="00592D78">
              <w:t xml:space="preserve">Cost estimation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B0B6FFD" w14:textId="0CA7D488" w:rsidR="00592D78" w:rsidRPr="00592D78" w:rsidRDefault="00BA4059" w:rsidP="00592D78">
            <w:r>
              <w:t>EUR 200,000</w:t>
            </w:r>
          </w:p>
        </w:tc>
      </w:tr>
      <w:tr w:rsidR="00592D78" w:rsidRPr="00592D78" w14:paraId="65F2D773"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6EB6CC41" w14:textId="77777777" w:rsidR="00592D78" w:rsidRPr="00592D78" w:rsidRDefault="00592D78" w:rsidP="00592D78">
            <w:r w:rsidRPr="00592D78">
              <w:t xml:space="preserve">Funding source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75C6C7FB" w14:textId="4E6EDD09" w:rsidR="00592D78" w:rsidRPr="00592D78" w:rsidRDefault="00807FD6" w:rsidP="00592D78">
            <w:sdt>
              <w:sdtPr>
                <w:id w:val="-1685355944"/>
                <w14:checkbox>
                  <w14:checked w14:val="0"/>
                  <w14:checkedState w14:val="2612" w14:font="MS Gothic"/>
                  <w14:uncheckedState w14:val="2610" w14:font="MS Gothic"/>
                </w14:checkbox>
              </w:sdtPr>
              <w:sdtEndPr/>
              <w:sdtContent>
                <w:r w:rsidR="00592D78" w:rsidRPr="00592D78">
                  <w:rPr>
                    <w:rFonts w:ascii="Segoe UI Symbol" w:hAnsi="Segoe UI Symbol" w:cs="Segoe UI Symbol"/>
                  </w:rPr>
                  <w:t>☐</w:t>
                </w:r>
              </w:sdtContent>
            </w:sdt>
            <w:r w:rsidR="00592D78" w:rsidRPr="00592D78">
              <w:t xml:space="preserve"> Private  </w:t>
            </w:r>
            <w:sdt>
              <w:sdtPr>
                <w:id w:val="738365665"/>
                <w14:checkbox>
                  <w14:checked w14:val="1"/>
                  <w14:checkedState w14:val="2612" w14:font="MS Gothic"/>
                  <w14:uncheckedState w14:val="2610" w14:font="MS Gothic"/>
                </w14:checkbox>
              </w:sdtPr>
              <w:sdtEndPr/>
              <w:sdtContent>
                <w:r w:rsidR="001C1E14">
                  <w:rPr>
                    <w:rFonts w:ascii="MS Gothic" w:eastAsia="MS Gothic" w:hAnsi="MS Gothic" w:hint="eastAsia"/>
                  </w:rPr>
                  <w:t>☒</w:t>
                </w:r>
              </w:sdtContent>
            </w:sdt>
            <w:r w:rsidR="00592D78" w:rsidRPr="00592D78">
              <w:t xml:space="preserve"> Public  </w:t>
            </w:r>
            <w:sdt>
              <w:sdtPr>
                <w:id w:val="16132422"/>
                <w14:checkbox>
                  <w14:checked w14:val="1"/>
                  <w14:checkedState w14:val="2612" w14:font="MS Gothic"/>
                  <w14:uncheckedState w14:val="2610" w14:font="MS Gothic"/>
                </w14:checkbox>
              </w:sdtPr>
              <w:sdtEndPr/>
              <w:sdtContent>
                <w:r w:rsidR="001C1E14">
                  <w:rPr>
                    <w:rFonts w:ascii="MS Gothic" w:eastAsia="MS Gothic" w:hAnsi="MS Gothic" w:hint="eastAsia"/>
                  </w:rPr>
                  <w:t>☒</w:t>
                </w:r>
              </w:sdtContent>
            </w:sdt>
            <w:r w:rsidR="00592D78" w:rsidRPr="00592D78">
              <w:t xml:space="preserve">EU Funding  </w:t>
            </w:r>
            <w:sdt>
              <w:sdtPr>
                <w:id w:val="221877091"/>
                <w14:checkbox>
                  <w14:checked w14:val="0"/>
                  <w14:checkedState w14:val="2612" w14:font="MS Gothic"/>
                  <w14:uncheckedState w14:val="2610" w14:font="MS Gothic"/>
                </w14:checkbox>
              </w:sdtPr>
              <w:sdtEndPr/>
              <w:sdtContent>
                <w:r w:rsidR="00592D78" w:rsidRPr="00592D78">
                  <w:rPr>
                    <w:rFonts w:ascii="Segoe UI Symbol" w:hAnsi="Segoe UI Symbol" w:cs="Segoe UI Symbol"/>
                  </w:rPr>
                  <w:t>☐</w:t>
                </w:r>
              </w:sdtContent>
            </w:sdt>
            <w:r w:rsidR="00592D78" w:rsidRPr="00592D78">
              <w:t xml:space="preserve"> Other (please specify)</w:t>
            </w:r>
          </w:p>
        </w:tc>
      </w:tr>
      <w:tr w:rsidR="00592D78" w:rsidRPr="00592D78" w14:paraId="4BF9B999"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0404CF1" w14:textId="77777777" w:rsidR="00592D78" w:rsidRPr="00592D78" w:rsidRDefault="00592D78" w:rsidP="00592D78">
            <w:r w:rsidRPr="00592D78">
              <w:t>Timeline/ Deadline</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2DD47E30" w14:textId="6D8B996A" w:rsidR="00592D78" w:rsidRPr="00592D78" w:rsidRDefault="00BA4059" w:rsidP="00592D78">
            <w:r w:rsidRPr="00BA4059">
              <w:t xml:space="preserve">Initial deployment by </w:t>
            </w:r>
            <w:r>
              <w:t>Q4</w:t>
            </w:r>
            <w:r w:rsidRPr="00BA4059">
              <w:t xml:space="preserve"> 202</w:t>
            </w:r>
            <w:r>
              <w:t>5</w:t>
            </w:r>
            <w:r w:rsidRPr="00BA4059">
              <w:t xml:space="preserve">; full implementation by </w:t>
            </w:r>
            <w:r>
              <w:t>Q</w:t>
            </w:r>
            <w:r w:rsidR="00890517">
              <w:t>1</w:t>
            </w:r>
            <w:r w:rsidRPr="00BA4059">
              <w:t xml:space="preserve"> 202</w:t>
            </w:r>
            <w:r>
              <w:t>6</w:t>
            </w:r>
            <w:r w:rsidRPr="00BA4059">
              <w:t>.</w:t>
            </w:r>
          </w:p>
        </w:tc>
      </w:tr>
    </w:tbl>
    <w:p w14:paraId="46520B55" w14:textId="77777777" w:rsidR="00592D78" w:rsidRPr="00592D78" w:rsidRDefault="00592D78" w:rsidP="00592D78"/>
    <w:p w14:paraId="476E478A" w14:textId="77777777" w:rsidR="003B47EC" w:rsidRPr="00592D78" w:rsidRDefault="003B47EC" w:rsidP="003B47EC">
      <w:r>
        <w:t>Blaguss Agora Hungary Ltd.</w:t>
      </w:r>
      <w:r w:rsidRPr="00592D78">
        <w:t xml:space="preserve"> commits to: </w:t>
      </w:r>
    </w:p>
    <w:tbl>
      <w:tblPr>
        <w:tblStyle w:val="Rcsostblzat"/>
        <w:tblW w:w="5000" w:type="pct"/>
        <w:tblLook w:val="04A0" w:firstRow="1" w:lastRow="0" w:firstColumn="1" w:lastColumn="0" w:noHBand="0" w:noVBand="1"/>
      </w:tblPr>
      <w:tblGrid>
        <w:gridCol w:w="2554"/>
        <w:gridCol w:w="6496"/>
      </w:tblGrid>
      <w:tr w:rsidR="0059439C" w:rsidRPr="00592D78" w14:paraId="105A414E"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CDFC9EA" w14:textId="77777777" w:rsidR="0059439C" w:rsidRPr="00592D78" w:rsidRDefault="0059439C" w:rsidP="0059439C">
            <w:r w:rsidRPr="00592D78">
              <w:t>Scope/sector</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7051E20F" w14:textId="5A5FFF5E" w:rsidR="0059439C" w:rsidRPr="00592D78" w:rsidRDefault="0059439C" w:rsidP="0059439C">
            <w:r>
              <w:t>Transport &amp; Mobility</w:t>
            </w:r>
          </w:p>
        </w:tc>
      </w:tr>
      <w:tr w:rsidR="0059439C" w:rsidRPr="00592D78" w14:paraId="46BEA1F6"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7187F75E" w14:textId="77777777" w:rsidR="0059439C" w:rsidRPr="00592D78" w:rsidRDefault="0059439C" w:rsidP="0059439C">
            <w:r w:rsidRPr="00592D78">
              <w:lastRenderedPageBreak/>
              <w:t>Action</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829CD88" w14:textId="2FD4AC51" w:rsidR="0059439C" w:rsidRPr="00592D78" w:rsidRDefault="0059439C" w:rsidP="0059439C">
            <w:r>
              <w:t>Implementing integrated mobility solutions in the city of Szombathely</w:t>
            </w:r>
          </w:p>
        </w:tc>
      </w:tr>
      <w:tr w:rsidR="0059439C" w:rsidRPr="00592D78" w14:paraId="13E8875C"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1A58461E" w14:textId="77777777" w:rsidR="0059439C" w:rsidRPr="00592D78" w:rsidRDefault="0059439C" w:rsidP="0059439C">
            <w:r w:rsidRPr="00592D78">
              <w:t>Target</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75453F90" w14:textId="77777777" w:rsidR="00890517" w:rsidRDefault="00890517" w:rsidP="00890517">
            <w:r w:rsidRPr="00890517">
              <w:t>Developing app functionality for integrated ticketing and offering analog combined ticket packages</w:t>
            </w:r>
            <w:r>
              <w:t>:</w:t>
            </w:r>
          </w:p>
          <w:p w14:paraId="72E46B1E" w14:textId="4E1CF7B6" w:rsidR="00890517" w:rsidRDefault="00890517" w:rsidP="00890517">
            <w:r>
              <w:t>- Launch app functionality</w:t>
            </w:r>
            <w:r w:rsidR="00575196">
              <w:t xml:space="preserve"> by introducing linked</w:t>
            </w:r>
            <w:r>
              <w:t xml:space="preserve"> integrati</w:t>
            </w:r>
            <w:r w:rsidR="00313581">
              <w:t>on</w:t>
            </w:r>
            <w:r w:rsidR="00575196">
              <w:t xml:space="preserve"> to</w:t>
            </w:r>
            <w:r>
              <w:t xml:space="preserve"> Lime purchases by Q4 2025.</w:t>
            </w:r>
            <w:r w:rsidR="00575196">
              <w:t xml:space="preserve"> </w:t>
            </w:r>
          </w:p>
          <w:p w14:paraId="4786A804" w14:textId="5324ABB8" w:rsidR="0059439C" w:rsidRPr="00592D78" w:rsidRDefault="00890517" w:rsidP="00890517">
            <w:r>
              <w:t>- Sell 500 combined analog packages (bus passes + Lime vouchers) within six months of launch.</w:t>
            </w:r>
          </w:p>
        </w:tc>
      </w:tr>
      <w:tr w:rsidR="0059439C" w:rsidRPr="00592D78" w14:paraId="0FD9ACB7"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5A9D8918" w14:textId="77777777" w:rsidR="0059439C" w:rsidRPr="00592D78" w:rsidRDefault="0059439C" w:rsidP="0059439C">
            <w:r w:rsidRPr="00592D78">
              <w:t xml:space="preserve">Impact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908E55F" w14:textId="77777777" w:rsidR="00890517" w:rsidRDefault="00890517" w:rsidP="00890517">
            <w:r>
              <w:t>Improved user convenience and increased service adoption by 15%.</w:t>
            </w:r>
          </w:p>
          <w:p w14:paraId="68A15228" w14:textId="355425DC" w:rsidR="0059439C" w:rsidRPr="00592D78" w:rsidRDefault="00890517" w:rsidP="00890517">
            <w:r>
              <w:t>Enhanced public transport ridership and micromobility uptake.</w:t>
            </w:r>
          </w:p>
        </w:tc>
      </w:tr>
      <w:tr w:rsidR="0059439C" w:rsidRPr="00592D78" w14:paraId="3BB7DB70"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CC39657" w14:textId="77777777" w:rsidR="0059439C" w:rsidRPr="00592D78" w:rsidRDefault="0059439C" w:rsidP="0059439C">
            <w:r w:rsidRPr="00592D78">
              <w:t>Contribution by third party/ stakeholders (optional)</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666B4160" w14:textId="2C4E5FD5" w:rsidR="0059439C" w:rsidRPr="00592D78" w:rsidRDefault="001C1E14" w:rsidP="0059439C">
            <w:r>
              <w:t>SZOVA Nonprofit Ltd.</w:t>
            </w:r>
            <w:r w:rsidR="00890517">
              <w:t xml:space="preserve"> in connection with constructing new Lime parking points</w:t>
            </w:r>
          </w:p>
        </w:tc>
      </w:tr>
      <w:tr w:rsidR="0059439C" w:rsidRPr="00592D78" w14:paraId="748BA8D6"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176A302E" w14:textId="77777777" w:rsidR="0059439C" w:rsidRPr="00592D78" w:rsidRDefault="0059439C" w:rsidP="0059439C">
            <w:r w:rsidRPr="00592D78">
              <w:t xml:space="preserve">Cost estimation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5FC71C0B" w14:textId="7D7EE5DE" w:rsidR="0059439C" w:rsidRPr="00592D78" w:rsidRDefault="00890517" w:rsidP="0059439C">
            <w:r>
              <w:t>EUR 200,000</w:t>
            </w:r>
          </w:p>
        </w:tc>
      </w:tr>
      <w:tr w:rsidR="0059439C" w:rsidRPr="00592D78" w14:paraId="609C3EAB"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CD90797" w14:textId="77777777" w:rsidR="0059439C" w:rsidRPr="00592D78" w:rsidRDefault="0059439C" w:rsidP="0059439C">
            <w:r w:rsidRPr="00592D78">
              <w:t xml:space="preserve">Funding source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1D04EA46" w14:textId="4E2BA67A" w:rsidR="0059439C" w:rsidRPr="00592D78" w:rsidRDefault="00807FD6" w:rsidP="0059439C">
            <w:sdt>
              <w:sdtPr>
                <w:id w:val="267060597"/>
                <w14:checkbox>
                  <w14:checked w14:val="1"/>
                  <w14:checkedState w14:val="2612" w14:font="MS Gothic"/>
                  <w14:uncheckedState w14:val="2610" w14:font="MS Gothic"/>
                </w14:checkbox>
              </w:sdtPr>
              <w:sdtEndPr/>
              <w:sdtContent>
                <w:r w:rsidR="001C1E14">
                  <w:rPr>
                    <w:rFonts w:ascii="MS Gothic" w:eastAsia="MS Gothic" w:hAnsi="MS Gothic" w:hint="eastAsia"/>
                  </w:rPr>
                  <w:t>☒</w:t>
                </w:r>
              </w:sdtContent>
            </w:sdt>
            <w:r w:rsidR="0059439C" w:rsidRPr="00592D78">
              <w:t xml:space="preserve"> Private  </w:t>
            </w:r>
            <w:sdt>
              <w:sdtPr>
                <w:id w:val="-1423563733"/>
                <w14:checkbox>
                  <w14:checked w14:val="0"/>
                  <w14:checkedState w14:val="2612" w14:font="MS Gothic"/>
                  <w14:uncheckedState w14:val="2610" w14:font="MS Gothic"/>
                </w14:checkbox>
              </w:sdtPr>
              <w:sdtEndPr/>
              <w:sdtContent>
                <w:r w:rsidR="0059439C" w:rsidRPr="00592D78">
                  <w:rPr>
                    <w:rFonts w:ascii="Segoe UI Symbol" w:hAnsi="Segoe UI Symbol" w:cs="Segoe UI Symbol"/>
                  </w:rPr>
                  <w:t>☐</w:t>
                </w:r>
              </w:sdtContent>
            </w:sdt>
            <w:r w:rsidR="0059439C" w:rsidRPr="00592D78">
              <w:t xml:space="preserve"> Public  </w:t>
            </w:r>
            <w:sdt>
              <w:sdtPr>
                <w:id w:val="-716809592"/>
                <w14:checkbox>
                  <w14:checked w14:val="1"/>
                  <w14:checkedState w14:val="2612" w14:font="MS Gothic"/>
                  <w14:uncheckedState w14:val="2610" w14:font="MS Gothic"/>
                </w14:checkbox>
              </w:sdtPr>
              <w:sdtEndPr/>
              <w:sdtContent>
                <w:r w:rsidR="001C1E14">
                  <w:rPr>
                    <w:rFonts w:ascii="MS Gothic" w:eastAsia="MS Gothic" w:hAnsi="MS Gothic" w:hint="eastAsia"/>
                  </w:rPr>
                  <w:t>☒</w:t>
                </w:r>
              </w:sdtContent>
            </w:sdt>
            <w:r w:rsidR="0059439C" w:rsidRPr="00592D78">
              <w:t xml:space="preserve">EU Funding  </w:t>
            </w:r>
            <w:sdt>
              <w:sdtPr>
                <w:id w:val="1774507188"/>
                <w14:checkbox>
                  <w14:checked w14:val="0"/>
                  <w14:checkedState w14:val="2612" w14:font="MS Gothic"/>
                  <w14:uncheckedState w14:val="2610" w14:font="MS Gothic"/>
                </w14:checkbox>
              </w:sdtPr>
              <w:sdtEndPr/>
              <w:sdtContent>
                <w:r w:rsidR="0059439C" w:rsidRPr="00592D78">
                  <w:rPr>
                    <w:rFonts w:ascii="Segoe UI Symbol" w:hAnsi="Segoe UI Symbol" w:cs="Segoe UI Symbol"/>
                  </w:rPr>
                  <w:t>☐</w:t>
                </w:r>
              </w:sdtContent>
            </w:sdt>
            <w:r w:rsidR="0059439C" w:rsidRPr="00592D78">
              <w:t xml:space="preserve"> Other (please specify)</w:t>
            </w:r>
          </w:p>
        </w:tc>
      </w:tr>
      <w:tr w:rsidR="0059439C" w:rsidRPr="00592D78" w14:paraId="1C04A9F8"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651D0BA6" w14:textId="77777777" w:rsidR="0059439C" w:rsidRPr="00592D78" w:rsidRDefault="0059439C" w:rsidP="0059439C">
            <w:r w:rsidRPr="00592D78">
              <w:t>Timeline/ Deadline</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2654BDDE" w14:textId="779AA037" w:rsidR="0059439C" w:rsidRPr="00592D78" w:rsidRDefault="00890517" w:rsidP="0059439C">
            <w:r w:rsidRPr="00890517">
              <w:t xml:space="preserve">Integration completed by </w:t>
            </w:r>
            <w:r>
              <w:t>Q3</w:t>
            </w:r>
            <w:r w:rsidRPr="00890517">
              <w:t xml:space="preserve"> 202</w:t>
            </w:r>
            <w:r>
              <w:t>5</w:t>
            </w:r>
            <w:r w:rsidRPr="00890517">
              <w:t>; package sales starting Q</w:t>
            </w:r>
            <w:r>
              <w:t>4</w:t>
            </w:r>
            <w:r w:rsidRPr="00890517">
              <w:t xml:space="preserve"> 202</w:t>
            </w:r>
            <w:r>
              <w:t>5</w:t>
            </w:r>
            <w:r w:rsidRPr="00890517">
              <w:t>.</w:t>
            </w:r>
          </w:p>
        </w:tc>
      </w:tr>
    </w:tbl>
    <w:p w14:paraId="79F94B08" w14:textId="77777777" w:rsidR="00592D78" w:rsidRDefault="00592D78" w:rsidP="00592D78"/>
    <w:p w14:paraId="1DCD4EE6" w14:textId="55798795" w:rsidR="003B47EC" w:rsidRPr="00592D78" w:rsidRDefault="003B47EC" w:rsidP="00592D78">
      <w:r>
        <w:t>Lime Technology Ltd.</w:t>
      </w:r>
      <w:r w:rsidRPr="00592D78">
        <w:t xml:space="preserve"> commits to: </w:t>
      </w:r>
    </w:p>
    <w:tbl>
      <w:tblPr>
        <w:tblStyle w:val="Rcsostblzat"/>
        <w:tblW w:w="5000" w:type="pct"/>
        <w:tblLook w:val="04A0" w:firstRow="1" w:lastRow="0" w:firstColumn="1" w:lastColumn="0" w:noHBand="0" w:noVBand="1"/>
      </w:tblPr>
      <w:tblGrid>
        <w:gridCol w:w="2554"/>
        <w:gridCol w:w="6496"/>
      </w:tblGrid>
      <w:tr w:rsidR="0059439C" w:rsidRPr="00592D78" w14:paraId="6CA2DA92" w14:textId="77777777" w:rsidTr="00762091">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87BEAD0" w14:textId="77777777" w:rsidR="0059439C" w:rsidRPr="00592D78" w:rsidRDefault="0059439C" w:rsidP="00762091">
            <w:r w:rsidRPr="00592D78">
              <w:t>Scope/sector</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4EBFF03" w14:textId="77777777" w:rsidR="0059439C" w:rsidRPr="00592D78" w:rsidRDefault="0059439C" w:rsidP="00762091">
            <w:r>
              <w:t>Transport &amp; Mobility</w:t>
            </w:r>
          </w:p>
        </w:tc>
      </w:tr>
      <w:tr w:rsidR="0059439C" w:rsidRPr="00592D78" w14:paraId="7E057154" w14:textId="77777777" w:rsidTr="00762091">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EA813FE" w14:textId="77777777" w:rsidR="0059439C" w:rsidRPr="00592D78" w:rsidRDefault="0059439C" w:rsidP="00762091">
            <w:r w:rsidRPr="00592D78">
              <w:t>Action</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5113C1FA" w14:textId="77777777" w:rsidR="0059439C" w:rsidRPr="00592D78" w:rsidRDefault="0059439C" w:rsidP="00762091">
            <w:r>
              <w:t>Implementing integrated mobility solutions in the city of Szombathely</w:t>
            </w:r>
          </w:p>
        </w:tc>
      </w:tr>
      <w:tr w:rsidR="0059439C" w:rsidRPr="00592D78" w14:paraId="79DDA1B4" w14:textId="77777777" w:rsidTr="00762091">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1D997BB" w14:textId="77777777" w:rsidR="0059439C" w:rsidRPr="00592D78" w:rsidRDefault="0059439C" w:rsidP="00762091">
            <w:r w:rsidRPr="00592D78">
              <w:t>Target</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90A30E8" w14:textId="77777777" w:rsidR="00890517" w:rsidRDefault="00890517" w:rsidP="00890517">
            <w:r w:rsidRPr="00890517">
              <w:t>Expanding fleet deployment, ensuring e-scooter availability at identified locations, and enhancing app visibility</w:t>
            </w:r>
            <w:r>
              <w:t>:</w:t>
            </w:r>
          </w:p>
          <w:p w14:paraId="5B430791" w14:textId="2D125B93" w:rsidR="00890517" w:rsidRDefault="00890517" w:rsidP="00890517">
            <w:r>
              <w:t xml:space="preserve">- Deploy </w:t>
            </w:r>
            <w:r w:rsidR="000A20E5">
              <w:t>5</w:t>
            </w:r>
            <w:r>
              <w:t>0 additional e-scooters in key Szombathely locations by Q1 2026.</w:t>
            </w:r>
          </w:p>
          <w:p w14:paraId="039EB049" w14:textId="75E2B616" w:rsidR="0059439C" w:rsidRPr="00592D78" w:rsidRDefault="00890517" w:rsidP="00890517">
            <w:r>
              <w:t>- Integrate Lime scooter data into the Blaguss Real City app by Q3 2025.</w:t>
            </w:r>
            <w:r w:rsidR="00C73251">
              <w:t xml:space="preserve"> </w:t>
            </w:r>
            <w:r w:rsidR="00415AD6">
              <w:t xml:space="preserve">This linked integration would redirect the user only, therefore the transactions/financial movements are not integrated. </w:t>
            </w:r>
          </w:p>
        </w:tc>
      </w:tr>
      <w:tr w:rsidR="0059439C" w:rsidRPr="00592D78" w14:paraId="1DDD8C8F" w14:textId="77777777" w:rsidTr="00762091">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469177A4" w14:textId="77777777" w:rsidR="0059439C" w:rsidRPr="00592D78" w:rsidRDefault="0059439C" w:rsidP="00762091">
            <w:r w:rsidRPr="00592D78">
              <w:lastRenderedPageBreak/>
              <w:t xml:space="preserve">Impact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118C9909" w14:textId="77777777" w:rsidR="00890517" w:rsidRDefault="00890517" w:rsidP="00890517">
            <w:r>
              <w:t>Reduced dependency on personal vehicles for short-distance trips.</w:t>
            </w:r>
          </w:p>
          <w:p w14:paraId="55A7B527" w14:textId="4C34EB59" w:rsidR="0059439C" w:rsidRPr="00592D78" w:rsidRDefault="00890517" w:rsidP="00890517">
            <w:r>
              <w:t>Growth in Lime ridership by 15% within one year of implementation.</w:t>
            </w:r>
          </w:p>
        </w:tc>
      </w:tr>
      <w:tr w:rsidR="0059439C" w:rsidRPr="00592D78" w14:paraId="34A6DFC9" w14:textId="77777777" w:rsidTr="00762091">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5766194C" w14:textId="77777777" w:rsidR="0059439C" w:rsidRPr="00592D78" w:rsidRDefault="0059439C" w:rsidP="00762091">
            <w:r w:rsidRPr="00592D78">
              <w:t>Contribution by third party/ stakeholders (optional)</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2E5602A" w14:textId="4E7754D3" w:rsidR="0059439C" w:rsidRPr="00592D78" w:rsidRDefault="001C1E14" w:rsidP="00762091">
            <w:r>
              <w:t>SZOVA Nonprofit Ltd.</w:t>
            </w:r>
            <w:r w:rsidR="00890517">
              <w:t xml:space="preserve"> in connection with constructing new Lime parking points</w:t>
            </w:r>
          </w:p>
        </w:tc>
      </w:tr>
      <w:tr w:rsidR="00890517" w:rsidRPr="00592D78" w14:paraId="52055068" w14:textId="77777777" w:rsidTr="00762091">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00E3E22A" w14:textId="77777777" w:rsidR="00890517" w:rsidRPr="00592D78" w:rsidRDefault="00890517" w:rsidP="00890517">
            <w:r w:rsidRPr="00592D78">
              <w:t xml:space="preserve">Cost estimation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41681BF5" w14:textId="509037C2" w:rsidR="00890517" w:rsidRPr="00592D78" w:rsidRDefault="00890517" w:rsidP="00890517">
            <w:r>
              <w:t>EUR 200,000</w:t>
            </w:r>
          </w:p>
        </w:tc>
      </w:tr>
      <w:tr w:rsidR="00890517" w:rsidRPr="00592D78" w14:paraId="02DD9A53" w14:textId="77777777" w:rsidTr="00762091">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0EA993F" w14:textId="77777777" w:rsidR="00890517" w:rsidRPr="00592D78" w:rsidRDefault="00890517" w:rsidP="00890517">
            <w:r w:rsidRPr="00592D78">
              <w:t xml:space="preserve">Funding source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3305DC35" w14:textId="4D0641B6" w:rsidR="00890517" w:rsidRPr="00592D78" w:rsidRDefault="00807FD6" w:rsidP="00890517">
            <w:sdt>
              <w:sdtPr>
                <w:id w:val="-1681651357"/>
                <w14:checkbox>
                  <w14:checked w14:val="1"/>
                  <w14:checkedState w14:val="2612" w14:font="MS Gothic"/>
                  <w14:uncheckedState w14:val="2610" w14:font="MS Gothic"/>
                </w14:checkbox>
              </w:sdtPr>
              <w:sdtEndPr/>
              <w:sdtContent>
                <w:r w:rsidR="00890517">
                  <w:rPr>
                    <w:rFonts w:ascii="MS Gothic" w:eastAsia="MS Gothic" w:hAnsi="MS Gothic" w:hint="eastAsia"/>
                  </w:rPr>
                  <w:t>☒</w:t>
                </w:r>
              </w:sdtContent>
            </w:sdt>
            <w:r w:rsidR="00890517" w:rsidRPr="00592D78">
              <w:t xml:space="preserve"> Private  </w:t>
            </w:r>
            <w:sdt>
              <w:sdtPr>
                <w:id w:val="1973474802"/>
                <w14:checkbox>
                  <w14:checked w14:val="0"/>
                  <w14:checkedState w14:val="2612" w14:font="MS Gothic"/>
                  <w14:uncheckedState w14:val="2610" w14:font="MS Gothic"/>
                </w14:checkbox>
              </w:sdtPr>
              <w:sdtEndPr/>
              <w:sdtContent>
                <w:r w:rsidR="00890517" w:rsidRPr="00592D78">
                  <w:rPr>
                    <w:rFonts w:ascii="Segoe UI Symbol" w:hAnsi="Segoe UI Symbol" w:cs="Segoe UI Symbol"/>
                  </w:rPr>
                  <w:t>☐</w:t>
                </w:r>
              </w:sdtContent>
            </w:sdt>
            <w:r w:rsidR="00890517" w:rsidRPr="00592D78">
              <w:t xml:space="preserve"> Public  </w:t>
            </w:r>
            <w:sdt>
              <w:sdtPr>
                <w:id w:val="334200094"/>
                <w14:checkbox>
                  <w14:checked w14:val="1"/>
                  <w14:checkedState w14:val="2612" w14:font="MS Gothic"/>
                  <w14:uncheckedState w14:val="2610" w14:font="MS Gothic"/>
                </w14:checkbox>
              </w:sdtPr>
              <w:sdtEndPr/>
              <w:sdtContent>
                <w:r w:rsidR="00890517">
                  <w:rPr>
                    <w:rFonts w:ascii="MS Gothic" w:eastAsia="MS Gothic" w:hAnsi="MS Gothic" w:hint="eastAsia"/>
                  </w:rPr>
                  <w:t>☒</w:t>
                </w:r>
              </w:sdtContent>
            </w:sdt>
            <w:r w:rsidR="00890517" w:rsidRPr="00592D78">
              <w:t xml:space="preserve">EU Funding  </w:t>
            </w:r>
            <w:sdt>
              <w:sdtPr>
                <w:id w:val="1033540250"/>
                <w14:checkbox>
                  <w14:checked w14:val="0"/>
                  <w14:checkedState w14:val="2612" w14:font="MS Gothic"/>
                  <w14:uncheckedState w14:val="2610" w14:font="MS Gothic"/>
                </w14:checkbox>
              </w:sdtPr>
              <w:sdtEndPr/>
              <w:sdtContent>
                <w:r w:rsidR="00890517" w:rsidRPr="00592D78">
                  <w:rPr>
                    <w:rFonts w:ascii="Segoe UI Symbol" w:hAnsi="Segoe UI Symbol" w:cs="Segoe UI Symbol"/>
                  </w:rPr>
                  <w:t>☐</w:t>
                </w:r>
              </w:sdtContent>
            </w:sdt>
            <w:r w:rsidR="00890517" w:rsidRPr="00592D78">
              <w:t xml:space="preserve"> Other (please specify)</w:t>
            </w:r>
          </w:p>
        </w:tc>
      </w:tr>
      <w:tr w:rsidR="00890517" w:rsidRPr="00592D78" w14:paraId="31DC5834" w14:textId="77777777" w:rsidTr="00762091">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0A76170E" w14:textId="77777777" w:rsidR="00890517" w:rsidRPr="00592D78" w:rsidRDefault="00890517" w:rsidP="00890517">
            <w:r w:rsidRPr="00592D78">
              <w:t>Timeline/ Deadline</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6F5F30B4" w14:textId="5DC36038" w:rsidR="00890517" w:rsidRPr="00592D78" w:rsidRDefault="00890517" w:rsidP="00890517">
            <w:r w:rsidRPr="00890517">
              <w:t xml:space="preserve">Full deployment by </w:t>
            </w:r>
            <w:r>
              <w:t>Q1</w:t>
            </w:r>
            <w:r w:rsidRPr="00890517">
              <w:t xml:space="preserve"> 202</w:t>
            </w:r>
            <w:r>
              <w:t>6</w:t>
            </w:r>
            <w:r w:rsidRPr="00890517">
              <w:t>.</w:t>
            </w:r>
          </w:p>
        </w:tc>
      </w:tr>
    </w:tbl>
    <w:p w14:paraId="1F15DF50" w14:textId="77777777" w:rsidR="00592D78" w:rsidRPr="00592D78" w:rsidRDefault="00592D78" w:rsidP="00592D78"/>
    <w:p w14:paraId="67312187" w14:textId="73D472D9" w:rsidR="00592D78" w:rsidRDefault="00592D78" w:rsidP="00592D78">
      <w:pPr>
        <w:numPr>
          <w:ilvl w:val="0"/>
          <w:numId w:val="13"/>
        </w:numPr>
        <w:rPr>
          <w:b/>
          <w:bCs/>
        </w:rPr>
      </w:pPr>
      <w:r w:rsidRPr="00592D78">
        <w:rPr>
          <w:b/>
          <w:bCs/>
        </w:rPr>
        <w:t xml:space="preserve">Milestones and outlook </w:t>
      </w:r>
    </w:p>
    <w:p w14:paraId="7B13E045" w14:textId="77777777" w:rsidR="00A67A74" w:rsidRDefault="00A67A74" w:rsidP="00A67A74">
      <w:pPr>
        <w:ind w:left="720"/>
        <w:rPr>
          <w:b/>
          <w:bCs/>
        </w:rPr>
      </w:pPr>
    </w:p>
    <w:p w14:paraId="3D1974B0" w14:textId="7B215D53" w:rsidR="00203345" w:rsidRDefault="00203345" w:rsidP="00A67A74">
      <w:pPr>
        <w:spacing w:line="360" w:lineRule="auto"/>
      </w:pPr>
      <w:r>
        <w:t xml:space="preserve">Q1 2022: Launch new bus service in Szombathely with Blaguss and a fleet of brand new EURO6 buses.  </w:t>
      </w:r>
    </w:p>
    <w:p w14:paraId="4907CA98" w14:textId="6FA34E8C" w:rsidR="00203345" w:rsidRDefault="00203345" w:rsidP="00A67A74">
      <w:pPr>
        <w:spacing w:line="360" w:lineRule="auto"/>
      </w:pPr>
      <w:r>
        <w:t>Q2 2022: Implement the digital ticketing system and real-time vehicle tracking application of Blaguss,</w:t>
      </w:r>
    </w:p>
    <w:p w14:paraId="11C35B3F" w14:textId="0B77E026" w:rsidR="00890517" w:rsidRDefault="00203345" w:rsidP="00A67A74">
      <w:pPr>
        <w:spacing w:line="360" w:lineRule="auto"/>
        <w:rPr>
          <w:b/>
          <w:bCs/>
        </w:rPr>
      </w:pPr>
      <w:r>
        <w:t>Q3</w:t>
      </w:r>
      <w:r w:rsidRPr="00E712DF">
        <w:t xml:space="preserve"> 2022</w:t>
      </w:r>
      <w:r>
        <w:t>:</w:t>
      </w:r>
      <w:r w:rsidRPr="00E712DF">
        <w:t xml:space="preserve"> Lime's </w:t>
      </w:r>
      <w:r>
        <w:t xml:space="preserve">e-mobility </w:t>
      </w:r>
      <w:r w:rsidRPr="00E712DF">
        <w:t>service has been launched in Szombathely</w:t>
      </w:r>
      <w:r>
        <w:t>.</w:t>
      </w:r>
    </w:p>
    <w:p w14:paraId="4102067B" w14:textId="38C441A9" w:rsidR="00890517" w:rsidRPr="00890517" w:rsidRDefault="00890517" w:rsidP="00A67A74">
      <w:pPr>
        <w:spacing w:line="360" w:lineRule="auto"/>
      </w:pPr>
      <w:r w:rsidRPr="00890517">
        <w:t>Q</w:t>
      </w:r>
      <w:r w:rsidR="00203345">
        <w:t>4</w:t>
      </w:r>
      <w:r w:rsidRPr="00890517">
        <w:t xml:space="preserve"> 2024: Initiate project planning and app integration development</w:t>
      </w:r>
      <w:r w:rsidR="000746A3">
        <w:t xml:space="preserve"> between Lime and Blaguss</w:t>
      </w:r>
      <w:r w:rsidRPr="00890517">
        <w:t>.</w:t>
      </w:r>
    </w:p>
    <w:p w14:paraId="05BF6F1C" w14:textId="71E43C4D" w:rsidR="00890517" w:rsidRPr="00890517" w:rsidRDefault="00890517" w:rsidP="00A67A74">
      <w:pPr>
        <w:spacing w:line="360" w:lineRule="auto"/>
      </w:pPr>
      <w:r w:rsidRPr="00890517">
        <w:t>Q</w:t>
      </w:r>
      <w:r w:rsidR="00203345">
        <w:t>4</w:t>
      </w:r>
      <w:r w:rsidRPr="00890517">
        <w:t xml:space="preserve"> 202</w:t>
      </w:r>
      <w:r w:rsidR="00203345">
        <w:t>5:</w:t>
      </w:r>
      <w:r w:rsidRPr="00890517">
        <w:t xml:space="preserve"> Launch Lime integration in the Blaguss app and Real City platform.</w:t>
      </w:r>
    </w:p>
    <w:p w14:paraId="1C163128" w14:textId="378809EA" w:rsidR="00890517" w:rsidRDefault="00890517" w:rsidP="00A67A74">
      <w:pPr>
        <w:spacing w:line="360" w:lineRule="auto"/>
      </w:pPr>
      <w:r w:rsidRPr="00890517">
        <w:t>Q</w:t>
      </w:r>
      <w:r w:rsidR="00203345">
        <w:t>4</w:t>
      </w:r>
      <w:r w:rsidRPr="00890517">
        <w:t xml:space="preserve"> 202</w:t>
      </w:r>
      <w:r w:rsidR="00203345">
        <w:t>5</w:t>
      </w:r>
      <w:r w:rsidRPr="00890517">
        <w:t>: Begin selling analog packages and monitoring user uptake.</w:t>
      </w:r>
    </w:p>
    <w:p w14:paraId="1A6896E9" w14:textId="4E3EE42A" w:rsidR="00890517" w:rsidRPr="00890517" w:rsidRDefault="00890517" w:rsidP="00A67A74">
      <w:pPr>
        <w:spacing w:line="360" w:lineRule="auto"/>
      </w:pPr>
      <w:r w:rsidRPr="00890517">
        <w:t>Q</w:t>
      </w:r>
      <w:r w:rsidR="00203345">
        <w:t>1</w:t>
      </w:r>
      <w:r w:rsidRPr="00890517">
        <w:t xml:space="preserve"> 202</w:t>
      </w:r>
      <w:r w:rsidR="00203345">
        <w:t>6</w:t>
      </w:r>
      <w:r w:rsidRPr="00890517">
        <w:t xml:space="preserve">: Deploy </w:t>
      </w:r>
      <w:r w:rsidR="00203345">
        <w:t xml:space="preserve">new </w:t>
      </w:r>
      <w:r w:rsidRPr="00890517">
        <w:t xml:space="preserve">Lime parking </w:t>
      </w:r>
      <w:r w:rsidR="00203345">
        <w:t>points</w:t>
      </w:r>
      <w:r w:rsidRPr="00890517">
        <w:t xml:space="preserve"> and additional e-scooters.</w:t>
      </w:r>
    </w:p>
    <w:p w14:paraId="4FA18AD7" w14:textId="3175A30B" w:rsidR="00890517" w:rsidRDefault="00890517" w:rsidP="00A67A74">
      <w:pPr>
        <w:spacing w:line="360" w:lineRule="auto"/>
      </w:pPr>
      <w:r w:rsidRPr="00890517">
        <w:t>Q</w:t>
      </w:r>
      <w:r w:rsidR="00203345">
        <w:t>2</w:t>
      </w:r>
      <w:r w:rsidRPr="00890517">
        <w:t xml:space="preserve"> 202</w:t>
      </w:r>
      <w:r w:rsidR="00203345">
        <w:t>6</w:t>
      </w:r>
      <w:r w:rsidRPr="00890517">
        <w:t>: Complete full implementation and assess initial performance metrics.</w:t>
      </w:r>
    </w:p>
    <w:p w14:paraId="2BB98CB5" w14:textId="77777777" w:rsidR="00203345" w:rsidRPr="00890517" w:rsidRDefault="00203345" w:rsidP="00890517">
      <w:pPr>
        <w:ind w:left="360"/>
      </w:pPr>
    </w:p>
    <w:p w14:paraId="1925F2D7" w14:textId="77777777" w:rsidR="00AF58AA" w:rsidRPr="00A67A74" w:rsidRDefault="00592D78" w:rsidP="00AF58AA">
      <w:pPr>
        <w:numPr>
          <w:ilvl w:val="0"/>
          <w:numId w:val="13"/>
        </w:numPr>
      </w:pPr>
      <w:r w:rsidRPr="00592D78">
        <w:rPr>
          <w:b/>
        </w:rPr>
        <w:t>Funding and resource allocation</w:t>
      </w:r>
    </w:p>
    <w:p w14:paraId="5A22F078" w14:textId="77777777" w:rsidR="00A67A74" w:rsidRDefault="00A67A74" w:rsidP="00A67A74">
      <w:pPr>
        <w:ind w:left="720"/>
      </w:pPr>
    </w:p>
    <w:p w14:paraId="1A4BE7E0" w14:textId="267CE55D" w:rsidR="00AC34D1" w:rsidRDefault="00AC34D1" w:rsidP="00304FB0">
      <w:r w:rsidRPr="00B62097">
        <w:t xml:space="preserve">Funding sources </w:t>
      </w:r>
      <w:r w:rsidR="00730B20">
        <w:t>can</w:t>
      </w:r>
      <w:r w:rsidRPr="00B62097">
        <w:t xml:space="preserve"> include EU grants and public funds for </w:t>
      </w:r>
      <w:r>
        <w:t>the infrastructural elements</w:t>
      </w:r>
      <w:r w:rsidRPr="00B62097">
        <w:t xml:space="preserve"> </w:t>
      </w:r>
      <w:r>
        <w:t>of the project</w:t>
      </w:r>
      <w:r w:rsidRPr="00B62097">
        <w:t xml:space="preserve">. Blaguss Agora Hungary Ltd. </w:t>
      </w:r>
      <w:r>
        <w:t xml:space="preserve">and Lime Technology Ltd. </w:t>
      </w:r>
      <w:r w:rsidR="00A71E8B">
        <w:t>would like to</w:t>
      </w:r>
      <w:r>
        <w:t xml:space="preserve"> use EU grants </w:t>
      </w:r>
      <w:r w:rsidRPr="00B62097">
        <w:t>for</w:t>
      </w:r>
      <w:r>
        <w:t xml:space="preserve"> </w:t>
      </w:r>
      <w:r w:rsidRPr="00B62097">
        <w:t xml:space="preserve">technological </w:t>
      </w:r>
      <w:r w:rsidRPr="00B62097">
        <w:lastRenderedPageBreak/>
        <w:t>innovations</w:t>
      </w:r>
      <w:r>
        <w:t xml:space="preserve"> and integrated analog and digital solutions</w:t>
      </w:r>
      <w:r w:rsidRPr="00B62097">
        <w:t>.</w:t>
      </w:r>
    </w:p>
    <w:p w14:paraId="225D1B69" w14:textId="77777777" w:rsidR="00A67A74" w:rsidRDefault="00AC34D1" w:rsidP="00304FB0">
      <w:r w:rsidRPr="00C21AD2">
        <w:t xml:space="preserve">The local government will be responsible for </w:t>
      </w:r>
      <w:r w:rsidR="001D03D2" w:rsidRPr="001D03D2">
        <w:t>infrastructure and promotional activities</w:t>
      </w:r>
      <w:r w:rsidR="001D03D2">
        <w:t xml:space="preserve"> and </w:t>
      </w:r>
      <w:r w:rsidRPr="00C21AD2">
        <w:t>monitoring the overall implementation of th</w:t>
      </w:r>
      <w:r>
        <w:t>e</w:t>
      </w:r>
      <w:r w:rsidRPr="00C21AD2">
        <w:t xml:space="preserve"> LGD.</w:t>
      </w:r>
      <w:r>
        <w:t xml:space="preserve"> </w:t>
      </w:r>
      <w:r w:rsidR="001D03D2">
        <w:t xml:space="preserve">Blaguss </w:t>
      </w:r>
      <w:r w:rsidR="003855AF">
        <w:t xml:space="preserve">can </w:t>
      </w:r>
      <w:r w:rsidR="001D03D2">
        <w:t xml:space="preserve">be responsible </w:t>
      </w:r>
      <w:r w:rsidR="001D03D2" w:rsidRPr="001D03D2">
        <w:t>for app enhancements and analog package campaigns</w:t>
      </w:r>
      <w:r w:rsidR="001D03D2">
        <w:t xml:space="preserve">, while Lime </w:t>
      </w:r>
      <w:r w:rsidR="001D03D2" w:rsidRPr="001D03D2">
        <w:t xml:space="preserve">for scooter </w:t>
      </w:r>
    </w:p>
    <w:p w14:paraId="224A34C4" w14:textId="039FBE88" w:rsidR="00592D78" w:rsidRDefault="001D03D2" w:rsidP="00304FB0">
      <w:r w:rsidRPr="001D03D2">
        <w:t xml:space="preserve">deployment, maintenance, </w:t>
      </w:r>
      <w:r>
        <w:t xml:space="preserve">parking point infrastructure </w:t>
      </w:r>
      <w:r w:rsidRPr="001D03D2">
        <w:t>and app updates</w:t>
      </w:r>
      <w:r>
        <w:t xml:space="preserve">. </w:t>
      </w:r>
      <w:r w:rsidR="00AC34D1">
        <w:t>This r</w:t>
      </w:r>
      <w:r w:rsidR="00AC34D1" w:rsidRPr="00B62097">
        <w:t>esource allocation will ensure timely implementation and alignment with the LGD’s strategic goals.</w:t>
      </w:r>
    </w:p>
    <w:p w14:paraId="3F718A3D" w14:textId="77777777" w:rsidR="00730B20" w:rsidRPr="00592D78" w:rsidRDefault="00730B20" w:rsidP="00AC34D1">
      <w:pPr>
        <w:ind w:left="708"/>
      </w:pPr>
    </w:p>
    <w:p w14:paraId="6DA5A89C" w14:textId="37EB455B" w:rsidR="00730B20" w:rsidRDefault="00592D78" w:rsidP="00730B20">
      <w:pPr>
        <w:numPr>
          <w:ilvl w:val="0"/>
          <w:numId w:val="13"/>
        </w:numPr>
      </w:pPr>
      <w:r w:rsidRPr="00592D78">
        <w:rPr>
          <w:b/>
          <w:bCs/>
        </w:rPr>
        <w:t xml:space="preserve">Reservations </w:t>
      </w:r>
    </w:p>
    <w:p w14:paraId="74B89B0E" w14:textId="77777777" w:rsidR="00730B20" w:rsidRDefault="00730B20" w:rsidP="00730B20">
      <w:pPr>
        <w:ind w:left="720"/>
      </w:pPr>
    </w:p>
    <w:p w14:paraId="5131AA03" w14:textId="5C2F1FD6" w:rsidR="00730B20" w:rsidRDefault="002E2C7A" w:rsidP="00516868">
      <w:pPr>
        <w:jc w:val="both"/>
      </w:pPr>
      <w:r w:rsidRPr="002E2C7A">
        <w:t>The cooperating parties expressly state that by signing this agreement, they declare their intention to strive to achieve the objectives defined in the agreement. However, by signing this agreement, they do not assume any financial or legal obligations for the realization of these objectives, and the potential failure to achieve the objectives shall not result in any payment obligation for either party. The contracting parties commit solely to the implementation of the goals set forth in the LGD, subject to the relevant European Union funding calls.</w:t>
      </w:r>
    </w:p>
    <w:p w14:paraId="1F4FD8E5" w14:textId="77777777" w:rsidR="00927B24" w:rsidRPr="00592D78" w:rsidRDefault="00927B24" w:rsidP="00730B20"/>
    <w:p w14:paraId="1DF55402" w14:textId="77777777" w:rsidR="00626297" w:rsidRPr="00592D78" w:rsidRDefault="00626297" w:rsidP="00626297"/>
    <w:p w14:paraId="70D321AB" w14:textId="474F2135" w:rsidR="00FA36AF" w:rsidRDefault="00FA36AF">
      <w:pPr>
        <w:spacing w:before="0" w:after="0"/>
      </w:pPr>
      <w:r>
        <w:br w:type="page"/>
      </w:r>
    </w:p>
    <w:p w14:paraId="101C1673" w14:textId="6BA9EC17" w:rsidR="001C52E8" w:rsidRPr="00F237E0" w:rsidRDefault="00FA36AF" w:rsidP="001C52E8">
      <w:pPr>
        <w:rPr>
          <w:b/>
          <w:bCs/>
        </w:rPr>
      </w:pPr>
      <w:r w:rsidRPr="00F237E0">
        <w:rPr>
          <w:b/>
          <w:bCs/>
        </w:rPr>
        <w:lastRenderedPageBreak/>
        <w:t>Partner 1.</w:t>
      </w:r>
    </w:p>
    <w:p w14:paraId="1C29F1CF" w14:textId="77777777" w:rsidR="00FA36AF" w:rsidRDefault="00FA36AF" w:rsidP="001C52E8"/>
    <w:p w14:paraId="489B0A7C" w14:textId="77777777" w:rsidR="00FA36AF" w:rsidRPr="00CA2116" w:rsidRDefault="00FA36AF" w:rsidP="00FA36AF">
      <w:r w:rsidRPr="00CA2116">
        <w:t>Operations Manager of Lime Technology Ltd.</w:t>
      </w:r>
    </w:p>
    <w:p w14:paraId="5EC89AC1" w14:textId="77777777" w:rsidR="00FA36AF" w:rsidRDefault="00FA36AF" w:rsidP="001C52E8"/>
    <w:p w14:paraId="10E7A529" w14:textId="77777777" w:rsidR="00FA36AF" w:rsidRDefault="00FA36AF" w:rsidP="001C52E8"/>
    <w:p w14:paraId="2624AB9D" w14:textId="77777777" w:rsidR="00FA36AF" w:rsidRDefault="00FA36AF" w:rsidP="001C52E8"/>
    <w:p w14:paraId="13308B41" w14:textId="77777777" w:rsidR="00FA36AF" w:rsidRPr="00CA2116" w:rsidRDefault="00FA36AF" w:rsidP="00FA36AF">
      <w:r w:rsidRPr="00CA2116">
        <w:rPr>
          <w:noProof/>
        </w:rPr>
        <mc:AlternateContent>
          <mc:Choice Requires="wps">
            <w:drawing>
              <wp:inline distT="0" distB="0" distL="0" distR="0" wp14:anchorId="64B0A8E7" wp14:editId="684C9C87">
                <wp:extent cx="1800000" cy="0"/>
                <wp:effectExtent l="0" t="0" r="0" b="0"/>
                <wp:docPr id="1400814711" name="Straight Connector 1848545378"/>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858967" id="Straight Connector 1848545378" o:spid="_x0000_s1026" style="flip:y;visibility:visible;mso-wrap-style:square;mso-left-percent:-10001;mso-top-percent:-10001;mso-position-horizontal:absolute;mso-position-horizontal-relative:char;mso-position-vertical:absolute;mso-position-vertical-relative:line;mso-left-percent:-10001;mso-top-percent:-10001" from="0,0" to="1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" strokecolor="black [3200]" strokeweight=".5pt">
                <v:stroke joinstyle="miter"/>
                <w10:anchorlock/>
              </v:line>
            </w:pict>
          </mc:Fallback>
        </mc:AlternateContent>
      </w:r>
    </w:p>
    <w:p w14:paraId="485AF688" w14:textId="77777777" w:rsidR="00FA36AF" w:rsidRPr="00592D78" w:rsidRDefault="00FA36AF" w:rsidP="00FA36AF">
      <w:r w:rsidRPr="00CA2116">
        <w:t>Krisztián Irmai</w:t>
      </w:r>
    </w:p>
    <w:p w14:paraId="79B0E724" w14:textId="77777777" w:rsidR="002563D2" w:rsidRPr="002563D2" w:rsidRDefault="002563D2" w:rsidP="002563D2">
      <w:pPr>
        <w:spacing w:before="0" w:after="0"/>
      </w:pPr>
    </w:p>
    <w:p w14:paraId="12A03C5A" w14:textId="77777777" w:rsidR="002563D2" w:rsidRPr="002563D2" w:rsidRDefault="002563D2" w:rsidP="002563D2">
      <w:pPr>
        <w:spacing w:before="0" w:after="0"/>
      </w:pPr>
    </w:p>
    <w:p w14:paraId="28380E4E" w14:textId="77777777" w:rsidR="002563D2" w:rsidRPr="002563D2" w:rsidRDefault="002563D2" w:rsidP="002563D2">
      <w:pPr>
        <w:spacing w:before="0" w:after="0"/>
      </w:pPr>
    </w:p>
    <w:p w14:paraId="0989965D" w14:textId="77777777" w:rsidR="002563D2" w:rsidRPr="002563D2" w:rsidRDefault="002563D2" w:rsidP="002563D2">
      <w:pPr>
        <w:spacing w:before="0" w:after="0"/>
      </w:pPr>
      <w:r w:rsidRPr="002563D2">
        <w:t>Szombathely, 2025. ……………….</w:t>
      </w:r>
    </w:p>
    <w:p w14:paraId="729B4080" w14:textId="587D7454" w:rsidR="00FA36AF" w:rsidRDefault="00FA36AF">
      <w:pPr>
        <w:spacing w:before="0" w:after="0"/>
      </w:pPr>
      <w:r>
        <w:br w:type="page"/>
      </w:r>
    </w:p>
    <w:p w14:paraId="5FE49CAC" w14:textId="297B9E01" w:rsidR="00FA36AF" w:rsidRPr="00F237E0" w:rsidRDefault="00FA36AF" w:rsidP="001C52E8">
      <w:pPr>
        <w:rPr>
          <w:b/>
          <w:bCs/>
        </w:rPr>
      </w:pPr>
      <w:r w:rsidRPr="00F237E0">
        <w:rPr>
          <w:b/>
          <w:bCs/>
        </w:rPr>
        <w:lastRenderedPageBreak/>
        <w:t xml:space="preserve">Partner 2. </w:t>
      </w:r>
    </w:p>
    <w:p w14:paraId="10F093B1" w14:textId="77777777" w:rsidR="00FA36AF" w:rsidRDefault="00FA36AF" w:rsidP="001C52E8"/>
    <w:p w14:paraId="493423F6" w14:textId="77777777" w:rsidR="00FA36AF" w:rsidRPr="00592D78" w:rsidRDefault="00FA36AF" w:rsidP="00FA36AF">
      <w:r w:rsidRPr="00626297">
        <w:t>Managing director of Blaguss</w:t>
      </w:r>
      <w:r>
        <w:t xml:space="preserve"> Agora Hungary Ltd.</w:t>
      </w:r>
    </w:p>
    <w:p w14:paraId="705466A3" w14:textId="77777777" w:rsidR="00FA36AF" w:rsidRPr="00592D78" w:rsidRDefault="00FA36AF" w:rsidP="00FA36AF"/>
    <w:p w14:paraId="70F265FC" w14:textId="77777777" w:rsidR="00FA36AF" w:rsidRPr="00592D78" w:rsidRDefault="00FA36AF" w:rsidP="00FA36AF"/>
    <w:p w14:paraId="1E3F6E9C" w14:textId="77777777" w:rsidR="00FA36AF" w:rsidRPr="00592D78" w:rsidRDefault="00FA36AF" w:rsidP="00FA36AF"/>
    <w:p w14:paraId="0283061B" w14:textId="77777777" w:rsidR="00FA36AF" w:rsidRPr="00592D78" w:rsidRDefault="00FA36AF" w:rsidP="00FA36AF">
      <w:r w:rsidRPr="00592D78">
        <w:rPr>
          <w:noProof/>
        </w:rPr>
        <mc:AlternateContent>
          <mc:Choice Requires="wps">
            <w:drawing>
              <wp:inline distT="0" distB="0" distL="0" distR="0" wp14:anchorId="1AB53C9E" wp14:editId="35E34A66">
                <wp:extent cx="1800000" cy="0"/>
                <wp:effectExtent l="0" t="0" r="0" b="0"/>
                <wp:docPr id="1118324356" name="Straight Connector 640088028"/>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81B5860" id="Straight Connector 640088028" o:spid="_x0000_s1026" style="flip:y;visibility:visible;mso-wrap-style:square;mso-left-percent:-10001;mso-top-percent:-10001;mso-position-horizontal:absolute;mso-position-horizontal-relative:char;mso-position-vertical:absolute;mso-position-vertical-relative:line;mso-left-percent:-10001;mso-top-percent:-10001" from="0,0" to="1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" strokecolor="black [3200]" strokeweight=".5pt">
                <v:stroke joinstyle="miter"/>
                <w10:anchorlock/>
              </v:line>
            </w:pict>
          </mc:Fallback>
        </mc:AlternateContent>
      </w:r>
    </w:p>
    <w:p w14:paraId="778DEC75" w14:textId="77777777" w:rsidR="00FA36AF" w:rsidRDefault="00FA36AF" w:rsidP="00FA36AF">
      <w:r>
        <w:t>Gábor Szlávik</w:t>
      </w:r>
    </w:p>
    <w:p w14:paraId="7A263DDD" w14:textId="77777777" w:rsidR="002563D2" w:rsidRPr="002563D2" w:rsidRDefault="002563D2" w:rsidP="002563D2">
      <w:pPr>
        <w:spacing w:before="0" w:after="0"/>
      </w:pPr>
    </w:p>
    <w:p w14:paraId="28203D00" w14:textId="77777777" w:rsidR="002563D2" w:rsidRPr="002563D2" w:rsidRDefault="002563D2" w:rsidP="002563D2">
      <w:pPr>
        <w:spacing w:before="0" w:after="0"/>
      </w:pPr>
    </w:p>
    <w:p w14:paraId="77D0EA42" w14:textId="77777777" w:rsidR="002563D2" w:rsidRPr="002563D2" w:rsidRDefault="002563D2" w:rsidP="002563D2">
      <w:pPr>
        <w:spacing w:before="0" w:after="0"/>
      </w:pPr>
    </w:p>
    <w:p w14:paraId="24B7EE33" w14:textId="77777777" w:rsidR="002563D2" w:rsidRPr="002563D2" w:rsidRDefault="002563D2" w:rsidP="002563D2">
      <w:pPr>
        <w:spacing w:before="0" w:after="0"/>
      </w:pPr>
      <w:r w:rsidRPr="002563D2">
        <w:t>Szombathely, 2025. ……………….</w:t>
      </w:r>
    </w:p>
    <w:p w14:paraId="456868E7" w14:textId="518D435A" w:rsidR="00FA36AF" w:rsidRDefault="00FA36AF">
      <w:pPr>
        <w:spacing w:before="0" w:after="0"/>
      </w:pPr>
      <w:r>
        <w:br w:type="page"/>
      </w:r>
    </w:p>
    <w:p w14:paraId="335DC0F1" w14:textId="7B138F9E" w:rsidR="00FA36AF" w:rsidRPr="00F237E0" w:rsidRDefault="00FA36AF" w:rsidP="00FA36AF">
      <w:pPr>
        <w:rPr>
          <w:b/>
          <w:bCs/>
        </w:rPr>
      </w:pPr>
      <w:r w:rsidRPr="00F237E0">
        <w:rPr>
          <w:b/>
          <w:bCs/>
        </w:rPr>
        <w:lastRenderedPageBreak/>
        <w:t>Partner 3.</w:t>
      </w:r>
    </w:p>
    <w:p w14:paraId="296FAF98" w14:textId="77777777" w:rsidR="00FA36AF" w:rsidRDefault="00FA36AF" w:rsidP="00FA36AF"/>
    <w:p w14:paraId="2A11D535" w14:textId="77777777" w:rsidR="00FA36AF" w:rsidRDefault="00FA36AF" w:rsidP="00FA36AF">
      <w:r>
        <w:t>Mayor of Szombathely City with County Rights</w:t>
      </w:r>
    </w:p>
    <w:p w14:paraId="092D21D5" w14:textId="77777777" w:rsidR="00FA36AF" w:rsidRDefault="00FA36AF" w:rsidP="00FA36AF"/>
    <w:p w14:paraId="2377981C" w14:textId="77777777" w:rsidR="00FA36AF" w:rsidRPr="00592D78" w:rsidRDefault="00FA36AF" w:rsidP="00FA36AF"/>
    <w:p w14:paraId="3E1338B2" w14:textId="77777777" w:rsidR="00FA36AF" w:rsidRPr="00592D78" w:rsidRDefault="00FA36AF" w:rsidP="00FA36AF"/>
    <w:p w14:paraId="0272EC4B" w14:textId="77777777" w:rsidR="00FA36AF" w:rsidRPr="00592D78" w:rsidRDefault="00FA36AF" w:rsidP="00FA36AF">
      <w:r w:rsidRPr="00592D78">
        <w:rPr>
          <w:noProof/>
        </w:rPr>
        <mc:AlternateContent>
          <mc:Choice Requires="wps">
            <w:drawing>
              <wp:inline distT="0" distB="0" distL="0" distR="0" wp14:anchorId="5A25990B" wp14:editId="6F6D186E">
                <wp:extent cx="1800000" cy="0"/>
                <wp:effectExtent l="0" t="0" r="0" b="0"/>
                <wp:docPr id="1900023562" name="Straight Connector 2"/>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052A3B"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1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" strokecolor="black [3200]" strokeweight=".5pt">
                <v:stroke joinstyle="miter"/>
                <w10:anchorlock/>
              </v:line>
            </w:pict>
          </mc:Fallback>
        </mc:AlternateContent>
      </w:r>
    </w:p>
    <w:p w14:paraId="0DDFB4BE" w14:textId="77777777" w:rsidR="00FA36AF" w:rsidRPr="00592D78" w:rsidRDefault="00FA36AF" w:rsidP="00FA36AF">
      <w:r>
        <w:t xml:space="preserve">dr. András Nemény </w:t>
      </w:r>
    </w:p>
    <w:p w14:paraId="45279421" w14:textId="77777777" w:rsidR="002563D2" w:rsidRPr="002563D2" w:rsidRDefault="002563D2" w:rsidP="002563D2"/>
    <w:p w14:paraId="1A6A9E71" w14:textId="77777777" w:rsidR="002563D2" w:rsidRPr="002563D2" w:rsidRDefault="002563D2" w:rsidP="002563D2"/>
    <w:p w14:paraId="074D1079" w14:textId="77777777" w:rsidR="002563D2" w:rsidRPr="002563D2" w:rsidRDefault="002563D2" w:rsidP="002563D2"/>
    <w:p w14:paraId="327DA702" w14:textId="77777777" w:rsidR="002563D2" w:rsidRPr="002563D2" w:rsidRDefault="002563D2" w:rsidP="002563D2">
      <w:r w:rsidRPr="002563D2">
        <w:t>Szombathely, 2025. ……………….</w:t>
      </w:r>
    </w:p>
    <w:p w14:paraId="4EA496CD" w14:textId="77777777" w:rsidR="00FA36AF" w:rsidRDefault="00FA36AF" w:rsidP="00FA36AF"/>
    <w:p w14:paraId="62253A22" w14:textId="77777777" w:rsidR="00FA36AF" w:rsidRPr="001C52E8" w:rsidRDefault="00FA36AF" w:rsidP="001C52E8"/>
    <w:sectPr w:rsidR="00FA36AF" w:rsidRPr="001C52E8" w:rsidSect="00052841">
      <w:headerReference w:type="default" r:id="rId13"/>
      <w:footerReference w:type="default" r:id="rId14"/>
      <w:headerReference w:type="first" r:id="rId15"/>
      <w:footerReference w:type="first" r:id="rId16"/>
      <w:pgSz w:w="11906" w:h="16838"/>
      <w:pgMar w:top="1701"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59509" w14:textId="77777777" w:rsidR="00A83994" w:rsidRDefault="00A83994" w:rsidP="003F354A">
      <w:r>
        <w:separator/>
      </w:r>
    </w:p>
  </w:endnote>
  <w:endnote w:type="continuationSeparator" w:id="0">
    <w:p w14:paraId="5732772D" w14:textId="77777777" w:rsidR="00A83994" w:rsidRDefault="00A83994" w:rsidP="003F354A">
      <w:r>
        <w:continuationSeparator/>
      </w:r>
    </w:p>
  </w:endnote>
  <w:endnote w:type="continuationNotice" w:id="1">
    <w:p w14:paraId="5EB6521E" w14:textId="77777777" w:rsidR="00A83994" w:rsidRDefault="00A839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Corps)">
    <w:altName w:val="Calibri"/>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Times New Roman (Corp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D46C" w14:textId="77777777" w:rsidR="009F071E" w:rsidRDefault="008C1BC3">
    <w:pPr>
      <w:pStyle w:val="llb"/>
      <w:jc w:val="right"/>
    </w:pPr>
    <w:r>
      <w:rPr>
        <w:noProof/>
        <w:color w:val="FFFFFF" w:themeColor="background1"/>
      </w:rPr>
      <w:drawing>
        <wp:anchor distT="0" distB="0" distL="114300" distR="114300" simplePos="0" relativeHeight="251658241" behindDoc="0" locked="0" layoutInCell="1" allowOverlap="1" wp14:anchorId="3133226C" wp14:editId="11BC6852">
          <wp:simplePos x="0" y="0"/>
          <wp:positionH relativeFrom="column">
            <wp:posOffset>-791733</wp:posOffset>
          </wp:positionH>
          <wp:positionV relativeFrom="paragraph">
            <wp:posOffset>-430530</wp:posOffset>
          </wp:positionV>
          <wp:extent cx="3338195" cy="857250"/>
          <wp:effectExtent l="0" t="0" r="1905" b="6350"/>
          <wp:wrapSquare wrapText="bothSides"/>
          <wp:docPr id="965273169" name="Image 4"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73169" name="Image 4" descr="Une image contenant texte, capture d’écran, Polic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338195" cy="857250"/>
                  </a:xfrm>
                  <a:prstGeom prst="rect">
                    <a:avLst/>
                  </a:prstGeom>
                </pic:spPr>
              </pic:pic>
            </a:graphicData>
          </a:graphic>
          <wp14:sizeRelH relativeFrom="margin">
            <wp14:pctWidth>0</wp14:pctWidth>
          </wp14:sizeRelH>
          <wp14:sizeRelV relativeFrom="margin">
            <wp14:pctHeight>0</wp14:pctHeight>
          </wp14:sizeRelV>
        </wp:anchor>
      </w:drawing>
    </w:r>
    <w:r w:rsidR="001B7C19">
      <w:rPr>
        <w:noProof/>
        <w:color w:val="FFFFFF" w:themeColor="background1"/>
      </w:rPr>
      <w:drawing>
        <wp:anchor distT="0" distB="0" distL="114300" distR="114300" simplePos="0" relativeHeight="251658242" behindDoc="1" locked="0" layoutInCell="1" allowOverlap="1" wp14:anchorId="03FAD886" wp14:editId="49515223">
          <wp:simplePos x="0" y="0"/>
          <wp:positionH relativeFrom="column">
            <wp:posOffset>7782267</wp:posOffset>
          </wp:positionH>
          <wp:positionV relativeFrom="paragraph">
            <wp:posOffset>-365760</wp:posOffset>
          </wp:positionV>
          <wp:extent cx="1516961" cy="873463"/>
          <wp:effectExtent l="0" t="0" r="0" b="3175"/>
          <wp:wrapNone/>
          <wp:docPr id="41698970" name="Image 5" descr="Une image contenant ligne, Rectang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8970" name="Image 5" descr="Une image contenant ligne, Rectangle, conceptio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16961" cy="873463"/>
                  </a:xfrm>
                  <a:prstGeom prst="rect">
                    <a:avLst/>
                  </a:prstGeom>
                </pic:spPr>
              </pic:pic>
            </a:graphicData>
          </a:graphic>
          <wp14:sizeRelH relativeFrom="margin">
            <wp14:pctWidth>0</wp14:pctWidth>
          </wp14:sizeRelH>
          <wp14:sizeRelV relativeFrom="margin">
            <wp14:pctHeight>0</wp14:pctHeight>
          </wp14:sizeRelV>
        </wp:anchor>
      </w:drawing>
    </w:r>
    <w:r w:rsidR="009F071E">
      <w:rPr>
        <w:color w:val="163D9F" w:themeColor="accent1"/>
        <w:sz w:val="20"/>
        <w:szCs w:val="20"/>
      </w:rPr>
      <w:fldChar w:fldCharType="begin"/>
    </w:r>
    <w:r w:rsidR="009F071E">
      <w:rPr>
        <w:color w:val="163D9F" w:themeColor="accent1"/>
        <w:sz w:val="20"/>
        <w:szCs w:val="20"/>
      </w:rPr>
      <w:instrText>PAGE  \* Arabic</w:instrText>
    </w:r>
    <w:r w:rsidR="009F071E">
      <w:rPr>
        <w:color w:val="163D9F" w:themeColor="accent1"/>
        <w:sz w:val="20"/>
        <w:szCs w:val="20"/>
      </w:rPr>
      <w:fldChar w:fldCharType="separate"/>
    </w:r>
    <w:r w:rsidR="009F071E">
      <w:rPr>
        <w:color w:val="163D9F" w:themeColor="accent1"/>
        <w:sz w:val="20"/>
        <w:szCs w:val="20"/>
      </w:rPr>
      <w:t>1</w:t>
    </w:r>
    <w:r w:rsidR="009F071E">
      <w:rPr>
        <w:color w:val="163D9F" w:themeColor="accent1"/>
        <w:sz w:val="20"/>
        <w:szCs w:val="20"/>
      </w:rPr>
      <w:fldChar w:fldCharType="end"/>
    </w:r>
  </w:p>
  <w:p w14:paraId="0C973131" w14:textId="77777777" w:rsidR="00542567" w:rsidRDefault="0054256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color w:val="163D9F" w:themeColor="accent1"/>
        <w:sz w:val="20"/>
        <w:szCs w:val="20"/>
      </w:rPr>
      <w:id w:val="49654713"/>
      <w:docPartObj>
        <w:docPartGallery w:val="Page Numbers (Bottom of Page)"/>
        <w:docPartUnique/>
      </w:docPartObj>
    </w:sdtPr>
    <w:sdtEndPr>
      <w:rPr>
        <w:rStyle w:val="Oldalszm"/>
      </w:rPr>
    </w:sdtEndPr>
    <w:sdtContent>
      <w:p w14:paraId="1FEA7058" w14:textId="77777777" w:rsidR="001C52E8" w:rsidRPr="001C52E8" w:rsidRDefault="001C52E8" w:rsidP="00C83A49">
        <w:pPr>
          <w:pStyle w:val="llb"/>
          <w:framePr w:wrap="none" w:vAnchor="text" w:hAnchor="margin" w:xAlign="right" w:y="1"/>
          <w:rPr>
            <w:rStyle w:val="Oldalszm"/>
            <w:color w:val="163D9F" w:themeColor="accent1"/>
            <w:sz w:val="20"/>
            <w:szCs w:val="20"/>
          </w:rPr>
        </w:pPr>
        <w:r w:rsidRPr="001C52E8">
          <w:rPr>
            <w:rStyle w:val="Oldalszm"/>
            <w:color w:val="163D9F" w:themeColor="accent1"/>
            <w:sz w:val="20"/>
            <w:szCs w:val="20"/>
          </w:rPr>
          <w:fldChar w:fldCharType="begin"/>
        </w:r>
        <w:r w:rsidRPr="001C52E8">
          <w:rPr>
            <w:rStyle w:val="Oldalszm"/>
            <w:color w:val="163D9F" w:themeColor="accent1"/>
            <w:sz w:val="20"/>
            <w:szCs w:val="20"/>
          </w:rPr>
          <w:instrText xml:space="preserve"> PAGE </w:instrText>
        </w:r>
        <w:r w:rsidRPr="001C52E8">
          <w:rPr>
            <w:rStyle w:val="Oldalszm"/>
            <w:color w:val="163D9F" w:themeColor="accent1"/>
            <w:sz w:val="20"/>
            <w:szCs w:val="20"/>
          </w:rPr>
          <w:fldChar w:fldCharType="separate"/>
        </w:r>
        <w:r w:rsidRPr="001C52E8">
          <w:rPr>
            <w:rStyle w:val="Oldalszm"/>
            <w:noProof/>
            <w:color w:val="163D9F" w:themeColor="accent1"/>
            <w:sz w:val="20"/>
            <w:szCs w:val="20"/>
          </w:rPr>
          <w:t>0</w:t>
        </w:r>
        <w:r w:rsidRPr="001C52E8">
          <w:rPr>
            <w:rStyle w:val="Oldalszm"/>
            <w:color w:val="163D9F" w:themeColor="accent1"/>
            <w:sz w:val="20"/>
            <w:szCs w:val="20"/>
          </w:rPr>
          <w:fldChar w:fldCharType="end"/>
        </w:r>
      </w:p>
    </w:sdtContent>
  </w:sdt>
  <w:p w14:paraId="7FE4B3BC" w14:textId="77777777" w:rsidR="00452CEC" w:rsidRDefault="001C52E8" w:rsidP="001C52E8">
    <w:pPr>
      <w:pStyle w:val="llb"/>
      <w:ind w:right="360"/>
    </w:pPr>
    <w:r>
      <w:rPr>
        <w:noProof/>
      </w:rPr>
      <w:drawing>
        <wp:anchor distT="0" distB="0" distL="114300" distR="114300" simplePos="0" relativeHeight="251658243" behindDoc="1" locked="0" layoutInCell="1" allowOverlap="1" wp14:anchorId="1765ED0C" wp14:editId="3C43AFEA">
          <wp:simplePos x="0" y="0"/>
          <wp:positionH relativeFrom="page">
            <wp:posOffset>145415</wp:posOffset>
          </wp:positionH>
          <wp:positionV relativeFrom="page">
            <wp:posOffset>6630782</wp:posOffset>
          </wp:positionV>
          <wp:extent cx="3013200" cy="774000"/>
          <wp:effectExtent l="0" t="0" r="0" b="1270"/>
          <wp:wrapSquare wrapText="bothSides"/>
          <wp:docPr id="1326171522" name="Image 1326171522"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73169" name="Image 4" descr="Une image contenant texte, capture d’écran, Police,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13200" cy="77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F30E" w14:textId="77777777" w:rsidR="00A83994" w:rsidRDefault="00A83994" w:rsidP="003F354A">
      <w:r>
        <w:separator/>
      </w:r>
    </w:p>
  </w:footnote>
  <w:footnote w:type="continuationSeparator" w:id="0">
    <w:p w14:paraId="75E881DC" w14:textId="77777777" w:rsidR="00A83994" w:rsidRDefault="00A83994" w:rsidP="003F354A">
      <w:r>
        <w:continuationSeparator/>
      </w:r>
    </w:p>
  </w:footnote>
  <w:footnote w:type="continuationNotice" w:id="1">
    <w:p w14:paraId="45EF0EED" w14:textId="77777777" w:rsidR="00A83994" w:rsidRDefault="00A83994">
      <w:pPr>
        <w:spacing w:before="0" w:after="0"/>
      </w:pPr>
    </w:p>
  </w:footnote>
  <w:footnote w:id="2">
    <w:p w14:paraId="52FF9D1F" w14:textId="77777777" w:rsidR="00592D78" w:rsidRPr="007A77FE" w:rsidRDefault="00592D78" w:rsidP="00592D78">
      <w:pPr>
        <w:pStyle w:val="Lbjegyzetszveg"/>
      </w:pPr>
      <w:r>
        <w:rPr>
          <w:rStyle w:val="Lbjegyzet-hivatkozs"/>
        </w:rPr>
        <w:footnoteRef/>
      </w:r>
      <w:r>
        <w:t xml:space="preserve"> P</w:t>
      </w:r>
      <w:r w:rsidRPr="007A77FE">
        <w:t xml:space="preserve">lease quantify </w:t>
      </w:r>
      <w:r>
        <w:t xml:space="preserve">the impact </w:t>
      </w:r>
      <w:r w:rsidRPr="007A77FE">
        <w:t xml:space="preserve">to the </w:t>
      </w:r>
      <w:r>
        <w:t xml:space="preserve">greatest </w:t>
      </w:r>
      <w:r w:rsidRPr="007A77FE">
        <w:t>extent possible</w:t>
      </w:r>
      <w:r>
        <w:t xml:space="preserve">. You may want to use the Input-Output-Outcome-Impact model or similar for impact measurement.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F1CA" w14:textId="77777777" w:rsidR="00534133" w:rsidRDefault="001B7C19">
    <w:pPr>
      <w:pStyle w:val="lfej"/>
    </w:pPr>
    <w:r>
      <w:rPr>
        <w:noProof/>
      </w:rPr>
      <w:drawing>
        <wp:anchor distT="0" distB="0" distL="114300" distR="114300" simplePos="0" relativeHeight="251658240" behindDoc="0" locked="0" layoutInCell="1" allowOverlap="1" wp14:anchorId="55491417" wp14:editId="6F948EB1">
          <wp:simplePos x="0" y="0"/>
          <wp:positionH relativeFrom="column">
            <wp:posOffset>4624070</wp:posOffset>
          </wp:positionH>
          <wp:positionV relativeFrom="paragraph">
            <wp:posOffset>-362473</wp:posOffset>
          </wp:positionV>
          <wp:extent cx="1938655" cy="992505"/>
          <wp:effectExtent l="0" t="0" r="4445" b="0"/>
          <wp:wrapSquare wrapText="bothSides"/>
          <wp:docPr id="546231261" name="Image 3"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31261" name="Image 3" descr="Une image contenant texte, Police, capture d’écran,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38655" cy="992505"/>
                  </a:xfrm>
                  <a:prstGeom prst="rect">
                    <a:avLst/>
                  </a:prstGeom>
                </pic:spPr>
              </pic:pic>
            </a:graphicData>
          </a:graphic>
          <wp14:sizeRelH relativeFrom="margin">
            <wp14:pctWidth>0</wp14:pctWidth>
          </wp14:sizeRelH>
          <wp14:sizeRelV relativeFrom="margin">
            <wp14:pctHeight>0</wp14:pctHeight>
          </wp14:sizeRelV>
        </wp:anchor>
      </w:drawing>
    </w:r>
    <w:r>
      <w:rPr>
        <w:noProof/>
      </w:rPr>
      <w:softHyphen/>
    </w:r>
    <w:r>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16F5" w14:textId="77777777" w:rsidR="004D5047" w:rsidRDefault="004D5047">
    <w:pPr>
      <w:pStyle w:val="lfej"/>
    </w:pPr>
    <w:r>
      <w:rPr>
        <w:noProof/>
      </w:rPr>
      <w:drawing>
        <wp:anchor distT="0" distB="0" distL="114300" distR="114300" simplePos="0" relativeHeight="251658244" behindDoc="0" locked="0" layoutInCell="1" allowOverlap="1" wp14:anchorId="4FC8F12A" wp14:editId="6AD8BA09">
          <wp:simplePos x="0" y="0"/>
          <wp:positionH relativeFrom="column">
            <wp:posOffset>7529467</wp:posOffset>
          </wp:positionH>
          <wp:positionV relativeFrom="paragraph">
            <wp:posOffset>-320131</wp:posOffset>
          </wp:positionV>
          <wp:extent cx="1938655" cy="992505"/>
          <wp:effectExtent l="0" t="0" r="4445" b="0"/>
          <wp:wrapSquare wrapText="bothSides"/>
          <wp:docPr id="1701023183" name="Image 1701023183"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31261" name="Image 3" descr="Une image contenant texte, Police, capture d’écran,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38655" cy="992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C850EA"/>
    <w:lvl w:ilvl="0">
      <w:start w:val="1"/>
      <w:numFmt w:val="bullet"/>
      <w:pStyle w:val="Szmozottlista5"/>
      <w:lvlText w:val="–"/>
      <w:lvlJc w:val="left"/>
      <w:pPr>
        <w:ind w:left="2058" w:hanging="357"/>
      </w:pPr>
      <w:rPr>
        <w:rFonts w:ascii="Courier New" w:hAnsi="Courier New" w:hint="default"/>
        <w:color w:val="4FE2C2" w:themeColor="accent2"/>
        <w:u w:color="4FE2C2" w:themeColor="accent2"/>
      </w:rPr>
    </w:lvl>
  </w:abstractNum>
  <w:abstractNum w:abstractNumId="1" w15:restartNumberingAfterBreak="0">
    <w:nsid w:val="FFFFFF7D"/>
    <w:multiLevelType w:val="singleLevel"/>
    <w:tmpl w:val="30046F08"/>
    <w:lvl w:ilvl="0">
      <w:start w:val="1"/>
      <w:numFmt w:val="bullet"/>
      <w:pStyle w:val="Szmozottlista4"/>
      <w:lvlText w:val=""/>
      <w:lvlJc w:val="left"/>
      <w:pPr>
        <w:ind w:left="1491" w:hanging="357"/>
      </w:pPr>
      <w:rPr>
        <w:rFonts w:ascii="Symbol" w:hAnsi="Symbol" w:hint="default"/>
        <w:color w:val="auto"/>
        <w:u w:color="8B92A7" w:themeColor="accent6"/>
      </w:rPr>
    </w:lvl>
  </w:abstractNum>
  <w:abstractNum w:abstractNumId="2" w15:restartNumberingAfterBreak="0">
    <w:nsid w:val="FFFFFF7E"/>
    <w:multiLevelType w:val="singleLevel"/>
    <w:tmpl w:val="42E6BD60"/>
    <w:lvl w:ilvl="0">
      <w:start w:val="1"/>
      <w:numFmt w:val="bullet"/>
      <w:pStyle w:val="Szmozottlista3"/>
      <w:lvlText w:val=""/>
      <w:lvlJc w:val="left"/>
      <w:pPr>
        <w:ind w:left="926" w:hanging="360"/>
      </w:pPr>
      <w:rPr>
        <w:rFonts w:ascii="Symbol" w:hAnsi="Symbol" w:hint="default"/>
        <w:color w:val="auto"/>
        <w:u w:color="000000" w:themeColor="text2"/>
      </w:rPr>
    </w:lvl>
  </w:abstractNum>
  <w:abstractNum w:abstractNumId="3" w15:restartNumberingAfterBreak="0">
    <w:nsid w:val="FFFFFF7F"/>
    <w:multiLevelType w:val="singleLevel"/>
    <w:tmpl w:val="DB2A542A"/>
    <w:lvl w:ilvl="0">
      <w:start w:val="1"/>
      <w:numFmt w:val="lowerLetter"/>
      <w:pStyle w:val="Szmozottlista2"/>
      <w:lvlText w:val="%1."/>
      <w:lvlJc w:val="left"/>
      <w:pPr>
        <w:ind w:left="643" w:hanging="360"/>
      </w:pPr>
      <w:rPr>
        <w:rFonts w:hint="default"/>
        <w:color w:val="4FE2C2" w:themeColor="accent2"/>
      </w:rPr>
    </w:lvl>
  </w:abstractNum>
  <w:abstractNum w:abstractNumId="4" w15:restartNumberingAfterBreak="0">
    <w:nsid w:val="FFFFFF80"/>
    <w:multiLevelType w:val="singleLevel"/>
    <w:tmpl w:val="E34A3B12"/>
    <w:lvl w:ilvl="0">
      <w:start w:val="1"/>
      <w:numFmt w:val="bullet"/>
      <w:pStyle w:val="Felsorols5"/>
      <w:lvlText w:val=""/>
      <w:lvlJc w:val="left"/>
      <w:pPr>
        <w:tabs>
          <w:tab w:val="num" w:pos="1492"/>
        </w:tabs>
        <w:ind w:left="1492" w:hanging="360"/>
      </w:pPr>
      <w:rPr>
        <w:rFonts w:ascii="Symbol" w:hAnsi="Symbol" w:hint="default"/>
        <w:color w:val="4FE2C2" w:themeColor="accent2"/>
      </w:rPr>
    </w:lvl>
  </w:abstractNum>
  <w:abstractNum w:abstractNumId="5" w15:restartNumberingAfterBreak="0">
    <w:nsid w:val="FFFFFF81"/>
    <w:multiLevelType w:val="singleLevel"/>
    <w:tmpl w:val="EC9244AE"/>
    <w:lvl w:ilvl="0">
      <w:start w:val="1"/>
      <w:numFmt w:val="bullet"/>
      <w:pStyle w:val="Felsorols4"/>
      <w:lvlText w:val=""/>
      <w:lvlJc w:val="left"/>
      <w:pPr>
        <w:ind w:left="1209" w:hanging="360"/>
      </w:pPr>
      <w:rPr>
        <w:rFonts w:ascii="Wingdings" w:hAnsi="Wingdings" w:hint="default"/>
        <w:color w:val="4FE2C2" w:themeColor="accent2"/>
        <w:u w:color="8B92A7" w:themeColor="accent6"/>
      </w:rPr>
    </w:lvl>
  </w:abstractNum>
  <w:abstractNum w:abstractNumId="6" w15:restartNumberingAfterBreak="0">
    <w:nsid w:val="FFFFFF82"/>
    <w:multiLevelType w:val="singleLevel"/>
    <w:tmpl w:val="0D42ED48"/>
    <w:lvl w:ilvl="0">
      <w:start w:val="1"/>
      <w:numFmt w:val="bullet"/>
      <w:pStyle w:val="Felsorols3"/>
      <w:lvlText w:val=""/>
      <w:lvlJc w:val="left"/>
      <w:pPr>
        <w:ind w:left="926" w:hanging="360"/>
      </w:pPr>
      <w:rPr>
        <w:rFonts w:ascii="Symbol" w:hAnsi="Symbol" w:hint="default"/>
        <w:color w:val="auto"/>
        <w:u w:color="163D9F" w:themeColor="accent1"/>
      </w:rPr>
    </w:lvl>
  </w:abstractNum>
  <w:abstractNum w:abstractNumId="7" w15:restartNumberingAfterBreak="0">
    <w:nsid w:val="FFFFFF83"/>
    <w:multiLevelType w:val="singleLevel"/>
    <w:tmpl w:val="A394D512"/>
    <w:lvl w:ilvl="0">
      <w:start w:val="1"/>
      <w:numFmt w:val="bullet"/>
      <w:pStyle w:val="Felsorols2"/>
      <w:lvlText w:val=""/>
      <w:lvlJc w:val="left"/>
      <w:pPr>
        <w:tabs>
          <w:tab w:val="num" w:pos="643"/>
        </w:tabs>
        <w:ind w:left="643" w:hanging="360"/>
      </w:pPr>
      <w:rPr>
        <w:rFonts w:ascii="Symbol" w:hAnsi="Symbol" w:hint="default"/>
        <w:color w:val="4FE2C2" w:themeColor="accent2"/>
      </w:rPr>
    </w:lvl>
  </w:abstractNum>
  <w:abstractNum w:abstractNumId="8" w15:restartNumberingAfterBreak="0">
    <w:nsid w:val="FFFFFF88"/>
    <w:multiLevelType w:val="singleLevel"/>
    <w:tmpl w:val="59D0F24E"/>
    <w:lvl w:ilvl="0">
      <w:start w:val="1"/>
      <w:numFmt w:val="decimal"/>
      <w:pStyle w:val="Szmozottlista"/>
      <w:lvlText w:val="%1."/>
      <w:lvlJc w:val="left"/>
      <w:pPr>
        <w:tabs>
          <w:tab w:val="num" w:pos="360"/>
        </w:tabs>
        <w:ind w:left="360" w:hanging="360"/>
      </w:pPr>
      <w:rPr>
        <w:rFonts w:hint="default"/>
        <w:color w:val="4FE2C2" w:themeColor="accent2"/>
      </w:rPr>
    </w:lvl>
  </w:abstractNum>
  <w:abstractNum w:abstractNumId="9" w15:restartNumberingAfterBreak="0">
    <w:nsid w:val="FFFFFF89"/>
    <w:multiLevelType w:val="singleLevel"/>
    <w:tmpl w:val="29ECCAA8"/>
    <w:lvl w:ilvl="0">
      <w:start w:val="1"/>
      <w:numFmt w:val="bullet"/>
      <w:pStyle w:val="Felsorols"/>
      <w:lvlText w:val=""/>
      <w:lvlJc w:val="left"/>
      <w:pPr>
        <w:tabs>
          <w:tab w:val="num" w:pos="360"/>
        </w:tabs>
        <w:ind w:left="360" w:hanging="360"/>
      </w:pPr>
      <w:rPr>
        <w:rFonts w:ascii="Symbol" w:hAnsi="Symbol" w:hint="default"/>
        <w:color w:val="4FE2C2" w:themeColor="accent2"/>
      </w:rPr>
    </w:lvl>
  </w:abstractNum>
  <w:abstractNum w:abstractNumId="10" w15:restartNumberingAfterBreak="0">
    <w:nsid w:val="02B03FFE"/>
    <w:multiLevelType w:val="multilevel"/>
    <w:tmpl w:val="F418E4D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0250A"/>
    <w:multiLevelType w:val="multilevel"/>
    <w:tmpl w:val="70B6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33AE"/>
    <w:multiLevelType w:val="hybridMultilevel"/>
    <w:tmpl w:val="2F285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7E0650"/>
    <w:multiLevelType w:val="hybridMultilevel"/>
    <w:tmpl w:val="608426DA"/>
    <w:lvl w:ilvl="0" w:tplc="ECA4F3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311892"/>
    <w:multiLevelType w:val="multilevel"/>
    <w:tmpl w:val="A93A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70225C"/>
    <w:multiLevelType w:val="multilevel"/>
    <w:tmpl w:val="040C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6" w15:restartNumberingAfterBreak="0">
    <w:nsid w:val="37208FFD"/>
    <w:multiLevelType w:val="hybridMultilevel"/>
    <w:tmpl w:val="377CF20E"/>
    <w:lvl w:ilvl="0" w:tplc="B0D20DDA">
      <w:start w:val="1"/>
      <w:numFmt w:val="decimal"/>
      <w:lvlText w:val="%1."/>
      <w:lvlJc w:val="left"/>
      <w:pPr>
        <w:ind w:left="720" w:hanging="360"/>
      </w:pPr>
      <w:rPr>
        <w:b/>
        <w:bCs/>
      </w:rPr>
    </w:lvl>
    <w:lvl w:ilvl="1" w:tplc="B2064804">
      <w:start w:val="1"/>
      <w:numFmt w:val="lowerLetter"/>
      <w:lvlText w:val="%2."/>
      <w:lvlJc w:val="left"/>
      <w:pPr>
        <w:ind w:left="1440" w:hanging="360"/>
      </w:pPr>
    </w:lvl>
    <w:lvl w:ilvl="2" w:tplc="24C4B9FE">
      <w:start w:val="1"/>
      <w:numFmt w:val="lowerRoman"/>
      <w:lvlText w:val="%3."/>
      <w:lvlJc w:val="right"/>
      <w:pPr>
        <w:ind w:left="2160" w:hanging="180"/>
      </w:pPr>
    </w:lvl>
    <w:lvl w:ilvl="3" w:tplc="CA327EE2">
      <w:start w:val="1"/>
      <w:numFmt w:val="decimal"/>
      <w:lvlText w:val="%4."/>
      <w:lvlJc w:val="left"/>
      <w:pPr>
        <w:ind w:left="2880" w:hanging="360"/>
      </w:pPr>
    </w:lvl>
    <w:lvl w:ilvl="4" w:tplc="05C00C86">
      <w:start w:val="1"/>
      <w:numFmt w:val="lowerLetter"/>
      <w:lvlText w:val="%5."/>
      <w:lvlJc w:val="left"/>
      <w:pPr>
        <w:ind w:left="3600" w:hanging="360"/>
      </w:pPr>
    </w:lvl>
    <w:lvl w:ilvl="5" w:tplc="AF0860EA">
      <w:start w:val="1"/>
      <w:numFmt w:val="lowerRoman"/>
      <w:lvlText w:val="%6."/>
      <w:lvlJc w:val="right"/>
      <w:pPr>
        <w:ind w:left="4320" w:hanging="180"/>
      </w:pPr>
    </w:lvl>
    <w:lvl w:ilvl="6" w:tplc="7FD6D84C">
      <w:start w:val="1"/>
      <w:numFmt w:val="decimal"/>
      <w:lvlText w:val="%7."/>
      <w:lvlJc w:val="left"/>
      <w:pPr>
        <w:ind w:left="5040" w:hanging="360"/>
      </w:pPr>
    </w:lvl>
    <w:lvl w:ilvl="7" w:tplc="99A24A66">
      <w:start w:val="1"/>
      <w:numFmt w:val="lowerLetter"/>
      <w:lvlText w:val="%8."/>
      <w:lvlJc w:val="left"/>
      <w:pPr>
        <w:ind w:left="5760" w:hanging="360"/>
      </w:pPr>
    </w:lvl>
    <w:lvl w:ilvl="8" w:tplc="AC1679AE">
      <w:start w:val="1"/>
      <w:numFmt w:val="lowerRoman"/>
      <w:lvlText w:val="%9."/>
      <w:lvlJc w:val="right"/>
      <w:pPr>
        <w:ind w:left="6480" w:hanging="180"/>
      </w:pPr>
    </w:lvl>
  </w:abstractNum>
  <w:abstractNum w:abstractNumId="17" w15:restartNumberingAfterBreak="0">
    <w:nsid w:val="3D122DB5"/>
    <w:multiLevelType w:val="hybridMultilevel"/>
    <w:tmpl w:val="6BD2D5B8"/>
    <w:lvl w:ilvl="0" w:tplc="5754C0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F5B53"/>
    <w:multiLevelType w:val="multilevel"/>
    <w:tmpl w:val="040C0025"/>
    <w:styleLink w:val="Listeactuel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BCF322E"/>
    <w:multiLevelType w:val="hybridMultilevel"/>
    <w:tmpl w:val="A738A1C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725957496">
    <w:abstractNumId w:val="8"/>
  </w:num>
  <w:num w:numId="2" w16cid:durableId="1768228841">
    <w:abstractNumId w:val="3"/>
  </w:num>
  <w:num w:numId="3" w16cid:durableId="590087549">
    <w:abstractNumId w:val="2"/>
  </w:num>
  <w:num w:numId="4" w16cid:durableId="168374076">
    <w:abstractNumId w:val="1"/>
  </w:num>
  <w:num w:numId="5" w16cid:durableId="228543087">
    <w:abstractNumId w:val="0"/>
  </w:num>
  <w:num w:numId="6" w16cid:durableId="1680306526">
    <w:abstractNumId w:val="9"/>
  </w:num>
  <w:num w:numId="7" w16cid:durableId="838695948">
    <w:abstractNumId w:val="7"/>
  </w:num>
  <w:num w:numId="8" w16cid:durableId="581765120">
    <w:abstractNumId w:val="6"/>
  </w:num>
  <w:num w:numId="9" w16cid:durableId="1518350064">
    <w:abstractNumId w:val="5"/>
  </w:num>
  <w:num w:numId="10" w16cid:durableId="272202696">
    <w:abstractNumId w:val="4"/>
  </w:num>
  <w:num w:numId="11" w16cid:durableId="1245265217">
    <w:abstractNumId w:val="15"/>
  </w:num>
  <w:num w:numId="12" w16cid:durableId="1356812324">
    <w:abstractNumId w:val="18"/>
  </w:num>
  <w:num w:numId="13" w16cid:durableId="129514471">
    <w:abstractNumId w:val="16"/>
  </w:num>
  <w:num w:numId="14" w16cid:durableId="1690327477">
    <w:abstractNumId w:val="13"/>
  </w:num>
  <w:num w:numId="15" w16cid:durableId="1724254331">
    <w:abstractNumId w:val="12"/>
  </w:num>
  <w:num w:numId="16" w16cid:durableId="744498217">
    <w:abstractNumId w:val="19"/>
  </w:num>
  <w:num w:numId="17" w16cid:durableId="2117215824">
    <w:abstractNumId w:val="14"/>
  </w:num>
  <w:num w:numId="18" w16cid:durableId="1453329454">
    <w:abstractNumId w:val="11"/>
  </w:num>
  <w:num w:numId="19" w16cid:durableId="226648865">
    <w:abstractNumId w:val="10"/>
  </w:num>
  <w:num w:numId="20" w16cid:durableId="53346820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78"/>
    <w:rsid w:val="00002640"/>
    <w:rsid w:val="00011C32"/>
    <w:rsid w:val="000168A7"/>
    <w:rsid w:val="00027D88"/>
    <w:rsid w:val="00052841"/>
    <w:rsid w:val="0006404D"/>
    <w:rsid w:val="000746A3"/>
    <w:rsid w:val="000A20E5"/>
    <w:rsid w:val="000E0951"/>
    <w:rsid w:val="000E39A9"/>
    <w:rsid w:val="000E4356"/>
    <w:rsid w:val="000F1DFB"/>
    <w:rsid w:val="00101D05"/>
    <w:rsid w:val="00116483"/>
    <w:rsid w:val="00142432"/>
    <w:rsid w:val="00170E31"/>
    <w:rsid w:val="00174FF4"/>
    <w:rsid w:val="00190CFF"/>
    <w:rsid w:val="001A5DAC"/>
    <w:rsid w:val="001A70E2"/>
    <w:rsid w:val="001B7C19"/>
    <w:rsid w:val="001C1E14"/>
    <w:rsid w:val="001C52E8"/>
    <w:rsid w:val="001D03D2"/>
    <w:rsid w:val="001D1E88"/>
    <w:rsid w:val="00203345"/>
    <w:rsid w:val="00206784"/>
    <w:rsid w:val="00237D02"/>
    <w:rsid w:val="00253239"/>
    <w:rsid w:val="00253C4D"/>
    <w:rsid w:val="002563D2"/>
    <w:rsid w:val="002675EC"/>
    <w:rsid w:val="002833F8"/>
    <w:rsid w:val="00287636"/>
    <w:rsid w:val="00295418"/>
    <w:rsid w:val="002A76C3"/>
    <w:rsid w:val="002C10E1"/>
    <w:rsid w:val="002C4B98"/>
    <w:rsid w:val="002D0077"/>
    <w:rsid w:val="002D4E89"/>
    <w:rsid w:val="002E2C7A"/>
    <w:rsid w:val="003034F9"/>
    <w:rsid w:val="00304FB0"/>
    <w:rsid w:val="00313581"/>
    <w:rsid w:val="00345B1C"/>
    <w:rsid w:val="00354470"/>
    <w:rsid w:val="003609EF"/>
    <w:rsid w:val="003768D0"/>
    <w:rsid w:val="003855AF"/>
    <w:rsid w:val="003927CD"/>
    <w:rsid w:val="003935BC"/>
    <w:rsid w:val="00394F84"/>
    <w:rsid w:val="003B47EC"/>
    <w:rsid w:val="003F354A"/>
    <w:rsid w:val="00406BD6"/>
    <w:rsid w:val="004123F7"/>
    <w:rsid w:val="00415AD6"/>
    <w:rsid w:val="00426DAE"/>
    <w:rsid w:val="00452CEC"/>
    <w:rsid w:val="004B607B"/>
    <w:rsid w:val="004D5047"/>
    <w:rsid w:val="004F6507"/>
    <w:rsid w:val="005017D2"/>
    <w:rsid w:val="0050748C"/>
    <w:rsid w:val="00516868"/>
    <w:rsid w:val="00523A8F"/>
    <w:rsid w:val="00531A33"/>
    <w:rsid w:val="00534133"/>
    <w:rsid w:val="00542567"/>
    <w:rsid w:val="00545718"/>
    <w:rsid w:val="00550002"/>
    <w:rsid w:val="00552D82"/>
    <w:rsid w:val="00562E79"/>
    <w:rsid w:val="00575196"/>
    <w:rsid w:val="00582F32"/>
    <w:rsid w:val="00592D78"/>
    <w:rsid w:val="0059439C"/>
    <w:rsid w:val="005B3191"/>
    <w:rsid w:val="005B675D"/>
    <w:rsid w:val="005B6CAA"/>
    <w:rsid w:val="005C0F0B"/>
    <w:rsid w:val="00602636"/>
    <w:rsid w:val="00616ECC"/>
    <w:rsid w:val="00626297"/>
    <w:rsid w:val="0064294B"/>
    <w:rsid w:val="006467E4"/>
    <w:rsid w:val="00653518"/>
    <w:rsid w:val="00674B43"/>
    <w:rsid w:val="0067523A"/>
    <w:rsid w:val="0067574B"/>
    <w:rsid w:val="006C1F0D"/>
    <w:rsid w:val="006D3988"/>
    <w:rsid w:val="006D3F9C"/>
    <w:rsid w:val="006E4C10"/>
    <w:rsid w:val="006F504F"/>
    <w:rsid w:val="00710797"/>
    <w:rsid w:val="00717A56"/>
    <w:rsid w:val="00727A07"/>
    <w:rsid w:val="00730B20"/>
    <w:rsid w:val="00753524"/>
    <w:rsid w:val="00766B86"/>
    <w:rsid w:val="00775231"/>
    <w:rsid w:val="007A0744"/>
    <w:rsid w:val="007D0D1A"/>
    <w:rsid w:val="007D435B"/>
    <w:rsid w:val="007F1AAE"/>
    <w:rsid w:val="00807FD6"/>
    <w:rsid w:val="00822AFE"/>
    <w:rsid w:val="00827C45"/>
    <w:rsid w:val="00844F82"/>
    <w:rsid w:val="00871298"/>
    <w:rsid w:val="008806B7"/>
    <w:rsid w:val="00890517"/>
    <w:rsid w:val="008970A8"/>
    <w:rsid w:val="008C1BC3"/>
    <w:rsid w:val="008D7763"/>
    <w:rsid w:val="008F11AB"/>
    <w:rsid w:val="009044C8"/>
    <w:rsid w:val="0090664F"/>
    <w:rsid w:val="00907B7F"/>
    <w:rsid w:val="009122D1"/>
    <w:rsid w:val="00914CFE"/>
    <w:rsid w:val="00927B24"/>
    <w:rsid w:val="009443C8"/>
    <w:rsid w:val="00953147"/>
    <w:rsid w:val="00967556"/>
    <w:rsid w:val="009A7C19"/>
    <w:rsid w:val="009B0A09"/>
    <w:rsid w:val="009D56F6"/>
    <w:rsid w:val="009E271F"/>
    <w:rsid w:val="009E58EB"/>
    <w:rsid w:val="009E5B87"/>
    <w:rsid w:val="009F071E"/>
    <w:rsid w:val="00A14685"/>
    <w:rsid w:val="00A23C08"/>
    <w:rsid w:val="00A311C7"/>
    <w:rsid w:val="00A67A74"/>
    <w:rsid w:val="00A7057D"/>
    <w:rsid w:val="00A71E8B"/>
    <w:rsid w:val="00A83994"/>
    <w:rsid w:val="00AA44D3"/>
    <w:rsid w:val="00AA71B7"/>
    <w:rsid w:val="00AC34D1"/>
    <w:rsid w:val="00AD1043"/>
    <w:rsid w:val="00AE110D"/>
    <w:rsid w:val="00AF1DB4"/>
    <w:rsid w:val="00AF58AA"/>
    <w:rsid w:val="00B14461"/>
    <w:rsid w:val="00B234AF"/>
    <w:rsid w:val="00B26750"/>
    <w:rsid w:val="00B316E4"/>
    <w:rsid w:val="00B45697"/>
    <w:rsid w:val="00B4689F"/>
    <w:rsid w:val="00B52B70"/>
    <w:rsid w:val="00B7054E"/>
    <w:rsid w:val="00B70F6A"/>
    <w:rsid w:val="00B72FE9"/>
    <w:rsid w:val="00BA1794"/>
    <w:rsid w:val="00BA4059"/>
    <w:rsid w:val="00BA6C6B"/>
    <w:rsid w:val="00BD219D"/>
    <w:rsid w:val="00BE23CC"/>
    <w:rsid w:val="00BE4677"/>
    <w:rsid w:val="00C01169"/>
    <w:rsid w:val="00C050B5"/>
    <w:rsid w:val="00C15922"/>
    <w:rsid w:val="00C2678C"/>
    <w:rsid w:val="00C44A03"/>
    <w:rsid w:val="00C55700"/>
    <w:rsid w:val="00C56A18"/>
    <w:rsid w:val="00C65D9E"/>
    <w:rsid w:val="00C706A2"/>
    <w:rsid w:val="00C73251"/>
    <w:rsid w:val="00C829D9"/>
    <w:rsid w:val="00C83A49"/>
    <w:rsid w:val="00C9298C"/>
    <w:rsid w:val="00CA2116"/>
    <w:rsid w:val="00CC451F"/>
    <w:rsid w:val="00CF0627"/>
    <w:rsid w:val="00D15A79"/>
    <w:rsid w:val="00D240BE"/>
    <w:rsid w:val="00D274B6"/>
    <w:rsid w:val="00D44A1E"/>
    <w:rsid w:val="00D52B70"/>
    <w:rsid w:val="00D822B1"/>
    <w:rsid w:val="00E42D21"/>
    <w:rsid w:val="00E475C9"/>
    <w:rsid w:val="00E51B1A"/>
    <w:rsid w:val="00E53F06"/>
    <w:rsid w:val="00E60330"/>
    <w:rsid w:val="00E667D0"/>
    <w:rsid w:val="00E80685"/>
    <w:rsid w:val="00E82D17"/>
    <w:rsid w:val="00EA0187"/>
    <w:rsid w:val="00EC4AE4"/>
    <w:rsid w:val="00EE1EC4"/>
    <w:rsid w:val="00F12D68"/>
    <w:rsid w:val="00F237E0"/>
    <w:rsid w:val="00F2439F"/>
    <w:rsid w:val="00F25069"/>
    <w:rsid w:val="00F51871"/>
    <w:rsid w:val="00F52C0D"/>
    <w:rsid w:val="00F619BA"/>
    <w:rsid w:val="00F62FEC"/>
    <w:rsid w:val="00F7372F"/>
    <w:rsid w:val="00F771C8"/>
    <w:rsid w:val="00FA12A7"/>
    <w:rsid w:val="00FA36AF"/>
    <w:rsid w:val="00FC1975"/>
    <w:rsid w:val="00FC2B94"/>
    <w:rsid w:val="00FD2DE9"/>
    <w:rsid w:val="00FE0391"/>
    <w:rsid w:val="00FE0F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73281"/>
  <w15:chartTrackingRefBased/>
  <w15:docId w15:val="{922C8020-FC52-44A6-AD3E-46CB924E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0797"/>
    <w:pPr>
      <w:spacing w:before="120" w:after="120"/>
    </w:pPr>
    <w:rPr>
      <w:rFonts w:ascii="Arial" w:hAnsi="Arial"/>
      <w:lang w:val="en-GB"/>
    </w:rPr>
  </w:style>
  <w:style w:type="paragraph" w:styleId="Cmsor1">
    <w:name w:val="heading 1"/>
    <w:basedOn w:val="Norml"/>
    <w:next w:val="Norml"/>
    <w:link w:val="Cmsor1Char"/>
    <w:uiPriority w:val="9"/>
    <w:qFormat/>
    <w:rsid w:val="00844F82"/>
    <w:pPr>
      <w:keepNext/>
      <w:keepLines/>
      <w:numPr>
        <w:numId w:val="11"/>
      </w:numPr>
      <w:spacing w:before="240"/>
      <w:outlineLvl w:val="0"/>
    </w:pPr>
    <w:rPr>
      <w:rFonts w:eastAsiaTheme="majorEastAsia" w:cstheme="majorBidi"/>
      <w:b/>
      <w:color w:val="4FE2C2" w:themeColor="accent2"/>
      <w:sz w:val="40"/>
      <w:szCs w:val="32"/>
    </w:rPr>
  </w:style>
  <w:style w:type="paragraph" w:styleId="Cmsor2">
    <w:name w:val="heading 2"/>
    <w:basedOn w:val="Norml"/>
    <w:next w:val="Norml"/>
    <w:link w:val="Cmsor2Char"/>
    <w:uiPriority w:val="9"/>
    <w:unhideWhenUsed/>
    <w:qFormat/>
    <w:rsid w:val="00844F82"/>
    <w:pPr>
      <w:keepNext/>
      <w:keepLines/>
      <w:numPr>
        <w:ilvl w:val="1"/>
        <w:numId w:val="11"/>
      </w:numPr>
      <w:spacing w:before="40"/>
      <w:outlineLvl w:val="1"/>
    </w:pPr>
    <w:rPr>
      <w:rFonts w:eastAsiaTheme="majorEastAsia" w:cstheme="majorBidi"/>
      <w:b/>
      <w:color w:val="163D9F" w:themeColor="accent1"/>
      <w:sz w:val="32"/>
      <w:szCs w:val="26"/>
    </w:rPr>
  </w:style>
  <w:style w:type="paragraph" w:styleId="Cmsor3">
    <w:name w:val="heading 3"/>
    <w:basedOn w:val="Norml"/>
    <w:next w:val="Norml"/>
    <w:link w:val="Cmsor3Char"/>
    <w:uiPriority w:val="9"/>
    <w:unhideWhenUsed/>
    <w:qFormat/>
    <w:rsid w:val="00844F82"/>
    <w:pPr>
      <w:keepNext/>
      <w:keepLines/>
      <w:numPr>
        <w:ilvl w:val="2"/>
        <w:numId w:val="11"/>
      </w:numPr>
      <w:spacing w:before="40"/>
      <w:outlineLvl w:val="2"/>
    </w:pPr>
    <w:rPr>
      <w:rFonts w:eastAsiaTheme="majorEastAsia" w:cstheme="majorBidi"/>
      <w:b/>
      <w:color w:val="00A2EA" w:themeColor="accent5"/>
      <w:sz w:val="28"/>
    </w:rPr>
  </w:style>
  <w:style w:type="paragraph" w:styleId="Cmsor4">
    <w:name w:val="heading 4"/>
    <w:basedOn w:val="Norml"/>
    <w:next w:val="Norml"/>
    <w:link w:val="Cmsor4Char"/>
    <w:uiPriority w:val="9"/>
    <w:unhideWhenUsed/>
    <w:qFormat/>
    <w:rsid w:val="00844F82"/>
    <w:pPr>
      <w:keepNext/>
      <w:keepLines/>
      <w:numPr>
        <w:ilvl w:val="3"/>
        <w:numId w:val="11"/>
      </w:numPr>
      <w:spacing w:before="40"/>
      <w:outlineLvl w:val="3"/>
    </w:pPr>
    <w:rPr>
      <w:rFonts w:eastAsiaTheme="majorEastAsia" w:cstheme="majorBidi"/>
      <w:i/>
      <w:iCs/>
      <w:color w:val="163D9F" w:themeColor="accent1"/>
    </w:rPr>
  </w:style>
  <w:style w:type="paragraph" w:styleId="Cmsor5">
    <w:name w:val="heading 5"/>
    <w:basedOn w:val="Norml"/>
    <w:next w:val="Norml"/>
    <w:link w:val="Cmsor5Char"/>
    <w:uiPriority w:val="9"/>
    <w:unhideWhenUsed/>
    <w:qFormat/>
    <w:rsid w:val="00844F82"/>
    <w:pPr>
      <w:keepNext/>
      <w:keepLines/>
      <w:numPr>
        <w:ilvl w:val="4"/>
        <w:numId w:val="11"/>
      </w:numPr>
      <w:spacing w:before="40"/>
      <w:outlineLvl w:val="4"/>
    </w:pPr>
    <w:rPr>
      <w:rFonts w:eastAsiaTheme="majorEastAsia" w:cstheme="majorBidi"/>
    </w:rPr>
  </w:style>
  <w:style w:type="paragraph" w:styleId="Cmsor6">
    <w:name w:val="heading 6"/>
    <w:basedOn w:val="Norml"/>
    <w:next w:val="Norml"/>
    <w:link w:val="Cmsor6Char"/>
    <w:uiPriority w:val="9"/>
    <w:unhideWhenUsed/>
    <w:qFormat/>
    <w:rsid w:val="00844F82"/>
    <w:pPr>
      <w:keepNext/>
      <w:keepLines/>
      <w:numPr>
        <w:ilvl w:val="5"/>
        <w:numId w:val="11"/>
      </w:numPr>
      <w:spacing w:before="40"/>
      <w:outlineLvl w:val="5"/>
    </w:pPr>
    <w:rPr>
      <w:rFonts w:eastAsiaTheme="majorEastAsia" w:cstheme="majorBidi"/>
    </w:rPr>
  </w:style>
  <w:style w:type="paragraph" w:styleId="Cmsor7">
    <w:name w:val="heading 7"/>
    <w:basedOn w:val="Norml"/>
    <w:next w:val="Norml"/>
    <w:link w:val="Cmsor7Char"/>
    <w:uiPriority w:val="9"/>
    <w:semiHidden/>
    <w:unhideWhenUsed/>
    <w:qFormat/>
    <w:rsid w:val="00844F82"/>
    <w:pPr>
      <w:keepNext/>
      <w:keepLines/>
      <w:numPr>
        <w:ilvl w:val="6"/>
        <w:numId w:val="11"/>
      </w:numPr>
      <w:spacing w:before="40"/>
      <w:outlineLvl w:val="6"/>
    </w:pPr>
    <w:rPr>
      <w:rFonts w:eastAsiaTheme="majorEastAsia" w:cstheme="majorBidi"/>
      <w:iCs/>
    </w:rPr>
  </w:style>
  <w:style w:type="paragraph" w:styleId="Cmsor8">
    <w:name w:val="heading 8"/>
    <w:basedOn w:val="Norml"/>
    <w:next w:val="Norml"/>
    <w:link w:val="Cmsor8Char"/>
    <w:uiPriority w:val="9"/>
    <w:semiHidden/>
    <w:unhideWhenUsed/>
    <w:qFormat/>
    <w:rsid w:val="00C44A03"/>
    <w:pPr>
      <w:keepNext/>
      <w:keepLines/>
      <w:numPr>
        <w:ilvl w:val="7"/>
        <w:numId w:val="11"/>
      </w:numPr>
      <w:spacing w:before="40"/>
      <w:outlineLvl w:val="7"/>
    </w:pPr>
    <w:rPr>
      <w:rFonts w:eastAsiaTheme="majorEastAsia" w:cstheme="majorBidi"/>
      <w:szCs w:val="21"/>
    </w:rPr>
  </w:style>
  <w:style w:type="paragraph" w:styleId="Cmsor9">
    <w:name w:val="heading 9"/>
    <w:basedOn w:val="Norml"/>
    <w:next w:val="Norml"/>
    <w:link w:val="Cmsor9Char"/>
    <w:uiPriority w:val="9"/>
    <w:semiHidden/>
    <w:unhideWhenUsed/>
    <w:qFormat/>
    <w:rsid w:val="00844F82"/>
    <w:pPr>
      <w:keepNext/>
      <w:keepLines/>
      <w:numPr>
        <w:ilvl w:val="8"/>
        <w:numId w:val="11"/>
      </w:numPr>
      <w:spacing w:before="40"/>
      <w:outlineLvl w:val="8"/>
    </w:pPr>
    <w:rPr>
      <w:rFonts w:eastAsiaTheme="majorEastAsia" w:cstheme="majorBidi"/>
      <w:iCs/>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Makrszvege">
    <w:name w:val="macro"/>
    <w:link w:val="MakrszvegeChar"/>
    <w:uiPriority w:val="99"/>
    <w:semiHidden/>
    <w:unhideWhenUsed/>
    <w:rsid w:val="002D4E8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2D4E89"/>
    <w:rPr>
      <w:rFonts w:ascii="Consolas" w:hAnsi="Consolas" w:cs="Consolas"/>
      <w:sz w:val="20"/>
      <w:szCs w:val="20"/>
    </w:rPr>
  </w:style>
  <w:style w:type="paragraph" w:styleId="Nincstrkz">
    <w:name w:val="No Spacing"/>
    <w:link w:val="NincstrkzChar"/>
    <w:uiPriority w:val="1"/>
    <w:qFormat/>
    <w:rsid w:val="00190CFF"/>
    <w:rPr>
      <w:rFonts w:ascii="Arial" w:hAnsi="Arial"/>
    </w:rPr>
  </w:style>
  <w:style w:type="character" w:customStyle="1" w:styleId="Cmsor1Char">
    <w:name w:val="Címsor 1 Char"/>
    <w:basedOn w:val="Bekezdsalapbettpusa"/>
    <w:link w:val="Cmsor1"/>
    <w:uiPriority w:val="9"/>
    <w:rsid w:val="00844F82"/>
    <w:rPr>
      <w:rFonts w:ascii="Arial" w:eastAsiaTheme="majorEastAsia" w:hAnsi="Arial" w:cstheme="majorBidi"/>
      <w:b/>
      <w:color w:val="4FE2C2" w:themeColor="accent2"/>
      <w:sz w:val="40"/>
      <w:szCs w:val="32"/>
      <w:lang w:val="en-GB"/>
    </w:rPr>
  </w:style>
  <w:style w:type="character" w:customStyle="1" w:styleId="Cmsor2Char">
    <w:name w:val="Címsor 2 Char"/>
    <w:basedOn w:val="Bekezdsalapbettpusa"/>
    <w:link w:val="Cmsor2"/>
    <w:uiPriority w:val="9"/>
    <w:rsid w:val="00844F82"/>
    <w:rPr>
      <w:rFonts w:ascii="Arial" w:eastAsiaTheme="majorEastAsia" w:hAnsi="Arial" w:cstheme="majorBidi"/>
      <w:b/>
      <w:color w:val="163D9F" w:themeColor="accent1"/>
      <w:sz w:val="32"/>
      <w:szCs w:val="26"/>
      <w:lang w:val="en-GB"/>
    </w:rPr>
  </w:style>
  <w:style w:type="character" w:customStyle="1" w:styleId="Cmsor3Char">
    <w:name w:val="Címsor 3 Char"/>
    <w:basedOn w:val="Bekezdsalapbettpusa"/>
    <w:link w:val="Cmsor3"/>
    <w:uiPriority w:val="9"/>
    <w:rsid w:val="00844F82"/>
    <w:rPr>
      <w:rFonts w:ascii="Arial" w:eastAsiaTheme="majorEastAsia" w:hAnsi="Arial" w:cstheme="majorBidi"/>
      <w:b/>
      <w:color w:val="00A2EA" w:themeColor="accent5"/>
      <w:sz w:val="28"/>
      <w:lang w:val="en-GB"/>
    </w:rPr>
  </w:style>
  <w:style w:type="character" w:customStyle="1" w:styleId="Cmsor4Char">
    <w:name w:val="Címsor 4 Char"/>
    <w:basedOn w:val="Bekezdsalapbettpusa"/>
    <w:link w:val="Cmsor4"/>
    <w:uiPriority w:val="9"/>
    <w:rsid w:val="00844F82"/>
    <w:rPr>
      <w:rFonts w:ascii="Arial" w:eastAsiaTheme="majorEastAsia" w:hAnsi="Arial" w:cstheme="majorBidi"/>
      <w:i/>
      <w:iCs/>
      <w:color w:val="163D9F" w:themeColor="accent1"/>
      <w:lang w:val="en-GB"/>
    </w:rPr>
  </w:style>
  <w:style w:type="character" w:customStyle="1" w:styleId="Cmsor5Char">
    <w:name w:val="Címsor 5 Char"/>
    <w:basedOn w:val="Bekezdsalapbettpusa"/>
    <w:link w:val="Cmsor5"/>
    <w:uiPriority w:val="9"/>
    <w:rsid w:val="00844F82"/>
    <w:rPr>
      <w:rFonts w:ascii="Arial" w:eastAsiaTheme="majorEastAsia" w:hAnsi="Arial" w:cstheme="majorBidi"/>
      <w:lang w:val="en-GB"/>
    </w:rPr>
  </w:style>
  <w:style w:type="character" w:customStyle="1" w:styleId="Cmsor6Char">
    <w:name w:val="Címsor 6 Char"/>
    <w:basedOn w:val="Bekezdsalapbettpusa"/>
    <w:link w:val="Cmsor6"/>
    <w:uiPriority w:val="9"/>
    <w:rsid w:val="00844F82"/>
    <w:rPr>
      <w:rFonts w:ascii="Arial" w:eastAsiaTheme="majorEastAsia" w:hAnsi="Arial" w:cstheme="majorBidi"/>
      <w:lang w:val="en-GB"/>
    </w:rPr>
  </w:style>
  <w:style w:type="character" w:customStyle="1" w:styleId="Cmsor7Char">
    <w:name w:val="Címsor 7 Char"/>
    <w:basedOn w:val="Bekezdsalapbettpusa"/>
    <w:link w:val="Cmsor7"/>
    <w:uiPriority w:val="9"/>
    <w:semiHidden/>
    <w:rsid w:val="00844F82"/>
    <w:rPr>
      <w:rFonts w:ascii="Arial" w:eastAsiaTheme="majorEastAsia" w:hAnsi="Arial" w:cstheme="majorBidi"/>
      <w:iCs/>
      <w:lang w:val="en-GB"/>
    </w:rPr>
  </w:style>
  <w:style w:type="character" w:customStyle="1" w:styleId="Cmsor8Char">
    <w:name w:val="Címsor 8 Char"/>
    <w:basedOn w:val="Bekezdsalapbettpusa"/>
    <w:link w:val="Cmsor8"/>
    <w:uiPriority w:val="9"/>
    <w:semiHidden/>
    <w:rsid w:val="00C44A03"/>
    <w:rPr>
      <w:rFonts w:ascii="Arial" w:eastAsiaTheme="majorEastAsia" w:hAnsi="Arial" w:cstheme="majorBidi"/>
      <w:szCs w:val="21"/>
      <w:lang w:val="en-GB"/>
    </w:rPr>
  </w:style>
  <w:style w:type="character" w:customStyle="1" w:styleId="Cmsor9Char">
    <w:name w:val="Címsor 9 Char"/>
    <w:basedOn w:val="Bekezdsalapbettpusa"/>
    <w:link w:val="Cmsor9"/>
    <w:uiPriority w:val="9"/>
    <w:semiHidden/>
    <w:rsid w:val="00844F82"/>
    <w:rPr>
      <w:rFonts w:ascii="Arial" w:eastAsiaTheme="majorEastAsia" w:hAnsi="Arial" w:cstheme="majorBidi"/>
      <w:iCs/>
      <w:szCs w:val="21"/>
      <w:lang w:val="en-GB"/>
    </w:rPr>
  </w:style>
  <w:style w:type="paragraph" w:styleId="Cm">
    <w:name w:val="Title"/>
    <w:basedOn w:val="Norml"/>
    <w:next w:val="Norml"/>
    <w:link w:val="CmChar"/>
    <w:uiPriority w:val="10"/>
    <w:qFormat/>
    <w:rsid w:val="00190CFF"/>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190CFF"/>
    <w:rPr>
      <w:rFonts w:ascii="Arial" w:eastAsiaTheme="majorEastAsia" w:hAnsi="Arial" w:cstheme="majorBidi"/>
      <w:spacing w:val="-10"/>
      <w:kern w:val="28"/>
      <w:sz w:val="56"/>
      <w:szCs w:val="56"/>
    </w:rPr>
  </w:style>
  <w:style w:type="paragraph" w:styleId="Alcm">
    <w:name w:val="Subtitle"/>
    <w:basedOn w:val="Norml"/>
    <w:next w:val="Norml"/>
    <w:link w:val="AlcmChar"/>
    <w:uiPriority w:val="11"/>
    <w:qFormat/>
    <w:rsid w:val="00BD219D"/>
    <w:pPr>
      <w:numPr>
        <w:ilvl w:val="1"/>
      </w:numPr>
      <w:spacing w:after="160"/>
    </w:pPr>
    <w:rPr>
      <w:rFonts w:eastAsiaTheme="minorEastAsia"/>
      <w:color w:val="5A5A5A" w:themeColor="text1" w:themeTint="A5"/>
      <w:spacing w:val="15"/>
      <w:sz w:val="22"/>
      <w:szCs w:val="22"/>
    </w:rPr>
  </w:style>
  <w:style w:type="character" w:customStyle="1" w:styleId="AlcmChar">
    <w:name w:val="Alcím Char"/>
    <w:basedOn w:val="Bekezdsalapbettpusa"/>
    <w:link w:val="Alcm"/>
    <w:uiPriority w:val="11"/>
    <w:rsid w:val="00BD219D"/>
    <w:rPr>
      <w:rFonts w:ascii="Arial" w:eastAsiaTheme="minorEastAsia" w:hAnsi="Arial"/>
      <w:color w:val="5A5A5A" w:themeColor="text1" w:themeTint="A5"/>
      <w:spacing w:val="15"/>
      <w:sz w:val="22"/>
      <w:szCs w:val="22"/>
    </w:rPr>
  </w:style>
  <w:style w:type="character" w:styleId="Finomkiemels">
    <w:name w:val="Subtle Emphasis"/>
    <w:basedOn w:val="Bekezdsalapbettpusa"/>
    <w:uiPriority w:val="19"/>
    <w:qFormat/>
    <w:rsid w:val="0050748C"/>
    <w:rPr>
      <w:b/>
      <w:i w:val="0"/>
      <w:iCs/>
      <w:color w:val="auto"/>
    </w:rPr>
  </w:style>
  <w:style w:type="character" w:styleId="Kiemels">
    <w:name w:val="Emphasis"/>
    <w:basedOn w:val="Bekezdsalapbettpusa"/>
    <w:uiPriority w:val="20"/>
    <w:qFormat/>
    <w:rsid w:val="0050748C"/>
    <w:rPr>
      <w:b/>
      <w:i w:val="0"/>
      <w:iCs/>
      <w:color w:val="auto"/>
    </w:rPr>
  </w:style>
  <w:style w:type="character" w:styleId="Erskiemels">
    <w:name w:val="Intense Emphasis"/>
    <w:basedOn w:val="Bekezdsalapbettpusa"/>
    <w:uiPriority w:val="21"/>
    <w:qFormat/>
    <w:rsid w:val="00871298"/>
    <w:rPr>
      <w:b/>
      <w:i w:val="0"/>
      <w:iCs/>
      <w:color w:val="163D9F" w:themeColor="accent1"/>
    </w:rPr>
  </w:style>
  <w:style w:type="character" w:styleId="Kiemels2">
    <w:name w:val="Strong"/>
    <w:basedOn w:val="Bekezdsalapbettpusa"/>
    <w:uiPriority w:val="22"/>
    <w:qFormat/>
    <w:rsid w:val="00BD219D"/>
    <w:rPr>
      <w:b/>
      <w:bCs/>
    </w:rPr>
  </w:style>
  <w:style w:type="paragraph" w:styleId="Idzet">
    <w:name w:val="Quote"/>
    <w:basedOn w:val="Norml"/>
    <w:next w:val="Norml"/>
    <w:link w:val="IdzetChar"/>
    <w:uiPriority w:val="29"/>
    <w:qFormat/>
    <w:rsid w:val="00775231"/>
    <w:pPr>
      <w:pBdr>
        <w:left w:val="single" w:sz="8" w:space="4" w:color="163D9F" w:themeColor="accent1"/>
      </w:pBdr>
      <w:spacing w:before="200" w:after="160"/>
      <w:ind w:left="864" w:right="864"/>
    </w:pPr>
    <w:rPr>
      <w:b/>
      <w:i/>
      <w:iCs/>
      <w:color w:val="163D9F" w:themeColor="accent1"/>
    </w:rPr>
  </w:style>
  <w:style w:type="character" w:customStyle="1" w:styleId="IdzetChar">
    <w:name w:val="Idézet Char"/>
    <w:basedOn w:val="Bekezdsalapbettpusa"/>
    <w:link w:val="Idzet"/>
    <w:uiPriority w:val="29"/>
    <w:rsid w:val="00775231"/>
    <w:rPr>
      <w:rFonts w:ascii="Arial" w:hAnsi="Arial"/>
      <w:b/>
      <w:i/>
      <w:iCs/>
      <w:color w:val="163D9F" w:themeColor="accent1"/>
    </w:rPr>
  </w:style>
  <w:style w:type="paragraph" w:styleId="Kiemeltidzet">
    <w:name w:val="Intense Quote"/>
    <w:basedOn w:val="Norml"/>
    <w:next w:val="Norml"/>
    <w:link w:val="KiemeltidzetChar"/>
    <w:uiPriority w:val="30"/>
    <w:qFormat/>
    <w:rsid w:val="00775231"/>
    <w:pPr>
      <w:pBdr>
        <w:top w:val="single" w:sz="4" w:space="10" w:color="163D9F" w:themeColor="accent1"/>
        <w:bottom w:val="single" w:sz="4" w:space="10" w:color="163D9F" w:themeColor="accent1"/>
      </w:pBdr>
      <w:spacing w:before="360" w:after="360"/>
      <w:ind w:left="864" w:right="864"/>
      <w:jc w:val="center"/>
    </w:pPr>
    <w:rPr>
      <w:b/>
      <w:i/>
      <w:iCs/>
      <w:color w:val="163D9F" w:themeColor="accent1"/>
    </w:rPr>
  </w:style>
  <w:style w:type="character" w:customStyle="1" w:styleId="KiemeltidzetChar">
    <w:name w:val="Kiemelt idézet Char"/>
    <w:basedOn w:val="Bekezdsalapbettpusa"/>
    <w:link w:val="Kiemeltidzet"/>
    <w:uiPriority w:val="30"/>
    <w:rsid w:val="00775231"/>
    <w:rPr>
      <w:rFonts w:ascii="Arial" w:hAnsi="Arial"/>
      <w:b/>
      <w:i/>
      <w:iCs/>
      <w:color w:val="163D9F" w:themeColor="accent1"/>
    </w:rPr>
  </w:style>
  <w:style w:type="character" w:styleId="Finomhivatkozs">
    <w:name w:val="Subtle Reference"/>
    <w:basedOn w:val="Bekezdsalapbettpusa"/>
    <w:uiPriority w:val="31"/>
    <w:qFormat/>
    <w:rsid w:val="002D0077"/>
    <w:rPr>
      <w:smallCaps/>
      <w:color w:val="8B92A7" w:themeColor="accent6"/>
    </w:rPr>
  </w:style>
  <w:style w:type="character" w:styleId="Ershivatkozs">
    <w:name w:val="Intense Reference"/>
    <w:basedOn w:val="Bekezdsalapbettpusa"/>
    <w:uiPriority w:val="32"/>
    <w:qFormat/>
    <w:rsid w:val="00BD219D"/>
    <w:rPr>
      <w:b/>
      <w:bCs/>
      <w:smallCaps/>
      <w:color w:val="163D9F" w:themeColor="accent1"/>
      <w:spacing w:val="5"/>
    </w:rPr>
  </w:style>
  <w:style w:type="paragraph" w:styleId="Listaszerbekezds">
    <w:name w:val="List Paragraph"/>
    <w:basedOn w:val="Norml"/>
    <w:uiPriority w:val="34"/>
    <w:qFormat/>
    <w:rsid w:val="00BD219D"/>
    <w:pPr>
      <w:ind w:left="720"/>
      <w:contextualSpacing/>
    </w:pPr>
  </w:style>
  <w:style w:type="paragraph" w:styleId="Kpalrs">
    <w:name w:val="caption"/>
    <w:basedOn w:val="Norml"/>
    <w:next w:val="Norml"/>
    <w:uiPriority w:val="35"/>
    <w:unhideWhenUsed/>
    <w:qFormat/>
    <w:rsid w:val="002D0077"/>
    <w:pPr>
      <w:spacing w:after="200"/>
    </w:pPr>
    <w:rPr>
      <w:i/>
      <w:iCs/>
      <w:color w:val="8B92A7" w:themeColor="accent6"/>
      <w:sz w:val="18"/>
      <w:szCs w:val="18"/>
    </w:rPr>
  </w:style>
  <w:style w:type="paragraph" w:styleId="Irodalomjegyzk">
    <w:name w:val="Bibliography"/>
    <w:basedOn w:val="Norml"/>
    <w:next w:val="Norml"/>
    <w:uiPriority w:val="37"/>
    <w:semiHidden/>
    <w:unhideWhenUsed/>
    <w:rsid w:val="00BD219D"/>
  </w:style>
  <w:style w:type="paragraph" w:styleId="Tartalomjegyzkcmsora">
    <w:name w:val="TOC Heading"/>
    <w:basedOn w:val="Cmsor1"/>
    <w:next w:val="Norml"/>
    <w:uiPriority w:val="39"/>
    <w:unhideWhenUsed/>
    <w:qFormat/>
    <w:rsid w:val="00775231"/>
    <w:pPr>
      <w:numPr>
        <w:numId w:val="0"/>
      </w:numPr>
      <w:outlineLvl w:val="9"/>
    </w:pPr>
    <w:rPr>
      <w:color w:val="163D9F" w:themeColor="accent1"/>
      <w:sz w:val="32"/>
    </w:rPr>
  </w:style>
  <w:style w:type="paragraph" w:styleId="TJ2">
    <w:name w:val="toc 2"/>
    <w:basedOn w:val="Norml"/>
    <w:next w:val="Norml"/>
    <w:autoRedefine/>
    <w:uiPriority w:val="39"/>
    <w:unhideWhenUsed/>
    <w:rsid w:val="00F771C8"/>
    <w:rPr>
      <w:rFonts w:cs="Calibri (Corps)"/>
      <w:b/>
      <w:bCs/>
      <w:color w:val="163D9F" w:themeColor="accent1"/>
      <w:sz w:val="22"/>
      <w:szCs w:val="22"/>
    </w:rPr>
  </w:style>
  <w:style w:type="paragraph" w:styleId="TJ9">
    <w:name w:val="toc 9"/>
    <w:basedOn w:val="Norml"/>
    <w:next w:val="Norml"/>
    <w:autoRedefine/>
    <w:uiPriority w:val="39"/>
    <w:unhideWhenUsed/>
    <w:rsid w:val="00A23C08"/>
    <w:rPr>
      <w:rFonts w:cs="Calibri (Corps)"/>
      <w:sz w:val="22"/>
      <w:szCs w:val="22"/>
    </w:rPr>
  </w:style>
  <w:style w:type="character" w:styleId="HTML-mozaiksz">
    <w:name w:val="HTML Acronym"/>
    <w:basedOn w:val="Bekezdsalapbettpusa"/>
    <w:uiPriority w:val="99"/>
    <w:semiHidden/>
    <w:unhideWhenUsed/>
    <w:rsid w:val="00BD219D"/>
  </w:style>
  <w:style w:type="paragraph" w:styleId="Bortkcm">
    <w:name w:val="envelope address"/>
    <w:basedOn w:val="Norml"/>
    <w:uiPriority w:val="99"/>
    <w:semiHidden/>
    <w:unhideWhenUsed/>
    <w:rsid w:val="00BD219D"/>
    <w:pPr>
      <w:framePr w:w="7938" w:h="1985" w:hRule="exact" w:hSpace="141" w:wrap="auto" w:hAnchor="page" w:xAlign="center" w:yAlign="bottom"/>
      <w:ind w:left="2835"/>
    </w:pPr>
    <w:rPr>
      <w:rFonts w:eastAsiaTheme="majorEastAsia" w:cstheme="majorBidi"/>
    </w:rPr>
  </w:style>
  <w:style w:type="paragraph" w:styleId="Feladcmebortkon">
    <w:name w:val="envelope return"/>
    <w:basedOn w:val="Norml"/>
    <w:uiPriority w:val="99"/>
    <w:semiHidden/>
    <w:unhideWhenUsed/>
    <w:rsid w:val="00BD219D"/>
    <w:rPr>
      <w:rFonts w:eastAsiaTheme="majorEastAsia" w:cstheme="majorBidi"/>
      <w:sz w:val="20"/>
      <w:szCs w:val="20"/>
    </w:rPr>
  </w:style>
  <w:style w:type="paragraph" w:styleId="HTML-cm">
    <w:name w:val="HTML Address"/>
    <w:basedOn w:val="Norml"/>
    <w:link w:val="HTML-cmChar"/>
    <w:uiPriority w:val="99"/>
    <w:semiHidden/>
    <w:unhideWhenUsed/>
    <w:rsid w:val="00BD219D"/>
    <w:rPr>
      <w:i/>
      <w:iCs/>
    </w:rPr>
  </w:style>
  <w:style w:type="character" w:customStyle="1" w:styleId="HTML-cmChar">
    <w:name w:val="HTML-cím Char"/>
    <w:basedOn w:val="Bekezdsalapbettpusa"/>
    <w:link w:val="HTML-cm"/>
    <w:uiPriority w:val="99"/>
    <w:semiHidden/>
    <w:rsid w:val="00BD219D"/>
    <w:rPr>
      <w:rFonts w:ascii="Arial" w:hAnsi="Arial"/>
      <w:i/>
      <w:iCs/>
    </w:rPr>
  </w:style>
  <w:style w:type="character" w:styleId="Vgjegyzet-hivatkozs">
    <w:name w:val="endnote reference"/>
    <w:basedOn w:val="Bekezdsalapbettpusa"/>
    <w:uiPriority w:val="99"/>
    <w:semiHidden/>
    <w:unhideWhenUsed/>
    <w:rsid w:val="00BD219D"/>
    <w:rPr>
      <w:vertAlign w:val="superscript"/>
    </w:rPr>
  </w:style>
  <w:style w:type="character" w:styleId="Lbjegyzet-hivatkozs">
    <w:name w:val="footnote reference"/>
    <w:basedOn w:val="Bekezdsalapbettpusa"/>
    <w:uiPriority w:val="99"/>
    <w:semiHidden/>
    <w:unhideWhenUsed/>
    <w:rsid w:val="00BD219D"/>
    <w:rPr>
      <w:vertAlign w:val="superscript"/>
    </w:rPr>
  </w:style>
  <w:style w:type="character" w:styleId="HTML-idzet">
    <w:name w:val="HTML Cite"/>
    <w:basedOn w:val="Bekezdsalapbettpusa"/>
    <w:uiPriority w:val="99"/>
    <w:semiHidden/>
    <w:unhideWhenUsed/>
    <w:rsid w:val="00BD219D"/>
    <w:rPr>
      <w:i/>
      <w:iCs/>
    </w:rPr>
  </w:style>
  <w:style w:type="character" w:styleId="HTML-billentyzet">
    <w:name w:val="HTML Keyboard"/>
    <w:basedOn w:val="Bekezdsalapbettpusa"/>
    <w:uiPriority w:val="99"/>
    <w:semiHidden/>
    <w:unhideWhenUsed/>
    <w:rsid w:val="00E42D21"/>
    <w:rPr>
      <w:rFonts w:ascii="Consolas" w:hAnsi="Consolas" w:cs="Consolas"/>
      <w:sz w:val="20"/>
      <w:szCs w:val="20"/>
    </w:rPr>
  </w:style>
  <w:style w:type="character" w:styleId="HTML-kd">
    <w:name w:val="HTML Code"/>
    <w:basedOn w:val="Bekezdsalapbettpusa"/>
    <w:uiPriority w:val="99"/>
    <w:semiHidden/>
    <w:unhideWhenUsed/>
    <w:rsid w:val="00E42D21"/>
    <w:rPr>
      <w:rFonts w:ascii="Consolas" w:hAnsi="Consolas" w:cs="Consolas"/>
      <w:sz w:val="20"/>
      <w:szCs w:val="20"/>
    </w:rPr>
  </w:style>
  <w:style w:type="paragraph" w:styleId="Jegyzetszveg">
    <w:name w:val="annotation text"/>
    <w:basedOn w:val="Norml"/>
    <w:link w:val="JegyzetszvegChar"/>
    <w:uiPriority w:val="99"/>
    <w:semiHidden/>
    <w:unhideWhenUsed/>
    <w:rsid w:val="00E42D21"/>
    <w:rPr>
      <w:sz w:val="20"/>
      <w:szCs w:val="20"/>
    </w:rPr>
  </w:style>
  <w:style w:type="character" w:customStyle="1" w:styleId="JegyzetszvegChar">
    <w:name w:val="Jegyzetszöveg Char"/>
    <w:basedOn w:val="Bekezdsalapbettpusa"/>
    <w:link w:val="Jegyzetszveg"/>
    <w:uiPriority w:val="99"/>
    <w:semiHidden/>
    <w:rsid w:val="00E42D21"/>
    <w:rPr>
      <w:rFonts w:ascii="Arial" w:hAnsi="Arial"/>
      <w:sz w:val="20"/>
      <w:szCs w:val="20"/>
    </w:rPr>
  </w:style>
  <w:style w:type="paragraph" w:styleId="Szvegtrzs">
    <w:name w:val="Body Text"/>
    <w:basedOn w:val="Norml"/>
    <w:link w:val="SzvegtrzsChar"/>
    <w:uiPriority w:val="99"/>
    <w:semiHidden/>
    <w:unhideWhenUsed/>
    <w:rsid w:val="00E42D21"/>
  </w:style>
  <w:style w:type="character" w:customStyle="1" w:styleId="SzvegtrzsChar">
    <w:name w:val="Szövegtörzs Char"/>
    <w:basedOn w:val="Bekezdsalapbettpusa"/>
    <w:link w:val="Szvegtrzs"/>
    <w:uiPriority w:val="99"/>
    <w:semiHidden/>
    <w:rsid w:val="00E42D21"/>
    <w:rPr>
      <w:rFonts w:ascii="Arial" w:hAnsi="Arial"/>
    </w:rPr>
  </w:style>
  <w:style w:type="paragraph" w:styleId="Szvegtrzs2">
    <w:name w:val="Body Text 2"/>
    <w:basedOn w:val="Norml"/>
    <w:link w:val="Szvegtrzs2Char"/>
    <w:uiPriority w:val="99"/>
    <w:semiHidden/>
    <w:unhideWhenUsed/>
    <w:rsid w:val="00E42D21"/>
    <w:pPr>
      <w:spacing w:line="480" w:lineRule="auto"/>
    </w:pPr>
  </w:style>
  <w:style w:type="character" w:customStyle="1" w:styleId="Szvegtrzs2Char">
    <w:name w:val="Szövegtörzs 2 Char"/>
    <w:basedOn w:val="Bekezdsalapbettpusa"/>
    <w:link w:val="Szvegtrzs2"/>
    <w:uiPriority w:val="99"/>
    <w:semiHidden/>
    <w:rsid w:val="00E42D21"/>
    <w:rPr>
      <w:rFonts w:ascii="Arial" w:hAnsi="Arial"/>
    </w:rPr>
  </w:style>
  <w:style w:type="paragraph" w:styleId="Szvegtrzs3">
    <w:name w:val="Body Text 3"/>
    <w:basedOn w:val="Norml"/>
    <w:link w:val="Szvegtrzs3Char"/>
    <w:uiPriority w:val="99"/>
    <w:semiHidden/>
    <w:unhideWhenUsed/>
    <w:rsid w:val="00E42D21"/>
    <w:rPr>
      <w:sz w:val="16"/>
      <w:szCs w:val="16"/>
    </w:rPr>
  </w:style>
  <w:style w:type="character" w:customStyle="1" w:styleId="Szvegtrzs3Char">
    <w:name w:val="Szövegtörzs 3 Char"/>
    <w:basedOn w:val="Bekezdsalapbettpusa"/>
    <w:link w:val="Szvegtrzs3"/>
    <w:uiPriority w:val="99"/>
    <w:semiHidden/>
    <w:rsid w:val="00E42D21"/>
    <w:rPr>
      <w:rFonts w:ascii="Arial" w:hAnsi="Arial"/>
      <w:sz w:val="16"/>
      <w:szCs w:val="16"/>
    </w:rPr>
  </w:style>
  <w:style w:type="paragraph" w:styleId="Dtum">
    <w:name w:val="Date"/>
    <w:basedOn w:val="Norml"/>
    <w:next w:val="Norml"/>
    <w:link w:val="DtumChar"/>
    <w:uiPriority w:val="99"/>
    <w:semiHidden/>
    <w:unhideWhenUsed/>
    <w:rsid w:val="00E42D21"/>
  </w:style>
  <w:style w:type="character" w:customStyle="1" w:styleId="DtumChar">
    <w:name w:val="Dátum Char"/>
    <w:basedOn w:val="Bekezdsalapbettpusa"/>
    <w:link w:val="Dtum"/>
    <w:uiPriority w:val="99"/>
    <w:semiHidden/>
    <w:rsid w:val="00E42D21"/>
    <w:rPr>
      <w:rFonts w:ascii="Arial" w:hAnsi="Arial"/>
    </w:rPr>
  </w:style>
  <w:style w:type="character" w:styleId="HTML-definci">
    <w:name w:val="HTML Definition"/>
    <w:basedOn w:val="Bekezdsalapbettpusa"/>
    <w:uiPriority w:val="99"/>
    <w:semiHidden/>
    <w:unhideWhenUsed/>
    <w:rsid w:val="00E42D21"/>
    <w:rPr>
      <w:i/>
      <w:iCs/>
    </w:rPr>
  </w:style>
  <w:style w:type="paragraph" w:styleId="lfej">
    <w:name w:val="header"/>
    <w:basedOn w:val="Norml"/>
    <w:link w:val="lfejChar"/>
    <w:uiPriority w:val="99"/>
    <w:unhideWhenUsed/>
    <w:rsid w:val="00534133"/>
    <w:pPr>
      <w:tabs>
        <w:tab w:val="center" w:pos="4536"/>
        <w:tab w:val="right" w:pos="9072"/>
      </w:tabs>
    </w:pPr>
  </w:style>
  <w:style w:type="character" w:customStyle="1" w:styleId="lfejChar">
    <w:name w:val="Élőfej Char"/>
    <w:basedOn w:val="Bekezdsalapbettpusa"/>
    <w:link w:val="lfej"/>
    <w:uiPriority w:val="99"/>
    <w:rsid w:val="00534133"/>
    <w:rPr>
      <w:rFonts w:ascii="Arial" w:hAnsi="Arial"/>
    </w:rPr>
  </w:style>
  <w:style w:type="paragraph" w:styleId="zenetfej">
    <w:name w:val="Message Header"/>
    <w:basedOn w:val="Norml"/>
    <w:link w:val="zenetfejChar"/>
    <w:uiPriority w:val="99"/>
    <w:semiHidden/>
    <w:unhideWhenUsed/>
    <w:rsid w:val="00E42D21"/>
    <w:pPr>
      <w:pBdr>
        <w:top w:val="single" w:sz="6" w:space="1" w:color="auto"/>
        <w:left w:val="single" w:sz="6" w:space="1" w:color="auto"/>
        <w:bottom w:val="single" w:sz="6" w:space="1" w:color="auto"/>
        <w:right w:val="single" w:sz="6" w:space="1" w:color="auto"/>
      </w:pBdr>
      <w:shd w:val="solid" w:color="E7E6E6" w:themeColor="background2" w:fill="auto"/>
      <w:ind w:left="1134" w:hanging="1134"/>
    </w:pPr>
    <w:rPr>
      <w:rFonts w:eastAsiaTheme="majorEastAsia" w:cstheme="majorBidi"/>
    </w:rPr>
  </w:style>
  <w:style w:type="character" w:customStyle="1" w:styleId="zenetfejChar">
    <w:name w:val="Üzenetfej Char"/>
    <w:basedOn w:val="Bekezdsalapbettpusa"/>
    <w:link w:val="zenetfej"/>
    <w:uiPriority w:val="99"/>
    <w:semiHidden/>
    <w:rsid w:val="00E42D21"/>
    <w:rPr>
      <w:rFonts w:ascii="Arial" w:eastAsiaTheme="majorEastAsia" w:hAnsi="Arial" w:cstheme="majorBidi"/>
      <w:shd w:val="solid" w:color="E7E6E6" w:themeColor="background2" w:fill="auto"/>
    </w:rPr>
  </w:style>
  <w:style w:type="character" w:styleId="HTML-minta">
    <w:name w:val="HTML Sample"/>
    <w:basedOn w:val="Bekezdsalapbettpusa"/>
    <w:uiPriority w:val="99"/>
    <w:semiHidden/>
    <w:unhideWhenUsed/>
    <w:rsid w:val="00E42D21"/>
    <w:rPr>
      <w:rFonts w:ascii="Consolas" w:hAnsi="Consolas" w:cs="Consolas"/>
      <w:sz w:val="24"/>
      <w:szCs w:val="24"/>
    </w:rPr>
  </w:style>
  <w:style w:type="paragraph" w:styleId="Dokumentumtrkp">
    <w:name w:val="Document Map"/>
    <w:basedOn w:val="Norml"/>
    <w:link w:val="DokumentumtrkpChar"/>
    <w:uiPriority w:val="99"/>
    <w:semiHidden/>
    <w:unhideWhenUsed/>
    <w:rsid w:val="00E42D21"/>
    <w:rPr>
      <w:rFonts w:ascii="Helvetica" w:hAnsi="Helvetica"/>
      <w:sz w:val="26"/>
      <w:szCs w:val="26"/>
    </w:rPr>
  </w:style>
  <w:style w:type="character" w:customStyle="1" w:styleId="DokumentumtrkpChar">
    <w:name w:val="Dokumentumtérkép Char"/>
    <w:basedOn w:val="Bekezdsalapbettpusa"/>
    <w:link w:val="Dokumentumtrkp"/>
    <w:uiPriority w:val="99"/>
    <w:semiHidden/>
    <w:rsid w:val="00E42D21"/>
    <w:rPr>
      <w:rFonts w:ascii="Helvetica" w:hAnsi="Helvetica"/>
      <w:sz w:val="26"/>
      <w:szCs w:val="26"/>
    </w:rPr>
  </w:style>
  <w:style w:type="paragraph" w:styleId="Befejezs">
    <w:name w:val="Closing"/>
    <w:basedOn w:val="Norml"/>
    <w:link w:val="BefejezsChar"/>
    <w:uiPriority w:val="99"/>
    <w:semiHidden/>
    <w:unhideWhenUsed/>
    <w:rsid w:val="00E42D21"/>
    <w:pPr>
      <w:ind w:left="4252"/>
    </w:pPr>
  </w:style>
  <w:style w:type="character" w:customStyle="1" w:styleId="BefejezsChar">
    <w:name w:val="Befejezés Char"/>
    <w:basedOn w:val="Bekezdsalapbettpusa"/>
    <w:link w:val="Befejezs"/>
    <w:uiPriority w:val="99"/>
    <w:semiHidden/>
    <w:rsid w:val="00E42D21"/>
    <w:rPr>
      <w:rFonts w:ascii="Arial" w:hAnsi="Arial"/>
    </w:rPr>
  </w:style>
  <w:style w:type="paragraph" w:styleId="Trgymutat1">
    <w:name w:val="index 1"/>
    <w:basedOn w:val="Norml"/>
    <w:next w:val="Norml"/>
    <w:autoRedefine/>
    <w:uiPriority w:val="99"/>
    <w:unhideWhenUsed/>
    <w:rsid w:val="00D240BE"/>
    <w:pPr>
      <w:ind w:left="240" w:hanging="240"/>
    </w:pPr>
    <w:rPr>
      <w:b/>
      <w:color w:val="4FE2C2" w:themeColor="accent2"/>
      <w:sz w:val="32"/>
    </w:rPr>
  </w:style>
  <w:style w:type="paragraph" w:styleId="Trgymutat9">
    <w:name w:val="index 9"/>
    <w:basedOn w:val="Norml"/>
    <w:next w:val="Norml"/>
    <w:autoRedefine/>
    <w:uiPriority w:val="99"/>
    <w:semiHidden/>
    <w:unhideWhenUsed/>
    <w:rsid w:val="00D240BE"/>
    <w:pPr>
      <w:ind w:left="2160" w:hanging="240"/>
    </w:pPr>
    <w:rPr>
      <w:color w:val="8B92A7" w:themeColor="accent6"/>
      <w:sz w:val="21"/>
    </w:rPr>
  </w:style>
  <w:style w:type="character" w:styleId="Hiperhivatkozs">
    <w:name w:val="Hyperlink"/>
    <w:basedOn w:val="Bekezdsalapbettpusa"/>
    <w:uiPriority w:val="99"/>
    <w:unhideWhenUsed/>
    <w:rsid w:val="0090664F"/>
    <w:rPr>
      <w:color w:val="2B579A"/>
      <w:u w:val="single"/>
    </w:rPr>
  </w:style>
  <w:style w:type="character" w:styleId="Mrltotthiperhivatkozs">
    <w:name w:val="FollowedHyperlink"/>
    <w:basedOn w:val="Bekezdsalapbettpusa"/>
    <w:uiPriority w:val="99"/>
    <w:semiHidden/>
    <w:unhideWhenUsed/>
    <w:rsid w:val="0090664F"/>
    <w:rPr>
      <w:color w:val="2B579A"/>
      <w:u w:val="single"/>
    </w:rPr>
  </w:style>
  <w:style w:type="paragraph" w:styleId="Lista">
    <w:name w:val="List"/>
    <w:basedOn w:val="Norml"/>
    <w:uiPriority w:val="99"/>
    <w:unhideWhenUsed/>
    <w:rsid w:val="00653518"/>
    <w:pPr>
      <w:ind w:left="283" w:hanging="283"/>
      <w:contextualSpacing/>
    </w:pPr>
  </w:style>
  <w:style w:type="paragraph" w:styleId="Lista5">
    <w:name w:val="List 5"/>
    <w:basedOn w:val="Norml"/>
    <w:uiPriority w:val="99"/>
    <w:semiHidden/>
    <w:unhideWhenUsed/>
    <w:rsid w:val="00653518"/>
    <w:pPr>
      <w:ind w:left="1415" w:hanging="283"/>
      <w:contextualSpacing/>
    </w:pPr>
  </w:style>
  <w:style w:type="paragraph" w:styleId="Szmozottlista">
    <w:name w:val="List Number"/>
    <w:basedOn w:val="Norml"/>
    <w:uiPriority w:val="99"/>
    <w:unhideWhenUsed/>
    <w:rsid w:val="006F504F"/>
    <w:pPr>
      <w:numPr>
        <w:numId w:val="1"/>
      </w:numPr>
      <w:contextualSpacing/>
    </w:pPr>
  </w:style>
  <w:style w:type="paragraph" w:styleId="Szmozottlista2">
    <w:name w:val="List Number 2"/>
    <w:basedOn w:val="Norml"/>
    <w:uiPriority w:val="99"/>
    <w:unhideWhenUsed/>
    <w:rsid w:val="00F2439F"/>
    <w:pPr>
      <w:numPr>
        <w:numId w:val="2"/>
      </w:numPr>
      <w:contextualSpacing/>
    </w:pPr>
    <w:rPr>
      <w:rFonts w:cs="Times New Roman (Corps CS)"/>
    </w:rPr>
  </w:style>
  <w:style w:type="paragraph" w:styleId="Szmozottlista3">
    <w:name w:val="List Number 3"/>
    <w:basedOn w:val="Norml"/>
    <w:uiPriority w:val="99"/>
    <w:unhideWhenUsed/>
    <w:rsid w:val="00766B86"/>
    <w:pPr>
      <w:numPr>
        <w:numId w:val="3"/>
      </w:numPr>
      <w:contextualSpacing/>
    </w:pPr>
    <w:rPr>
      <w:rFonts w:cs="Times New Roman (Corps CS)"/>
    </w:rPr>
  </w:style>
  <w:style w:type="paragraph" w:styleId="Szmozottlista4">
    <w:name w:val="List Number 4"/>
    <w:basedOn w:val="Norml"/>
    <w:uiPriority w:val="99"/>
    <w:unhideWhenUsed/>
    <w:rsid w:val="00766B86"/>
    <w:pPr>
      <w:numPr>
        <w:numId w:val="4"/>
      </w:numPr>
      <w:contextualSpacing/>
    </w:pPr>
    <w:rPr>
      <w:sz w:val="21"/>
    </w:rPr>
  </w:style>
  <w:style w:type="paragraph" w:styleId="Szmozottlista5">
    <w:name w:val="List Number 5"/>
    <w:basedOn w:val="Norml"/>
    <w:uiPriority w:val="99"/>
    <w:unhideWhenUsed/>
    <w:rsid w:val="00766B86"/>
    <w:pPr>
      <w:numPr>
        <w:numId w:val="5"/>
      </w:numPr>
      <w:contextualSpacing/>
    </w:pPr>
    <w:rPr>
      <w:sz w:val="21"/>
    </w:rPr>
  </w:style>
  <w:style w:type="paragraph" w:styleId="Felsorols">
    <w:name w:val="List Bullet"/>
    <w:basedOn w:val="Norml"/>
    <w:uiPriority w:val="99"/>
    <w:unhideWhenUsed/>
    <w:rsid w:val="006F504F"/>
    <w:pPr>
      <w:numPr>
        <w:numId w:val="6"/>
      </w:numPr>
      <w:contextualSpacing/>
    </w:pPr>
  </w:style>
  <w:style w:type="paragraph" w:styleId="Felsorols2">
    <w:name w:val="List Bullet 2"/>
    <w:basedOn w:val="Norml"/>
    <w:uiPriority w:val="99"/>
    <w:unhideWhenUsed/>
    <w:rsid w:val="006F504F"/>
    <w:pPr>
      <w:numPr>
        <w:numId w:val="7"/>
      </w:numPr>
      <w:contextualSpacing/>
    </w:pPr>
  </w:style>
  <w:style w:type="paragraph" w:styleId="Felsorols3">
    <w:name w:val="List Bullet 3"/>
    <w:basedOn w:val="Norml"/>
    <w:uiPriority w:val="99"/>
    <w:unhideWhenUsed/>
    <w:rsid w:val="00FE0391"/>
    <w:pPr>
      <w:numPr>
        <w:numId w:val="8"/>
      </w:numPr>
      <w:contextualSpacing/>
    </w:pPr>
    <w:rPr>
      <w:rFonts w:cs="Times New Roman (Corps CS)"/>
      <w:sz w:val="21"/>
    </w:rPr>
  </w:style>
  <w:style w:type="paragraph" w:styleId="Felsorols4">
    <w:name w:val="List Bullet 4"/>
    <w:basedOn w:val="Norml"/>
    <w:uiPriority w:val="99"/>
    <w:unhideWhenUsed/>
    <w:rsid w:val="00FE0391"/>
    <w:pPr>
      <w:numPr>
        <w:numId w:val="9"/>
      </w:numPr>
      <w:contextualSpacing/>
    </w:pPr>
    <w:rPr>
      <w:color w:val="163D9F" w:themeColor="accent1"/>
      <w:sz w:val="21"/>
    </w:rPr>
  </w:style>
  <w:style w:type="paragraph" w:styleId="Felsorols5">
    <w:name w:val="List Bullet 5"/>
    <w:basedOn w:val="Norml"/>
    <w:uiPriority w:val="99"/>
    <w:semiHidden/>
    <w:unhideWhenUsed/>
    <w:rsid w:val="006F504F"/>
    <w:pPr>
      <w:numPr>
        <w:numId w:val="10"/>
      </w:numPr>
      <w:contextualSpacing/>
    </w:pPr>
  </w:style>
  <w:style w:type="paragraph" w:styleId="Listafolytatsa">
    <w:name w:val="List Continue"/>
    <w:basedOn w:val="Norml"/>
    <w:uiPriority w:val="99"/>
    <w:semiHidden/>
    <w:unhideWhenUsed/>
    <w:rsid w:val="0090664F"/>
    <w:pPr>
      <w:ind w:left="283"/>
      <w:contextualSpacing/>
    </w:pPr>
  </w:style>
  <w:style w:type="paragraph" w:styleId="Listafolytatsa5">
    <w:name w:val="List Continue 5"/>
    <w:basedOn w:val="Norml"/>
    <w:uiPriority w:val="99"/>
    <w:semiHidden/>
    <w:unhideWhenUsed/>
    <w:rsid w:val="0090664F"/>
    <w:pPr>
      <w:ind w:left="1415"/>
      <w:contextualSpacing/>
    </w:pPr>
  </w:style>
  <w:style w:type="character" w:styleId="HTML-rgp">
    <w:name w:val="HTML Typewriter"/>
    <w:basedOn w:val="Bekezdsalapbettpusa"/>
    <w:uiPriority w:val="99"/>
    <w:semiHidden/>
    <w:unhideWhenUsed/>
    <w:rsid w:val="0090664F"/>
    <w:rPr>
      <w:rFonts w:ascii="Consolas" w:hAnsi="Consolas" w:cs="Consolas"/>
      <w:sz w:val="20"/>
      <w:szCs w:val="20"/>
    </w:rPr>
  </w:style>
  <w:style w:type="character" w:styleId="Jegyzethivatkozs">
    <w:name w:val="annotation reference"/>
    <w:basedOn w:val="Bekezdsalapbettpusa"/>
    <w:uiPriority w:val="99"/>
    <w:semiHidden/>
    <w:unhideWhenUsed/>
    <w:rsid w:val="0090664F"/>
    <w:rPr>
      <w:sz w:val="16"/>
      <w:szCs w:val="16"/>
    </w:rPr>
  </w:style>
  <w:style w:type="character" w:styleId="Megemlts">
    <w:name w:val="Mention"/>
    <w:basedOn w:val="Bekezdsalapbettpusa"/>
    <w:uiPriority w:val="99"/>
    <w:semiHidden/>
    <w:unhideWhenUsed/>
    <w:rsid w:val="0090664F"/>
    <w:rPr>
      <w:color w:val="2B579A"/>
      <w:shd w:val="clear" w:color="auto" w:fill="E1DFDD"/>
    </w:rPr>
  </w:style>
  <w:style w:type="character" w:styleId="Feloldatlanmegemlts">
    <w:name w:val="Unresolved Mention"/>
    <w:basedOn w:val="Bekezdsalapbettpusa"/>
    <w:uiPriority w:val="99"/>
    <w:semiHidden/>
    <w:unhideWhenUsed/>
    <w:rsid w:val="0090664F"/>
    <w:rPr>
      <w:color w:val="000000" w:themeColor="text2"/>
      <w:bdr w:val="none" w:sz="0" w:space="0" w:color="auto"/>
      <w:shd w:val="clear" w:color="auto" w:fill="E7E6E6" w:themeFill="background2"/>
    </w:rPr>
  </w:style>
  <w:style w:type="character" w:styleId="Hashtag">
    <w:name w:val="Hashtag"/>
    <w:basedOn w:val="Bekezdsalapbettpusa"/>
    <w:uiPriority w:val="99"/>
    <w:semiHidden/>
    <w:unhideWhenUsed/>
    <w:rsid w:val="0090664F"/>
    <w:rPr>
      <w:color w:val="2B579A"/>
      <w:bdr w:val="none" w:sz="0" w:space="0" w:color="auto"/>
      <w:shd w:val="clear" w:color="auto" w:fill="E7E6E6" w:themeFill="background2"/>
    </w:rPr>
  </w:style>
  <w:style w:type="paragraph" w:styleId="NormlWeb">
    <w:name w:val="Normal (Web)"/>
    <w:basedOn w:val="Norml"/>
    <w:uiPriority w:val="99"/>
    <w:semiHidden/>
    <w:unhideWhenUsed/>
    <w:rsid w:val="0090664F"/>
    <w:rPr>
      <w:rFonts w:cs="Times New Roman"/>
    </w:rPr>
  </w:style>
  <w:style w:type="paragraph" w:styleId="Szvegblokk">
    <w:name w:val="Block Text"/>
    <w:basedOn w:val="Norml"/>
    <w:uiPriority w:val="99"/>
    <w:semiHidden/>
    <w:unhideWhenUsed/>
    <w:rsid w:val="0090664F"/>
    <w:pPr>
      <w:pBdr>
        <w:top w:val="single" w:sz="2" w:space="10" w:color="163D9F" w:themeColor="accent1"/>
        <w:left w:val="single" w:sz="2" w:space="10" w:color="163D9F" w:themeColor="accent1"/>
        <w:bottom w:val="single" w:sz="2" w:space="10" w:color="163D9F" w:themeColor="accent1"/>
        <w:right w:val="single" w:sz="2" w:space="10" w:color="163D9F" w:themeColor="accent1"/>
      </w:pBdr>
      <w:ind w:left="1152" w:right="1152"/>
    </w:pPr>
    <w:rPr>
      <w:rFonts w:eastAsiaTheme="minorEastAsia"/>
      <w:i/>
      <w:iCs/>
      <w:color w:val="163D9F" w:themeColor="accent1"/>
    </w:rPr>
  </w:style>
  <w:style w:type="paragraph" w:styleId="Lbjegyzetszveg">
    <w:name w:val="footnote text"/>
    <w:basedOn w:val="Norml"/>
    <w:link w:val="LbjegyzetszvegChar"/>
    <w:uiPriority w:val="99"/>
    <w:semiHidden/>
    <w:unhideWhenUsed/>
    <w:rsid w:val="003F354A"/>
    <w:rPr>
      <w:sz w:val="16"/>
      <w:szCs w:val="20"/>
    </w:rPr>
  </w:style>
  <w:style w:type="character" w:customStyle="1" w:styleId="LbjegyzetszvegChar">
    <w:name w:val="Lábjegyzetszöveg Char"/>
    <w:basedOn w:val="Bekezdsalapbettpusa"/>
    <w:link w:val="Lbjegyzetszveg"/>
    <w:uiPriority w:val="99"/>
    <w:semiHidden/>
    <w:rsid w:val="003F354A"/>
    <w:rPr>
      <w:rFonts w:ascii="Arial" w:hAnsi="Arial"/>
      <w:sz w:val="16"/>
      <w:szCs w:val="20"/>
    </w:rPr>
  </w:style>
  <w:style w:type="paragraph" w:styleId="Vgjegyzetszvege">
    <w:name w:val="endnote text"/>
    <w:basedOn w:val="Norml"/>
    <w:link w:val="VgjegyzetszvegeChar"/>
    <w:uiPriority w:val="99"/>
    <w:semiHidden/>
    <w:unhideWhenUsed/>
    <w:rsid w:val="0090664F"/>
    <w:rPr>
      <w:sz w:val="20"/>
      <w:szCs w:val="20"/>
    </w:rPr>
  </w:style>
  <w:style w:type="character" w:customStyle="1" w:styleId="VgjegyzetszvegeChar">
    <w:name w:val="Végjegyzet szövege Char"/>
    <w:basedOn w:val="Bekezdsalapbettpusa"/>
    <w:link w:val="Vgjegyzetszvege"/>
    <w:uiPriority w:val="99"/>
    <w:semiHidden/>
    <w:rsid w:val="0090664F"/>
    <w:rPr>
      <w:rFonts w:ascii="Arial" w:hAnsi="Arial"/>
      <w:sz w:val="20"/>
      <w:szCs w:val="20"/>
    </w:rPr>
  </w:style>
  <w:style w:type="character" w:styleId="Sorszma">
    <w:name w:val="line number"/>
    <w:basedOn w:val="Bekezdsalapbettpusa"/>
    <w:uiPriority w:val="99"/>
    <w:semiHidden/>
    <w:unhideWhenUsed/>
    <w:rsid w:val="0090664F"/>
  </w:style>
  <w:style w:type="character" w:styleId="Oldalszm">
    <w:name w:val="page number"/>
    <w:basedOn w:val="Bekezdsalapbettpusa"/>
    <w:uiPriority w:val="99"/>
    <w:semiHidden/>
    <w:unhideWhenUsed/>
    <w:rsid w:val="0090664F"/>
  </w:style>
  <w:style w:type="paragraph" w:styleId="Megjegyzstrgya">
    <w:name w:val="annotation subject"/>
    <w:basedOn w:val="Jegyzetszveg"/>
    <w:next w:val="Jegyzetszveg"/>
    <w:link w:val="MegjegyzstrgyaChar"/>
    <w:uiPriority w:val="99"/>
    <w:semiHidden/>
    <w:unhideWhenUsed/>
    <w:rsid w:val="0090664F"/>
    <w:rPr>
      <w:b/>
      <w:bCs/>
    </w:rPr>
  </w:style>
  <w:style w:type="character" w:customStyle="1" w:styleId="MegjegyzstrgyaChar">
    <w:name w:val="Megjegyzés tárgya Char"/>
    <w:basedOn w:val="JegyzetszvegChar"/>
    <w:link w:val="Megjegyzstrgya"/>
    <w:uiPriority w:val="99"/>
    <w:semiHidden/>
    <w:rsid w:val="0090664F"/>
    <w:rPr>
      <w:rFonts w:ascii="Arial" w:hAnsi="Arial"/>
      <w:b/>
      <w:bCs/>
      <w:sz w:val="20"/>
      <w:szCs w:val="20"/>
    </w:rPr>
  </w:style>
  <w:style w:type="paragraph" w:styleId="llb">
    <w:name w:val="footer"/>
    <w:basedOn w:val="Norml"/>
    <w:link w:val="llbChar"/>
    <w:uiPriority w:val="99"/>
    <w:unhideWhenUsed/>
    <w:rsid w:val="0090664F"/>
    <w:pPr>
      <w:tabs>
        <w:tab w:val="center" w:pos="4536"/>
        <w:tab w:val="right" w:pos="9072"/>
      </w:tabs>
    </w:pPr>
  </w:style>
  <w:style w:type="character" w:customStyle="1" w:styleId="llbChar">
    <w:name w:val="Élőláb Char"/>
    <w:basedOn w:val="Bekezdsalapbettpusa"/>
    <w:link w:val="llb"/>
    <w:uiPriority w:val="99"/>
    <w:rsid w:val="0090664F"/>
    <w:rPr>
      <w:rFonts w:ascii="Arial" w:hAnsi="Arial"/>
    </w:rPr>
  </w:style>
  <w:style w:type="paragraph" w:styleId="HTML-kntformzott">
    <w:name w:val="HTML Preformatted"/>
    <w:basedOn w:val="Norml"/>
    <w:link w:val="HTML-kntformzottChar"/>
    <w:uiPriority w:val="99"/>
    <w:semiHidden/>
    <w:unhideWhenUsed/>
    <w:rsid w:val="0090664F"/>
    <w:rPr>
      <w:rFonts w:ascii="Consolas" w:hAnsi="Consolas" w:cs="Consolas"/>
      <w:sz w:val="20"/>
      <w:szCs w:val="20"/>
    </w:rPr>
  </w:style>
  <w:style w:type="character" w:customStyle="1" w:styleId="HTML-kntformzottChar">
    <w:name w:val="HTML-ként formázott Char"/>
    <w:basedOn w:val="Bekezdsalapbettpusa"/>
    <w:link w:val="HTML-kntformzott"/>
    <w:uiPriority w:val="99"/>
    <w:semiHidden/>
    <w:rsid w:val="0090664F"/>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90664F"/>
    <w:pPr>
      <w:spacing w:after="0"/>
      <w:ind w:firstLine="360"/>
    </w:pPr>
  </w:style>
  <w:style w:type="character" w:customStyle="1" w:styleId="SzvegtrzselssoraChar">
    <w:name w:val="Szövegtörzs első sora Char"/>
    <w:basedOn w:val="SzvegtrzsChar"/>
    <w:link w:val="Szvegtrzselssora"/>
    <w:uiPriority w:val="99"/>
    <w:semiHidden/>
    <w:rsid w:val="0090664F"/>
    <w:rPr>
      <w:rFonts w:ascii="Arial" w:hAnsi="Arial"/>
    </w:rPr>
  </w:style>
  <w:style w:type="paragraph" w:styleId="Szvegtrzsbehzssal">
    <w:name w:val="Body Text Indent"/>
    <w:basedOn w:val="Norml"/>
    <w:link w:val="SzvegtrzsbehzssalChar"/>
    <w:uiPriority w:val="99"/>
    <w:semiHidden/>
    <w:unhideWhenUsed/>
    <w:rsid w:val="0090664F"/>
    <w:pPr>
      <w:ind w:left="283"/>
    </w:pPr>
  </w:style>
  <w:style w:type="character" w:customStyle="1" w:styleId="SzvegtrzsbehzssalChar">
    <w:name w:val="Szövegtörzs behúzással Char"/>
    <w:basedOn w:val="Bekezdsalapbettpusa"/>
    <w:link w:val="Szvegtrzsbehzssal"/>
    <w:uiPriority w:val="99"/>
    <w:semiHidden/>
    <w:rsid w:val="0090664F"/>
    <w:rPr>
      <w:rFonts w:ascii="Arial" w:hAnsi="Arial"/>
    </w:rPr>
  </w:style>
  <w:style w:type="paragraph" w:styleId="Szvegtrzsbehzssal2">
    <w:name w:val="Body Text Indent 2"/>
    <w:basedOn w:val="Norml"/>
    <w:link w:val="Szvegtrzsbehzssal2Char"/>
    <w:uiPriority w:val="99"/>
    <w:semiHidden/>
    <w:unhideWhenUsed/>
    <w:rsid w:val="0090664F"/>
    <w:pPr>
      <w:spacing w:line="480" w:lineRule="auto"/>
      <w:ind w:left="283"/>
    </w:pPr>
  </w:style>
  <w:style w:type="character" w:customStyle="1" w:styleId="Szvegtrzsbehzssal2Char">
    <w:name w:val="Szövegtörzs behúzással 2 Char"/>
    <w:basedOn w:val="Bekezdsalapbettpusa"/>
    <w:link w:val="Szvegtrzsbehzssal2"/>
    <w:uiPriority w:val="99"/>
    <w:semiHidden/>
    <w:rsid w:val="0090664F"/>
    <w:rPr>
      <w:rFonts w:ascii="Arial" w:hAnsi="Arial"/>
    </w:rPr>
  </w:style>
  <w:style w:type="paragraph" w:styleId="Szvegtrzsbehzssal3">
    <w:name w:val="Body Text Indent 3"/>
    <w:basedOn w:val="Norml"/>
    <w:link w:val="Szvegtrzsbehzssal3Char"/>
    <w:uiPriority w:val="99"/>
    <w:semiHidden/>
    <w:unhideWhenUsed/>
    <w:rsid w:val="0090664F"/>
    <w:pPr>
      <w:ind w:left="283"/>
    </w:pPr>
    <w:rPr>
      <w:sz w:val="16"/>
      <w:szCs w:val="16"/>
    </w:rPr>
  </w:style>
  <w:style w:type="character" w:customStyle="1" w:styleId="Szvegtrzsbehzssal3Char">
    <w:name w:val="Szövegtörzs behúzással 3 Char"/>
    <w:basedOn w:val="Bekezdsalapbettpusa"/>
    <w:link w:val="Szvegtrzsbehzssal3"/>
    <w:uiPriority w:val="99"/>
    <w:semiHidden/>
    <w:rsid w:val="0090664F"/>
    <w:rPr>
      <w:rFonts w:ascii="Arial" w:hAnsi="Arial"/>
      <w:sz w:val="16"/>
      <w:szCs w:val="16"/>
    </w:rPr>
  </w:style>
  <w:style w:type="paragraph" w:styleId="Szvegtrzselssora2">
    <w:name w:val="Body Text First Indent 2"/>
    <w:basedOn w:val="Szvegtrzsbehzssal"/>
    <w:link w:val="Szvegtrzselssora2Char"/>
    <w:uiPriority w:val="99"/>
    <w:semiHidden/>
    <w:unhideWhenUsed/>
    <w:rsid w:val="0090664F"/>
    <w:pPr>
      <w:spacing w:after="0"/>
      <w:ind w:left="360" w:firstLine="360"/>
    </w:pPr>
  </w:style>
  <w:style w:type="character" w:customStyle="1" w:styleId="Szvegtrzselssora2Char">
    <w:name w:val="Szövegtörzs első sora 2 Char"/>
    <w:basedOn w:val="SzvegtrzsbehzssalChar"/>
    <w:link w:val="Szvegtrzselssora2"/>
    <w:uiPriority w:val="99"/>
    <w:semiHidden/>
    <w:rsid w:val="0090664F"/>
    <w:rPr>
      <w:rFonts w:ascii="Arial" w:hAnsi="Arial"/>
    </w:rPr>
  </w:style>
  <w:style w:type="paragraph" w:styleId="Normlbehzs">
    <w:name w:val="Normal Indent"/>
    <w:basedOn w:val="Norml"/>
    <w:uiPriority w:val="99"/>
    <w:semiHidden/>
    <w:unhideWhenUsed/>
    <w:rsid w:val="0090664F"/>
    <w:pPr>
      <w:ind w:left="708"/>
    </w:pPr>
  </w:style>
  <w:style w:type="paragraph" w:styleId="Megszlts">
    <w:name w:val="Salutation"/>
    <w:basedOn w:val="Norml"/>
    <w:next w:val="Norml"/>
    <w:link w:val="MegszltsChar"/>
    <w:uiPriority w:val="99"/>
    <w:semiHidden/>
    <w:unhideWhenUsed/>
    <w:rsid w:val="009D56F6"/>
  </w:style>
  <w:style w:type="character" w:customStyle="1" w:styleId="MegszltsChar">
    <w:name w:val="Megszólítás Char"/>
    <w:basedOn w:val="Bekezdsalapbettpusa"/>
    <w:link w:val="Megszlts"/>
    <w:uiPriority w:val="99"/>
    <w:semiHidden/>
    <w:rsid w:val="009D56F6"/>
    <w:rPr>
      <w:rFonts w:ascii="Arial" w:hAnsi="Arial"/>
    </w:rPr>
  </w:style>
  <w:style w:type="paragraph" w:styleId="Alrs">
    <w:name w:val="Signature"/>
    <w:basedOn w:val="Norml"/>
    <w:link w:val="AlrsChar"/>
    <w:uiPriority w:val="99"/>
    <w:semiHidden/>
    <w:unhideWhenUsed/>
    <w:rsid w:val="009D56F6"/>
    <w:pPr>
      <w:ind w:left="4252"/>
    </w:pPr>
  </w:style>
  <w:style w:type="character" w:customStyle="1" w:styleId="AlrsChar">
    <w:name w:val="Aláírás Char"/>
    <w:basedOn w:val="Bekezdsalapbettpusa"/>
    <w:link w:val="Alrs"/>
    <w:uiPriority w:val="99"/>
    <w:semiHidden/>
    <w:rsid w:val="009D56F6"/>
    <w:rPr>
      <w:rFonts w:ascii="Arial" w:hAnsi="Arial"/>
    </w:rPr>
  </w:style>
  <w:style w:type="paragraph" w:styleId="E-mail-alrs">
    <w:name w:val="E-mail Signature"/>
    <w:basedOn w:val="Norml"/>
    <w:link w:val="E-mail-alrsChar"/>
    <w:uiPriority w:val="99"/>
    <w:semiHidden/>
    <w:unhideWhenUsed/>
    <w:rsid w:val="009D56F6"/>
  </w:style>
  <w:style w:type="character" w:customStyle="1" w:styleId="E-mail-alrsChar">
    <w:name w:val="E-mail-aláírás Char"/>
    <w:basedOn w:val="Bekezdsalapbettpusa"/>
    <w:link w:val="E-mail-alrs"/>
    <w:uiPriority w:val="99"/>
    <w:semiHidden/>
    <w:rsid w:val="009D56F6"/>
    <w:rPr>
      <w:rFonts w:ascii="Arial" w:hAnsi="Arial"/>
    </w:rPr>
  </w:style>
  <w:style w:type="character" w:styleId="Intelligenshiperhivatkozs">
    <w:name w:val="Smart Hyperlink"/>
    <w:basedOn w:val="Bekezdsalapbettpusa"/>
    <w:uiPriority w:val="99"/>
    <w:semiHidden/>
    <w:unhideWhenUsed/>
    <w:rsid w:val="009D56F6"/>
    <w:rPr>
      <w:u w:val="dotted"/>
    </w:rPr>
  </w:style>
  <w:style w:type="character" w:styleId="Intelligenshivatkozs">
    <w:name w:val="Smart Link"/>
    <w:basedOn w:val="Bekezdsalapbettpusa"/>
    <w:uiPriority w:val="99"/>
    <w:semiHidden/>
    <w:unhideWhenUsed/>
    <w:rsid w:val="009D56F6"/>
    <w:rPr>
      <w:color w:val="2B579A"/>
      <w:u w:val="single"/>
      <w:shd w:val="clear" w:color="auto" w:fill="F3F2F1"/>
    </w:rPr>
  </w:style>
  <w:style w:type="paragraph" w:styleId="brajegyzk">
    <w:name w:val="table of figures"/>
    <w:basedOn w:val="Norml"/>
    <w:next w:val="Norml"/>
    <w:uiPriority w:val="99"/>
    <w:semiHidden/>
    <w:unhideWhenUsed/>
    <w:rsid w:val="009D56F6"/>
  </w:style>
  <w:style w:type="paragraph" w:styleId="Hivatkozsjegyzk">
    <w:name w:val="table of authorities"/>
    <w:basedOn w:val="Norml"/>
    <w:next w:val="Norml"/>
    <w:uiPriority w:val="99"/>
    <w:semiHidden/>
    <w:unhideWhenUsed/>
    <w:rsid w:val="009D56F6"/>
    <w:pPr>
      <w:ind w:left="240" w:hanging="240"/>
    </w:pPr>
  </w:style>
  <w:style w:type="paragraph" w:styleId="Csakszveg">
    <w:name w:val="Plain Text"/>
    <w:basedOn w:val="Norml"/>
    <w:link w:val="CsakszvegChar"/>
    <w:uiPriority w:val="99"/>
    <w:semiHidden/>
    <w:unhideWhenUsed/>
    <w:rsid w:val="009D56F6"/>
    <w:rPr>
      <w:rFonts w:ascii="Consolas" w:hAnsi="Consolas" w:cs="Consolas"/>
      <w:sz w:val="21"/>
      <w:szCs w:val="21"/>
    </w:rPr>
  </w:style>
  <w:style w:type="character" w:customStyle="1" w:styleId="CsakszvegChar">
    <w:name w:val="Csak szöveg Char"/>
    <w:basedOn w:val="Bekezdsalapbettpusa"/>
    <w:link w:val="Csakszveg"/>
    <w:uiPriority w:val="99"/>
    <w:semiHidden/>
    <w:rsid w:val="009D56F6"/>
    <w:rPr>
      <w:rFonts w:ascii="Consolas" w:hAnsi="Consolas" w:cs="Consolas"/>
      <w:sz w:val="21"/>
      <w:szCs w:val="21"/>
    </w:rPr>
  </w:style>
  <w:style w:type="paragraph" w:styleId="Buborkszveg">
    <w:name w:val="Balloon Text"/>
    <w:basedOn w:val="Norml"/>
    <w:link w:val="BuborkszvegChar"/>
    <w:uiPriority w:val="99"/>
    <w:semiHidden/>
    <w:unhideWhenUsed/>
    <w:rsid w:val="009D56F6"/>
    <w:rPr>
      <w:rFonts w:cs="Times New Roman"/>
      <w:sz w:val="18"/>
      <w:szCs w:val="18"/>
    </w:rPr>
  </w:style>
  <w:style w:type="character" w:customStyle="1" w:styleId="BuborkszvegChar">
    <w:name w:val="Buborékszöveg Char"/>
    <w:basedOn w:val="Bekezdsalapbettpusa"/>
    <w:link w:val="Buborkszveg"/>
    <w:uiPriority w:val="99"/>
    <w:semiHidden/>
    <w:rsid w:val="009D56F6"/>
    <w:rPr>
      <w:rFonts w:ascii="Arial" w:hAnsi="Arial" w:cs="Times New Roman"/>
      <w:sz w:val="18"/>
      <w:szCs w:val="18"/>
    </w:rPr>
  </w:style>
  <w:style w:type="character" w:styleId="Helyrzszveg">
    <w:name w:val="Placeholder Text"/>
    <w:basedOn w:val="Bekezdsalapbettpusa"/>
    <w:uiPriority w:val="99"/>
    <w:semiHidden/>
    <w:rsid w:val="002D0077"/>
    <w:rPr>
      <w:color w:val="163D9F" w:themeColor="accent1"/>
    </w:rPr>
  </w:style>
  <w:style w:type="paragraph" w:styleId="Megjegyzsfej">
    <w:name w:val="Note Heading"/>
    <w:basedOn w:val="Norml"/>
    <w:next w:val="Norml"/>
    <w:link w:val="MegjegyzsfejChar"/>
    <w:uiPriority w:val="99"/>
    <w:semiHidden/>
    <w:unhideWhenUsed/>
    <w:rsid w:val="009D56F6"/>
  </w:style>
  <w:style w:type="character" w:customStyle="1" w:styleId="MegjegyzsfejChar">
    <w:name w:val="Megjegyzésfej Char"/>
    <w:basedOn w:val="Bekezdsalapbettpusa"/>
    <w:link w:val="Megjegyzsfej"/>
    <w:uiPriority w:val="99"/>
    <w:semiHidden/>
    <w:rsid w:val="009D56F6"/>
    <w:rPr>
      <w:rFonts w:ascii="Arial" w:hAnsi="Arial"/>
    </w:rPr>
  </w:style>
  <w:style w:type="paragraph" w:styleId="Trgymutatcm">
    <w:name w:val="index heading"/>
    <w:basedOn w:val="Norml"/>
    <w:next w:val="Trgymutat1"/>
    <w:uiPriority w:val="99"/>
    <w:semiHidden/>
    <w:unhideWhenUsed/>
    <w:rsid w:val="009D56F6"/>
    <w:rPr>
      <w:rFonts w:eastAsiaTheme="majorEastAsia" w:cstheme="majorBidi"/>
      <w:b/>
      <w:bCs/>
    </w:rPr>
  </w:style>
  <w:style w:type="paragraph" w:styleId="Hivatkozsjegyzk-fej">
    <w:name w:val="toa heading"/>
    <w:basedOn w:val="Norml"/>
    <w:next w:val="Norml"/>
    <w:uiPriority w:val="99"/>
    <w:semiHidden/>
    <w:unhideWhenUsed/>
    <w:rsid w:val="009D56F6"/>
    <w:rPr>
      <w:rFonts w:eastAsiaTheme="majorEastAsia" w:cstheme="majorBidi"/>
      <w:b/>
      <w:bCs/>
    </w:rPr>
  </w:style>
  <w:style w:type="character" w:styleId="HTML-vltoz">
    <w:name w:val="HTML Variable"/>
    <w:basedOn w:val="Bekezdsalapbettpusa"/>
    <w:uiPriority w:val="99"/>
    <w:semiHidden/>
    <w:unhideWhenUsed/>
    <w:rsid w:val="009D56F6"/>
    <w:rPr>
      <w:i/>
      <w:iCs/>
    </w:rPr>
  </w:style>
  <w:style w:type="table" w:styleId="Rcsostblzat">
    <w:name w:val="Table Grid"/>
    <w:basedOn w:val="Normltblzat"/>
    <w:uiPriority w:val="39"/>
    <w:rsid w:val="009E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33jellszn">
    <w:name w:val="Grid Table 3 Accent 3"/>
    <w:basedOn w:val="Normltblzat"/>
    <w:uiPriority w:val="48"/>
    <w:rsid w:val="009E5B87"/>
    <w:tblPr>
      <w:tblStyleRowBandSize w:val="1"/>
      <w:tblStyleColBandSize w:val="1"/>
      <w:tblBorders>
        <w:top w:val="single" w:sz="4" w:space="0" w:color="D9D9E5" w:themeColor="accent3" w:themeTint="99"/>
        <w:left w:val="single" w:sz="4" w:space="0" w:color="D9D9E5" w:themeColor="accent3" w:themeTint="99"/>
        <w:bottom w:val="single" w:sz="4" w:space="0" w:color="D9D9E5" w:themeColor="accent3" w:themeTint="99"/>
        <w:right w:val="single" w:sz="4" w:space="0" w:color="D9D9E5" w:themeColor="accent3" w:themeTint="99"/>
        <w:insideH w:val="single" w:sz="4" w:space="0" w:color="D9D9E5" w:themeColor="accent3" w:themeTint="99"/>
        <w:insideV w:val="single" w:sz="4" w:space="0" w:color="D9D9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6" w:themeFill="accent3" w:themeFillTint="33"/>
      </w:tcPr>
    </w:tblStylePr>
    <w:tblStylePr w:type="band1Horz">
      <w:tblPr/>
      <w:tcPr>
        <w:shd w:val="clear" w:color="auto" w:fill="F2F2F6" w:themeFill="accent3" w:themeFillTint="33"/>
      </w:tcPr>
    </w:tblStylePr>
    <w:tblStylePr w:type="neCell">
      <w:tblPr/>
      <w:tcPr>
        <w:tcBorders>
          <w:bottom w:val="single" w:sz="4" w:space="0" w:color="D9D9E5" w:themeColor="accent3" w:themeTint="99"/>
        </w:tcBorders>
      </w:tcPr>
    </w:tblStylePr>
    <w:tblStylePr w:type="nwCell">
      <w:tblPr/>
      <w:tcPr>
        <w:tcBorders>
          <w:bottom w:val="single" w:sz="4" w:space="0" w:color="D9D9E5" w:themeColor="accent3" w:themeTint="99"/>
        </w:tcBorders>
      </w:tcPr>
    </w:tblStylePr>
    <w:tblStylePr w:type="seCell">
      <w:tblPr/>
      <w:tcPr>
        <w:tcBorders>
          <w:top w:val="single" w:sz="4" w:space="0" w:color="D9D9E5" w:themeColor="accent3" w:themeTint="99"/>
        </w:tcBorders>
      </w:tcPr>
    </w:tblStylePr>
    <w:tblStylePr w:type="swCell">
      <w:tblPr/>
      <w:tcPr>
        <w:tcBorders>
          <w:top w:val="single" w:sz="4" w:space="0" w:color="D9D9E5" w:themeColor="accent3" w:themeTint="99"/>
        </w:tcBorders>
      </w:tcPr>
    </w:tblStylePr>
  </w:style>
  <w:style w:type="table" w:styleId="Tblzatrcsos23jellszn">
    <w:name w:val="Grid Table 2 Accent 3"/>
    <w:basedOn w:val="Normltblzat"/>
    <w:uiPriority w:val="47"/>
    <w:rsid w:val="009E5B87"/>
    <w:tblPr>
      <w:tblStyleRowBandSize w:val="1"/>
      <w:tblStyleColBandSize w:val="1"/>
      <w:tblBorders>
        <w:top w:val="single" w:sz="2" w:space="0" w:color="D9D9E5" w:themeColor="accent3" w:themeTint="99"/>
        <w:bottom w:val="single" w:sz="2" w:space="0" w:color="D9D9E5" w:themeColor="accent3" w:themeTint="99"/>
        <w:insideH w:val="single" w:sz="2" w:space="0" w:color="D9D9E5" w:themeColor="accent3" w:themeTint="99"/>
        <w:insideV w:val="single" w:sz="2" w:space="0" w:color="D9D9E5" w:themeColor="accent3" w:themeTint="99"/>
      </w:tblBorders>
    </w:tblPr>
    <w:tblStylePr w:type="firstRow">
      <w:rPr>
        <w:b/>
        <w:bCs/>
      </w:rPr>
      <w:tblPr/>
      <w:tcPr>
        <w:tcBorders>
          <w:top w:val="nil"/>
          <w:bottom w:val="single" w:sz="12" w:space="0" w:color="D9D9E5" w:themeColor="accent3" w:themeTint="99"/>
          <w:insideH w:val="nil"/>
          <w:insideV w:val="nil"/>
        </w:tcBorders>
        <w:shd w:val="clear" w:color="auto" w:fill="FFFFFF" w:themeFill="background1"/>
      </w:tcPr>
    </w:tblStylePr>
    <w:tblStylePr w:type="lastRow">
      <w:rPr>
        <w:b/>
        <w:bCs/>
      </w:rPr>
      <w:tblPr/>
      <w:tcPr>
        <w:tcBorders>
          <w:top w:val="double" w:sz="2" w:space="0" w:color="D9D9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6" w:themeFill="accent3" w:themeFillTint="33"/>
      </w:tcPr>
    </w:tblStylePr>
    <w:tblStylePr w:type="band1Horz">
      <w:tblPr/>
      <w:tcPr>
        <w:shd w:val="clear" w:color="auto" w:fill="F2F2F6" w:themeFill="accent3" w:themeFillTint="33"/>
      </w:tcPr>
    </w:tblStylePr>
  </w:style>
  <w:style w:type="table" w:styleId="Tblzatrcsos5stt3jellszn">
    <w:name w:val="Grid Table 5 Dark Accent 3"/>
    <w:basedOn w:val="Normltblzat"/>
    <w:uiPriority w:val="50"/>
    <w:rsid w:val="009E5B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0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0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0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0D4" w:themeFill="accent3"/>
      </w:tcPr>
    </w:tblStylePr>
    <w:tblStylePr w:type="band1Vert">
      <w:tblPr/>
      <w:tcPr>
        <w:shd w:val="clear" w:color="auto" w:fill="E5E5ED" w:themeFill="accent3" w:themeFillTint="66"/>
      </w:tcPr>
    </w:tblStylePr>
    <w:tblStylePr w:type="band1Horz">
      <w:tblPr/>
      <w:tcPr>
        <w:shd w:val="clear" w:color="auto" w:fill="E5E5ED" w:themeFill="accent3" w:themeFillTint="66"/>
      </w:tcPr>
    </w:tblStylePr>
  </w:style>
  <w:style w:type="table" w:styleId="Tblzatrcsos5stt6jellszn">
    <w:name w:val="Grid Table 5 Dark Accent 6"/>
    <w:basedOn w:val="Normltblzat"/>
    <w:uiPriority w:val="50"/>
    <w:rsid w:val="009E5B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9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92A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92A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92A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92A7" w:themeFill="accent6"/>
      </w:tcPr>
    </w:tblStylePr>
    <w:tblStylePr w:type="band1Vert">
      <w:tblPr/>
      <w:tcPr>
        <w:shd w:val="clear" w:color="auto" w:fill="D0D3DB" w:themeFill="accent6" w:themeFillTint="66"/>
      </w:tcPr>
    </w:tblStylePr>
    <w:tblStylePr w:type="band1Horz">
      <w:tblPr/>
      <w:tcPr>
        <w:shd w:val="clear" w:color="auto" w:fill="D0D3DB" w:themeFill="accent6" w:themeFillTint="66"/>
      </w:tcPr>
    </w:tblStylePr>
  </w:style>
  <w:style w:type="character" w:customStyle="1" w:styleId="NincstrkzChar">
    <w:name w:val="Nincs térköz Char"/>
    <w:basedOn w:val="Bekezdsalapbettpusa"/>
    <w:link w:val="Nincstrkz"/>
    <w:uiPriority w:val="1"/>
    <w:rsid w:val="00534133"/>
    <w:rPr>
      <w:rFonts w:ascii="Arial" w:hAnsi="Arial"/>
    </w:rPr>
  </w:style>
  <w:style w:type="paragraph" w:styleId="TJ1">
    <w:name w:val="toc 1"/>
    <w:basedOn w:val="Norml"/>
    <w:next w:val="Norml"/>
    <w:autoRedefine/>
    <w:uiPriority w:val="39"/>
    <w:unhideWhenUsed/>
    <w:rsid w:val="008806B7"/>
    <w:pPr>
      <w:pBdr>
        <w:bottom w:val="single" w:sz="4" w:space="1" w:color="4FE2C2" w:themeColor="accent2"/>
      </w:pBdr>
      <w:tabs>
        <w:tab w:val="right" w:pos="9060"/>
      </w:tabs>
      <w:spacing w:before="360" w:after="360"/>
    </w:pPr>
    <w:rPr>
      <w:rFonts w:cs="Calibri (Corps)"/>
      <w:b/>
      <w:bCs/>
      <w:noProof/>
      <w:color w:val="4FE2C2" w:themeColor="accent2"/>
      <w:sz w:val="22"/>
      <w:szCs w:val="22"/>
      <w:lang w:val="en-US"/>
    </w:rPr>
  </w:style>
  <w:style w:type="paragraph" w:styleId="TJ3">
    <w:name w:val="toc 3"/>
    <w:basedOn w:val="Norml"/>
    <w:next w:val="Norml"/>
    <w:autoRedefine/>
    <w:uiPriority w:val="39"/>
    <w:unhideWhenUsed/>
    <w:rsid w:val="00844F82"/>
    <w:rPr>
      <w:rFonts w:cs="Calibri (Corps)"/>
      <w:b/>
      <w:color w:val="00A2EA" w:themeColor="accent5"/>
      <w:sz w:val="22"/>
      <w:szCs w:val="22"/>
    </w:rPr>
  </w:style>
  <w:style w:type="paragraph" w:styleId="TJ4">
    <w:name w:val="toc 4"/>
    <w:basedOn w:val="Norml"/>
    <w:next w:val="Norml"/>
    <w:autoRedefine/>
    <w:uiPriority w:val="39"/>
    <w:unhideWhenUsed/>
    <w:rsid w:val="00844F82"/>
    <w:rPr>
      <w:rFonts w:cs="Calibri (Corps)"/>
      <w:i/>
      <w:color w:val="163D9F" w:themeColor="accent1"/>
      <w:sz w:val="22"/>
      <w:szCs w:val="22"/>
    </w:rPr>
  </w:style>
  <w:style w:type="paragraph" w:styleId="TJ5">
    <w:name w:val="toc 5"/>
    <w:basedOn w:val="Norml"/>
    <w:next w:val="Norml"/>
    <w:autoRedefine/>
    <w:uiPriority w:val="39"/>
    <w:unhideWhenUsed/>
    <w:rsid w:val="00A23C08"/>
    <w:rPr>
      <w:rFonts w:cs="Calibri (Corps)"/>
      <w:sz w:val="22"/>
      <w:szCs w:val="22"/>
    </w:rPr>
  </w:style>
  <w:style w:type="paragraph" w:styleId="TJ6">
    <w:name w:val="toc 6"/>
    <w:basedOn w:val="Norml"/>
    <w:next w:val="Norml"/>
    <w:autoRedefine/>
    <w:uiPriority w:val="39"/>
    <w:unhideWhenUsed/>
    <w:rsid w:val="00A23C08"/>
    <w:rPr>
      <w:rFonts w:cs="Calibri (Corps)"/>
      <w:sz w:val="22"/>
      <w:szCs w:val="22"/>
    </w:rPr>
  </w:style>
  <w:style w:type="paragraph" w:styleId="TJ7">
    <w:name w:val="toc 7"/>
    <w:basedOn w:val="Norml"/>
    <w:next w:val="Norml"/>
    <w:autoRedefine/>
    <w:uiPriority w:val="39"/>
    <w:unhideWhenUsed/>
    <w:rsid w:val="00A23C08"/>
    <w:rPr>
      <w:rFonts w:cs="Calibri (Corps)"/>
      <w:sz w:val="22"/>
      <w:szCs w:val="22"/>
    </w:rPr>
  </w:style>
  <w:style w:type="paragraph" w:styleId="TJ8">
    <w:name w:val="toc 8"/>
    <w:basedOn w:val="Norml"/>
    <w:next w:val="Norml"/>
    <w:autoRedefine/>
    <w:uiPriority w:val="39"/>
    <w:unhideWhenUsed/>
    <w:rsid w:val="00A23C08"/>
    <w:rPr>
      <w:rFonts w:cs="Calibri (Corps)"/>
      <w:sz w:val="22"/>
      <w:szCs w:val="22"/>
    </w:rPr>
  </w:style>
  <w:style w:type="numbering" w:customStyle="1" w:styleId="Listeactuelle1">
    <w:name w:val="Liste actuelle1"/>
    <w:uiPriority w:val="99"/>
    <w:rsid w:val="00345B1C"/>
    <w:pPr>
      <w:numPr>
        <w:numId w:val="12"/>
      </w:numPr>
    </w:pPr>
  </w:style>
  <w:style w:type="table" w:styleId="Tblzatrcsos5stt1jellszn">
    <w:name w:val="Grid Table 5 Dark Accent 1"/>
    <w:basedOn w:val="Normltblzat"/>
    <w:uiPriority w:val="50"/>
    <w:rsid w:val="00531A3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3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3D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3D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3D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3D9F" w:themeFill="accent1"/>
      </w:tcPr>
    </w:tblStylePr>
    <w:tblStylePr w:type="band1Vert">
      <w:tblPr/>
      <w:tcPr>
        <w:shd w:val="clear" w:color="auto" w:fill="8BA7EF" w:themeFill="accent1" w:themeFillTint="66"/>
      </w:tcPr>
    </w:tblStylePr>
    <w:tblStylePr w:type="band1Horz">
      <w:tblPr/>
      <w:tcPr>
        <w:shd w:val="clear" w:color="auto" w:fill="8BA7EF" w:themeFill="accent1" w:themeFillTint="66"/>
      </w:tcPr>
    </w:tblStylePr>
  </w:style>
  <w:style w:type="paragraph" w:styleId="Trgymutat2">
    <w:name w:val="index 2"/>
    <w:basedOn w:val="Norml"/>
    <w:next w:val="Norml"/>
    <w:autoRedefine/>
    <w:uiPriority w:val="99"/>
    <w:unhideWhenUsed/>
    <w:rsid w:val="00D240BE"/>
    <w:pPr>
      <w:ind w:left="480" w:hanging="240"/>
    </w:pPr>
    <w:rPr>
      <w:b/>
      <w:color w:val="163D9F" w:themeColor="accent1"/>
      <w:sz w:val="28"/>
    </w:rPr>
  </w:style>
  <w:style w:type="paragraph" w:styleId="Trgymutat3">
    <w:name w:val="index 3"/>
    <w:basedOn w:val="Norml"/>
    <w:next w:val="Norml"/>
    <w:autoRedefine/>
    <w:uiPriority w:val="99"/>
    <w:unhideWhenUsed/>
    <w:rsid w:val="00D240BE"/>
    <w:pPr>
      <w:ind w:left="720" w:hanging="240"/>
    </w:pPr>
  </w:style>
  <w:style w:type="paragraph" w:styleId="Trgymutat4">
    <w:name w:val="index 4"/>
    <w:basedOn w:val="Norml"/>
    <w:next w:val="Norml"/>
    <w:autoRedefine/>
    <w:uiPriority w:val="99"/>
    <w:unhideWhenUsed/>
    <w:rsid w:val="00D240BE"/>
    <w:pPr>
      <w:ind w:left="960" w:hanging="240"/>
    </w:pPr>
    <w:rPr>
      <w:color w:val="00A2EA" w:themeColor="accent5"/>
      <w:sz w:val="21"/>
    </w:rPr>
  </w:style>
  <w:style w:type="paragraph" w:styleId="Trgymutat5">
    <w:name w:val="index 5"/>
    <w:basedOn w:val="Norml"/>
    <w:next w:val="Norml"/>
    <w:autoRedefine/>
    <w:uiPriority w:val="99"/>
    <w:unhideWhenUsed/>
    <w:rsid w:val="00D240BE"/>
    <w:pPr>
      <w:ind w:left="1200" w:hanging="240"/>
    </w:pPr>
    <w:rPr>
      <w:color w:val="8B92A7" w:themeColor="accent6"/>
      <w:sz w:val="21"/>
    </w:rPr>
  </w:style>
  <w:style w:type="paragraph" w:styleId="Trgymutat6">
    <w:name w:val="index 6"/>
    <w:basedOn w:val="Norml"/>
    <w:next w:val="Norml"/>
    <w:autoRedefine/>
    <w:uiPriority w:val="99"/>
    <w:semiHidden/>
    <w:unhideWhenUsed/>
    <w:rsid w:val="00D240BE"/>
    <w:pPr>
      <w:ind w:left="1440" w:hanging="240"/>
    </w:pPr>
    <w:rPr>
      <w:color w:val="8B92A7" w:themeColor="accent6"/>
      <w:sz w:val="21"/>
    </w:rPr>
  </w:style>
  <w:style w:type="paragraph" w:styleId="Trgymutat7">
    <w:name w:val="index 7"/>
    <w:basedOn w:val="Norml"/>
    <w:next w:val="Norml"/>
    <w:autoRedefine/>
    <w:uiPriority w:val="99"/>
    <w:semiHidden/>
    <w:unhideWhenUsed/>
    <w:rsid w:val="00D240BE"/>
    <w:pPr>
      <w:ind w:left="1680" w:hanging="240"/>
    </w:pPr>
    <w:rPr>
      <w:color w:val="8B92A7" w:themeColor="accent6"/>
      <w:sz w:val="21"/>
    </w:rPr>
  </w:style>
  <w:style w:type="paragraph" w:styleId="Trgymutat8">
    <w:name w:val="index 8"/>
    <w:basedOn w:val="Norml"/>
    <w:next w:val="Norml"/>
    <w:autoRedefine/>
    <w:uiPriority w:val="99"/>
    <w:semiHidden/>
    <w:unhideWhenUsed/>
    <w:rsid w:val="00D240BE"/>
    <w:pPr>
      <w:ind w:left="1920" w:hanging="240"/>
    </w:pPr>
    <w:rPr>
      <w:color w:val="8B92A7" w:themeColor="accent6"/>
      <w:sz w:val="21"/>
    </w:rPr>
  </w:style>
  <w:style w:type="paragraph" w:styleId="Vltozat">
    <w:name w:val="Revision"/>
    <w:hidden/>
    <w:uiPriority w:val="99"/>
    <w:semiHidden/>
    <w:rsid w:val="00730B20"/>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8995">
      <w:bodyDiv w:val="1"/>
      <w:marLeft w:val="0"/>
      <w:marRight w:val="0"/>
      <w:marTop w:val="0"/>
      <w:marBottom w:val="0"/>
      <w:divBdr>
        <w:top w:val="none" w:sz="0" w:space="0" w:color="auto"/>
        <w:left w:val="none" w:sz="0" w:space="0" w:color="auto"/>
        <w:bottom w:val="none" w:sz="0" w:space="0" w:color="auto"/>
        <w:right w:val="none" w:sz="0" w:space="0" w:color="auto"/>
      </w:divBdr>
    </w:div>
    <w:div w:id="170142008">
      <w:bodyDiv w:val="1"/>
      <w:marLeft w:val="0"/>
      <w:marRight w:val="0"/>
      <w:marTop w:val="0"/>
      <w:marBottom w:val="0"/>
      <w:divBdr>
        <w:top w:val="none" w:sz="0" w:space="0" w:color="auto"/>
        <w:left w:val="none" w:sz="0" w:space="0" w:color="auto"/>
        <w:bottom w:val="none" w:sz="0" w:space="0" w:color="auto"/>
        <w:right w:val="none" w:sz="0" w:space="0" w:color="auto"/>
      </w:divBdr>
    </w:div>
    <w:div w:id="280038309">
      <w:bodyDiv w:val="1"/>
      <w:marLeft w:val="0"/>
      <w:marRight w:val="0"/>
      <w:marTop w:val="0"/>
      <w:marBottom w:val="0"/>
      <w:divBdr>
        <w:top w:val="none" w:sz="0" w:space="0" w:color="auto"/>
        <w:left w:val="none" w:sz="0" w:space="0" w:color="auto"/>
        <w:bottom w:val="none" w:sz="0" w:space="0" w:color="auto"/>
        <w:right w:val="none" w:sz="0" w:space="0" w:color="auto"/>
      </w:divBdr>
    </w:div>
    <w:div w:id="294407639">
      <w:bodyDiv w:val="1"/>
      <w:marLeft w:val="0"/>
      <w:marRight w:val="0"/>
      <w:marTop w:val="0"/>
      <w:marBottom w:val="0"/>
      <w:divBdr>
        <w:top w:val="none" w:sz="0" w:space="0" w:color="auto"/>
        <w:left w:val="none" w:sz="0" w:space="0" w:color="auto"/>
        <w:bottom w:val="none" w:sz="0" w:space="0" w:color="auto"/>
        <w:right w:val="none" w:sz="0" w:space="0" w:color="auto"/>
      </w:divBdr>
    </w:div>
    <w:div w:id="450902021">
      <w:bodyDiv w:val="1"/>
      <w:marLeft w:val="0"/>
      <w:marRight w:val="0"/>
      <w:marTop w:val="0"/>
      <w:marBottom w:val="0"/>
      <w:divBdr>
        <w:top w:val="none" w:sz="0" w:space="0" w:color="auto"/>
        <w:left w:val="none" w:sz="0" w:space="0" w:color="auto"/>
        <w:bottom w:val="none" w:sz="0" w:space="0" w:color="auto"/>
        <w:right w:val="none" w:sz="0" w:space="0" w:color="auto"/>
      </w:divBdr>
    </w:div>
    <w:div w:id="451243478">
      <w:bodyDiv w:val="1"/>
      <w:marLeft w:val="0"/>
      <w:marRight w:val="0"/>
      <w:marTop w:val="0"/>
      <w:marBottom w:val="0"/>
      <w:divBdr>
        <w:top w:val="none" w:sz="0" w:space="0" w:color="auto"/>
        <w:left w:val="none" w:sz="0" w:space="0" w:color="auto"/>
        <w:bottom w:val="none" w:sz="0" w:space="0" w:color="auto"/>
        <w:right w:val="none" w:sz="0" w:space="0" w:color="auto"/>
      </w:divBdr>
    </w:div>
    <w:div w:id="457068612">
      <w:bodyDiv w:val="1"/>
      <w:marLeft w:val="0"/>
      <w:marRight w:val="0"/>
      <w:marTop w:val="0"/>
      <w:marBottom w:val="0"/>
      <w:divBdr>
        <w:top w:val="none" w:sz="0" w:space="0" w:color="auto"/>
        <w:left w:val="none" w:sz="0" w:space="0" w:color="auto"/>
        <w:bottom w:val="none" w:sz="0" w:space="0" w:color="auto"/>
        <w:right w:val="none" w:sz="0" w:space="0" w:color="auto"/>
      </w:divBdr>
    </w:div>
    <w:div w:id="524707062">
      <w:bodyDiv w:val="1"/>
      <w:marLeft w:val="0"/>
      <w:marRight w:val="0"/>
      <w:marTop w:val="0"/>
      <w:marBottom w:val="0"/>
      <w:divBdr>
        <w:top w:val="none" w:sz="0" w:space="0" w:color="auto"/>
        <w:left w:val="none" w:sz="0" w:space="0" w:color="auto"/>
        <w:bottom w:val="none" w:sz="0" w:space="0" w:color="auto"/>
        <w:right w:val="none" w:sz="0" w:space="0" w:color="auto"/>
      </w:divBdr>
    </w:div>
    <w:div w:id="556164022">
      <w:bodyDiv w:val="1"/>
      <w:marLeft w:val="0"/>
      <w:marRight w:val="0"/>
      <w:marTop w:val="0"/>
      <w:marBottom w:val="0"/>
      <w:divBdr>
        <w:top w:val="none" w:sz="0" w:space="0" w:color="auto"/>
        <w:left w:val="none" w:sz="0" w:space="0" w:color="auto"/>
        <w:bottom w:val="none" w:sz="0" w:space="0" w:color="auto"/>
        <w:right w:val="none" w:sz="0" w:space="0" w:color="auto"/>
      </w:divBdr>
    </w:div>
    <w:div w:id="791439641">
      <w:bodyDiv w:val="1"/>
      <w:marLeft w:val="0"/>
      <w:marRight w:val="0"/>
      <w:marTop w:val="0"/>
      <w:marBottom w:val="0"/>
      <w:divBdr>
        <w:top w:val="none" w:sz="0" w:space="0" w:color="auto"/>
        <w:left w:val="none" w:sz="0" w:space="0" w:color="auto"/>
        <w:bottom w:val="none" w:sz="0" w:space="0" w:color="auto"/>
        <w:right w:val="none" w:sz="0" w:space="0" w:color="auto"/>
      </w:divBdr>
    </w:div>
    <w:div w:id="821627971">
      <w:bodyDiv w:val="1"/>
      <w:marLeft w:val="0"/>
      <w:marRight w:val="0"/>
      <w:marTop w:val="0"/>
      <w:marBottom w:val="0"/>
      <w:divBdr>
        <w:top w:val="none" w:sz="0" w:space="0" w:color="auto"/>
        <w:left w:val="none" w:sz="0" w:space="0" w:color="auto"/>
        <w:bottom w:val="none" w:sz="0" w:space="0" w:color="auto"/>
        <w:right w:val="none" w:sz="0" w:space="0" w:color="auto"/>
      </w:divBdr>
    </w:div>
    <w:div w:id="978069806">
      <w:bodyDiv w:val="1"/>
      <w:marLeft w:val="0"/>
      <w:marRight w:val="0"/>
      <w:marTop w:val="0"/>
      <w:marBottom w:val="0"/>
      <w:divBdr>
        <w:top w:val="none" w:sz="0" w:space="0" w:color="auto"/>
        <w:left w:val="none" w:sz="0" w:space="0" w:color="auto"/>
        <w:bottom w:val="none" w:sz="0" w:space="0" w:color="auto"/>
        <w:right w:val="none" w:sz="0" w:space="0" w:color="auto"/>
      </w:divBdr>
    </w:div>
    <w:div w:id="1004474075">
      <w:bodyDiv w:val="1"/>
      <w:marLeft w:val="0"/>
      <w:marRight w:val="0"/>
      <w:marTop w:val="0"/>
      <w:marBottom w:val="0"/>
      <w:divBdr>
        <w:top w:val="none" w:sz="0" w:space="0" w:color="auto"/>
        <w:left w:val="none" w:sz="0" w:space="0" w:color="auto"/>
        <w:bottom w:val="none" w:sz="0" w:space="0" w:color="auto"/>
        <w:right w:val="none" w:sz="0" w:space="0" w:color="auto"/>
      </w:divBdr>
    </w:div>
    <w:div w:id="1131434880">
      <w:bodyDiv w:val="1"/>
      <w:marLeft w:val="0"/>
      <w:marRight w:val="0"/>
      <w:marTop w:val="0"/>
      <w:marBottom w:val="0"/>
      <w:divBdr>
        <w:top w:val="none" w:sz="0" w:space="0" w:color="auto"/>
        <w:left w:val="none" w:sz="0" w:space="0" w:color="auto"/>
        <w:bottom w:val="none" w:sz="0" w:space="0" w:color="auto"/>
        <w:right w:val="none" w:sz="0" w:space="0" w:color="auto"/>
      </w:divBdr>
    </w:div>
    <w:div w:id="1174488348">
      <w:bodyDiv w:val="1"/>
      <w:marLeft w:val="0"/>
      <w:marRight w:val="0"/>
      <w:marTop w:val="0"/>
      <w:marBottom w:val="0"/>
      <w:divBdr>
        <w:top w:val="none" w:sz="0" w:space="0" w:color="auto"/>
        <w:left w:val="none" w:sz="0" w:space="0" w:color="auto"/>
        <w:bottom w:val="none" w:sz="0" w:space="0" w:color="auto"/>
        <w:right w:val="none" w:sz="0" w:space="0" w:color="auto"/>
      </w:divBdr>
    </w:div>
    <w:div w:id="1196390241">
      <w:bodyDiv w:val="1"/>
      <w:marLeft w:val="0"/>
      <w:marRight w:val="0"/>
      <w:marTop w:val="0"/>
      <w:marBottom w:val="0"/>
      <w:divBdr>
        <w:top w:val="none" w:sz="0" w:space="0" w:color="auto"/>
        <w:left w:val="none" w:sz="0" w:space="0" w:color="auto"/>
        <w:bottom w:val="none" w:sz="0" w:space="0" w:color="auto"/>
        <w:right w:val="none" w:sz="0" w:space="0" w:color="auto"/>
      </w:divBdr>
    </w:div>
    <w:div w:id="1212377965">
      <w:bodyDiv w:val="1"/>
      <w:marLeft w:val="0"/>
      <w:marRight w:val="0"/>
      <w:marTop w:val="0"/>
      <w:marBottom w:val="0"/>
      <w:divBdr>
        <w:top w:val="none" w:sz="0" w:space="0" w:color="auto"/>
        <w:left w:val="none" w:sz="0" w:space="0" w:color="auto"/>
        <w:bottom w:val="none" w:sz="0" w:space="0" w:color="auto"/>
        <w:right w:val="none" w:sz="0" w:space="0" w:color="auto"/>
      </w:divBdr>
    </w:div>
    <w:div w:id="1220020292">
      <w:bodyDiv w:val="1"/>
      <w:marLeft w:val="0"/>
      <w:marRight w:val="0"/>
      <w:marTop w:val="0"/>
      <w:marBottom w:val="0"/>
      <w:divBdr>
        <w:top w:val="none" w:sz="0" w:space="0" w:color="auto"/>
        <w:left w:val="none" w:sz="0" w:space="0" w:color="auto"/>
        <w:bottom w:val="none" w:sz="0" w:space="0" w:color="auto"/>
        <w:right w:val="none" w:sz="0" w:space="0" w:color="auto"/>
      </w:divBdr>
    </w:div>
    <w:div w:id="1264344078">
      <w:bodyDiv w:val="1"/>
      <w:marLeft w:val="0"/>
      <w:marRight w:val="0"/>
      <w:marTop w:val="0"/>
      <w:marBottom w:val="0"/>
      <w:divBdr>
        <w:top w:val="none" w:sz="0" w:space="0" w:color="auto"/>
        <w:left w:val="none" w:sz="0" w:space="0" w:color="auto"/>
        <w:bottom w:val="none" w:sz="0" w:space="0" w:color="auto"/>
        <w:right w:val="none" w:sz="0" w:space="0" w:color="auto"/>
      </w:divBdr>
    </w:div>
    <w:div w:id="1269391709">
      <w:bodyDiv w:val="1"/>
      <w:marLeft w:val="0"/>
      <w:marRight w:val="0"/>
      <w:marTop w:val="0"/>
      <w:marBottom w:val="0"/>
      <w:divBdr>
        <w:top w:val="none" w:sz="0" w:space="0" w:color="auto"/>
        <w:left w:val="none" w:sz="0" w:space="0" w:color="auto"/>
        <w:bottom w:val="none" w:sz="0" w:space="0" w:color="auto"/>
        <w:right w:val="none" w:sz="0" w:space="0" w:color="auto"/>
      </w:divBdr>
    </w:div>
    <w:div w:id="1273586160">
      <w:bodyDiv w:val="1"/>
      <w:marLeft w:val="0"/>
      <w:marRight w:val="0"/>
      <w:marTop w:val="0"/>
      <w:marBottom w:val="0"/>
      <w:divBdr>
        <w:top w:val="none" w:sz="0" w:space="0" w:color="auto"/>
        <w:left w:val="none" w:sz="0" w:space="0" w:color="auto"/>
        <w:bottom w:val="none" w:sz="0" w:space="0" w:color="auto"/>
        <w:right w:val="none" w:sz="0" w:space="0" w:color="auto"/>
      </w:divBdr>
    </w:div>
    <w:div w:id="1380663913">
      <w:bodyDiv w:val="1"/>
      <w:marLeft w:val="0"/>
      <w:marRight w:val="0"/>
      <w:marTop w:val="0"/>
      <w:marBottom w:val="0"/>
      <w:divBdr>
        <w:top w:val="none" w:sz="0" w:space="0" w:color="auto"/>
        <w:left w:val="none" w:sz="0" w:space="0" w:color="auto"/>
        <w:bottom w:val="none" w:sz="0" w:space="0" w:color="auto"/>
        <w:right w:val="none" w:sz="0" w:space="0" w:color="auto"/>
      </w:divBdr>
    </w:div>
    <w:div w:id="1397555615">
      <w:bodyDiv w:val="1"/>
      <w:marLeft w:val="0"/>
      <w:marRight w:val="0"/>
      <w:marTop w:val="0"/>
      <w:marBottom w:val="0"/>
      <w:divBdr>
        <w:top w:val="none" w:sz="0" w:space="0" w:color="auto"/>
        <w:left w:val="none" w:sz="0" w:space="0" w:color="auto"/>
        <w:bottom w:val="none" w:sz="0" w:space="0" w:color="auto"/>
        <w:right w:val="none" w:sz="0" w:space="0" w:color="auto"/>
      </w:divBdr>
    </w:div>
    <w:div w:id="1462652584">
      <w:bodyDiv w:val="1"/>
      <w:marLeft w:val="0"/>
      <w:marRight w:val="0"/>
      <w:marTop w:val="0"/>
      <w:marBottom w:val="0"/>
      <w:divBdr>
        <w:top w:val="none" w:sz="0" w:space="0" w:color="auto"/>
        <w:left w:val="none" w:sz="0" w:space="0" w:color="auto"/>
        <w:bottom w:val="none" w:sz="0" w:space="0" w:color="auto"/>
        <w:right w:val="none" w:sz="0" w:space="0" w:color="auto"/>
      </w:divBdr>
      <w:divsChild>
        <w:div w:id="92748780">
          <w:marLeft w:val="0"/>
          <w:marRight w:val="0"/>
          <w:marTop w:val="0"/>
          <w:marBottom w:val="0"/>
          <w:divBdr>
            <w:top w:val="none" w:sz="0" w:space="0" w:color="auto"/>
            <w:left w:val="none" w:sz="0" w:space="0" w:color="auto"/>
            <w:bottom w:val="none" w:sz="0" w:space="0" w:color="auto"/>
            <w:right w:val="none" w:sz="0" w:space="0" w:color="auto"/>
          </w:divBdr>
          <w:divsChild>
            <w:div w:id="896360141">
              <w:marLeft w:val="0"/>
              <w:marRight w:val="0"/>
              <w:marTop w:val="0"/>
              <w:marBottom w:val="0"/>
              <w:divBdr>
                <w:top w:val="none" w:sz="0" w:space="0" w:color="auto"/>
                <w:left w:val="none" w:sz="0" w:space="0" w:color="auto"/>
                <w:bottom w:val="none" w:sz="0" w:space="0" w:color="auto"/>
                <w:right w:val="none" w:sz="0" w:space="0" w:color="auto"/>
              </w:divBdr>
              <w:divsChild>
                <w:div w:id="1717659099">
                  <w:marLeft w:val="0"/>
                  <w:marRight w:val="0"/>
                  <w:marTop w:val="0"/>
                  <w:marBottom w:val="0"/>
                  <w:divBdr>
                    <w:top w:val="none" w:sz="0" w:space="0" w:color="auto"/>
                    <w:left w:val="none" w:sz="0" w:space="0" w:color="auto"/>
                    <w:bottom w:val="none" w:sz="0" w:space="0" w:color="auto"/>
                    <w:right w:val="none" w:sz="0" w:space="0" w:color="auto"/>
                  </w:divBdr>
                  <w:divsChild>
                    <w:div w:id="452020258">
                      <w:marLeft w:val="0"/>
                      <w:marRight w:val="0"/>
                      <w:marTop w:val="0"/>
                      <w:marBottom w:val="0"/>
                      <w:divBdr>
                        <w:top w:val="none" w:sz="0" w:space="0" w:color="auto"/>
                        <w:left w:val="none" w:sz="0" w:space="0" w:color="auto"/>
                        <w:bottom w:val="none" w:sz="0" w:space="0" w:color="auto"/>
                        <w:right w:val="none" w:sz="0" w:space="0" w:color="auto"/>
                      </w:divBdr>
                      <w:divsChild>
                        <w:div w:id="1171872735">
                          <w:marLeft w:val="0"/>
                          <w:marRight w:val="0"/>
                          <w:marTop w:val="0"/>
                          <w:marBottom w:val="0"/>
                          <w:divBdr>
                            <w:top w:val="none" w:sz="0" w:space="0" w:color="auto"/>
                            <w:left w:val="none" w:sz="0" w:space="0" w:color="auto"/>
                            <w:bottom w:val="none" w:sz="0" w:space="0" w:color="auto"/>
                            <w:right w:val="none" w:sz="0" w:space="0" w:color="auto"/>
                          </w:divBdr>
                          <w:divsChild>
                            <w:div w:id="14047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78310">
      <w:bodyDiv w:val="1"/>
      <w:marLeft w:val="0"/>
      <w:marRight w:val="0"/>
      <w:marTop w:val="0"/>
      <w:marBottom w:val="0"/>
      <w:divBdr>
        <w:top w:val="none" w:sz="0" w:space="0" w:color="auto"/>
        <w:left w:val="none" w:sz="0" w:space="0" w:color="auto"/>
        <w:bottom w:val="none" w:sz="0" w:space="0" w:color="auto"/>
        <w:right w:val="none" w:sz="0" w:space="0" w:color="auto"/>
      </w:divBdr>
    </w:div>
    <w:div w:id="1638876651">
      <w:bodyDiv w:val="1"/>
      <w:marLeft w:val="0"/>
      <w:marRight w:val="0"/>
      <w:marTop w:val="0"/>
      <w:marBottom w:val="0"/>
      <w:divBdr>
        <w:top w:val="none" w:sz="0" w:space="0" w:color="auto"/>
        <w:left w:val="none" w:sz="0" w:space="0" w:color="auto"/>
        <w:bottom w:val="none" w:sz="0" w:space="0" w:color="auto"/>
        <w:right w:val="none" w:sz="0" w:space="0" w:color="auto"/>
      </w:divBdr>
    </w:div>
    <w:div w:id="1698313649">
      <w:bodyDiv w:val="1"/>
      <w:marLeft w:val="0"/>
      <w:marRight w:val="0"/>
      <w:marTop w:val="0"/>
      <w:marBottom w:val="0"/>
      <w:divBdr>
        <w:top w:val="none" w:sz="0" w:space="0" w:color="auto"/>
        <w:left w:val="none" w:sz="0" w:space="0" w:color="auto"/>
        <w:bottom w:val="none" w:sz="0" w:space="0" w:color="auto"/>
        <w:right w:val="none" w:sz="0" w:space="0" w:color="auto"/>
      </w:divBdr>
    </w:div>
    <w:div w:id="1753962226">
      <w:bodyDiv w:val="1"/>
      <w:marLeft w:val="0"/>
      <w:marRight w:val="0"/>
      <w:marTop w:val="0"/>
      <w:marBottom w:val="0"/>
      <w:divBdr>
        <w:top w:val="none" w:sz="0" w:space="0" w:color="auto"/>
        <w:left w:val="none" w:sz="0" w:space="0" w:color="auto"/>
        <w:bottom w:val="none" w:sz="0" w:space="0" w:color="auto"/>
        <w:right w:val="none" w:sz="0" w:space="0" w:color="auto"/>
      </w:divBdr>
    </w:div>
    <w:div w:id="1902249725">
      <w:bodyDiv w:val="1"/>
      <w:marLeft w:val="0"/>
      <w:marRight w:val="0"/>
      <w:marTop w:val="0"/>
      <w:marBottom w:val="0"/>
      <w:divBdr>
        <w:top w:val="none" w:sz="0" w:space="0" w:color="auto"/>
        <w:left w:val="none" w:sz="0" w:space="0" w:color="auto"/>
        <w:bottom w:val="none" w:sz="0" w:space="0" w:color="auto"/>
        <w:right w:val="none" w:sz="0" w:space="0" w:color="auto"/>
      </w:divBdr>
    </w:div>
    <w:div w:id="1955360097">
      <w:bodyDiv w:val="1"/>
      <w:marLeft w:val="0"/>
      <w:marRight w:val="0"/>
      <w:marTop w:val="0"/>
      <w:marBottom w:val="0"/>
      <w:divBdr>
        <w:top w:val="none" w:sz="0" w:space="0" w:color="auto"/>
        <w:left w:val="none" w:sz="0" w:space="0" w:color="auto"/>
        <w:bottom w:val="none" w:sz="0" w:space="0" w:color="auto"/>
        <w:right w:val="none" w:sz="0" w:space="0" w:color="auto"/>
      </w:divBdr>
    </w:div>
    <w:div w:id="2001881627">
      <w:bodyDiv w:val="1"/>
      <w:marLeft w:val="0"/>
      <w:marRight w:val="0"/>
      <w:marTop w:val="0"/>
      <w:marBottom w:val="0"/>
      <w:divBdr>
        <w:top w:val="none" w:sz="0" w:space="0" w:color="auto"/>
        <w:left w:val="none" w:sz="0" w:space="0" w:color="auto"/>
        <w:bottom w:val="none" w:sz="0" w:space="0" w:color="auto"/>
        <w:right w:val="none" w:sz="0" w:space="0" w:color="auto"/>
      </w:divBdr>
    </w:div>
    <w:div w:id="200889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me/hu-hu/abou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CC">
  <a:themeElements>
    <a:clrScheme name="ICC">
      <a:dk1>
        <a:srgbClr val="000000"/>
      </a:dk1>
      <a:lt1>
        <a:srgbClr val="FFFFFF"/>
      </a:lt1>
      <a:dk2>
        <a:srgbClr val="000000"/>
      </a:dk2>
      <a:lt2>
        <a:srgbClr val="E7E6E6"/>
      </a:lt2>
      <a:accent1>
        <a:srgbClr val="163D9F"/>
      </a:accent1>
      <a:accent2>
        <a:srgbClr val="4FE2C2"/>
      </a:accent2>
      <a:accent3>
        <a:srgbClr val="C0C0D4"/>
      </a:accent3>
      <a:accent4>
        <a:srgbClr val="277272"/>
      </a:accent4>
      <a:accent5>
        <a:srgbClr val="00A2EA"/>
      </a:accent5>
      <a:accent6>
        <a:srgbClr val="8B92A7"/>
      </a:accent6>
      <a:hlink>
        <a:srgbClr val="2841A1"/>
      </a:hlink>
      <a:folHlink>
        <a:srgbClr val="163DA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E1647ABB51648AB3E9E92B8BC0403" ma:contentTypeVersion="15" ma:contentTypeDescription="Create a new document." ma:contentTypeScope="" ma:versionID="820280da169651d684b1618b099db93a">
  <xsd:schema xmlns:xsd="http://www.w3.org/2001/XMLSchema" xmlns:xs="http://www.w3.org/2001/XMLSchema" xmlns:p="http://schemas.microsoft.com/office/2006/metadata/properties" xmlns:ns2="3db6400a-c797-4adf-a03f-61b5f28854ca" xmlns:ns3="9236de9f-3a26-4a94-9737-e5a319b4ff67" targetNamespace="http://schemas.microsoft.com/office/2006/metadata/properties" ma:root="true" ma:fieldsID="71b7aa124e8b6245893a16be3ab7e157" ns2:_="" ns3:_="">
    <xsd:import namespace="3db6400a-c797-4adf-a03f-61b5f28854ca"/>
    <xsd:import namespace="9236de9f-3a26-4a94-9737-e5a319b4ff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6400a-c797-4adf-a03f-61b5f2885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a1a8ec-8e73-4ced-969c-c4e8a1f44ce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6de9f-3a26-4a94-9737-e5a319b4ff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4967c-441a-4f71-ae1a-146aaf86af52}" ma:internalName="TaxCatchAll" ma:showField="CatchAllData" ma:web="9236de9f-3a26-4a94-9737-e5a319b4ff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b6400a-c797-4adf-a03f-61b5f28854ca">
      <Terms xmlns="http://schemas.microsoft.com/office/infopath/2007/PartnerControls"/>
    </lcf76f155ced4ddcb4097134ff3c332f>
    <TaxCatchAll xmlns="9236de9f-3a26-4a94-9737-e5a319b4ff67" xsi:nil="true"/>
    <SharedWithUsers xmlns="9236de9f-3a26-4a94-9737-e5a319b4ff67">
      <UserInfo>
        <DisplayName>Jean-Paul Espen</DisplayName>
        <AccountId>533</AccountId>
        <AccountType/>
      </UserInfo>
      <UserInfo>
        <DisplayName>Adriana Badau</DisplayName>
        <AccountId>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6A3CF-04FD-4922-883F-5C37E0DD0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6400a-c797-4adf-a03f-61b5f28854ca"/>
    <ds:schemaRef ds:uri="9236de9f-3a26-4a94-9737-e5a319b4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D958F-FF0D-4808-9DD1-91BBCB3C1B98}">
  <ds:schemaRefs>
    <ds:schemaRef ds:uri="http://schemas.microsoft.com/sharepoint/v3/contenttype/forms"/>
  </ds:schemaRefs>
</ds:datastoreItem>
</file>

<file path=customXml/itemProps3.xml><?xml version="1.0" encoding="utf-8"?>
<ds:datastoreItem xmlns:ds="http://schemas.openxmlformats.org/officeDocument/2006/customXml" ds:itemID="{0DA0225E-E312-4B5D-AB85-A979334EA134}">
  <ds:schemaRefs>
    <ds:schemaRef ds:uri="http://schemas.microsoft.com/office/2006/metadata/properties"/>
    <ds:schemaRef ds:uri="http://schemas.microsoft.com/office/infopath/2007/PartnerControls"/>
    <ds:schemaRef ds:uri="3db6400a-c797-4adf-a03f-61b5f28854ca"/>
    <ds:schemaRef ds:uri="9236de9f-3a26-4a94-9737-e5a319b4ff67"/>
  </ds:schemaRefs>
</ds:datastoreItem>
</file>

<file path=customXml/itemProps4.xml><?xml version="1.0" encoding="utf-8"?>
<ds:datastoreItem xmlns:ds="http://schemas.openxmlformats.org/officeDocument/2006/customXml" ds:itemID="{D282560A-F044-C249-8085-334E266B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1377</Words>
  <Characters>9503</Characters>
  <Application>Microsoft Office Word</Application>
  <DocSecurity>4</DocSecurity>
  <Lines>79</Lines>
  <Paragraphs>21</Paragraphs>
  <ScaleCrop>false</ScaleCrop>
  <HeadingPairs>
    <vt:vector size="6" baseType="variant">
      <vt:variant>
        <vt:lpstr>Cím</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Maialen Perez</dc:creator>
  <cp:keywords/>
  <dc:description/>
  <cp:lastModifiedBy>Office5</cp:lastModifiedBy>
  <cp:revision>2</cp:revision>
  <dcterms:created xsi:type="dcterms:W3CDTF">2025-01-28T07:33:00Z</dcterms:created>
  <dcterms:modified xsi:type="dcterms:W3CDTF">2025-01-28T07:33:00Z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0x010100BBBE1647ABB51648AB3E9E92B8BC0403</vt:lpwstr>
  </property>
  <property fmtid="{D5CDD505-2E9C-101B-9397-08002B2CF9AE}" pid="3" name="MediaServiceImageTags">
    <vt:lpwstr/>
  </property>
</Properties>
</file>