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18" w:rsidRPr="00F55B18" w:rsidRDefault="00F55B18" w:rsidP="00F55B1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55B18">
        <w:rPr>
          <w:rFonts w:ascii="Calibri" w:eastAsia="Times New Roman" w:hAnsi="Calibri" w:cs="Calibri"/>
          <w:b/>
          <w:u w:val="single"/>
          <w:lang w:eastAsia="hu-HU"/>
        </w:rPr>
        <w:t xml:space="preserve">399/2024. (XII.19.) Kgy. </w:t>
      </w:r>
      <w:proofErr w:type="gramStart"/>
      <w:r w:rsidRPr="00F55B1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F55B1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55B18" w:rsidRPr="00F55B18" w:rsidRDefault="00F55B18" w:rsidP="00F55B18">
      <w:pPr>
        <w:jc w:val="both"/>
        <w:rPr>
          <w:rFonts w:ascii="Calibri" w:eastAsia="Times New Roman" w:hAnsi="Calibri" w:cs="Calibri"/>
          <w:lang w:eastAsia="hu-HU"/>
        </w:rPr>
      </w:pPr>
    </w:p>
    <w:p w:rsidR="00F55B18" w:rsidRPr="00F55B18" w:rsidRDefault="00F55B18" w:rsidP="00F55B18">
      <w:pPr>
        <w:ind w:left="60"/>
        <w:jc w:val="both"/>
        <w:rPr>
          <w:rFonts w:ascii="Calibri" w:eastAsia="Calibri" w:hAnsi="Calibri" w:cs="Calibri"/>
        </w:rPr>
      </w:pPr>
      <w:r w:rsidRPr="00F55B18">
        <w:rPr>
          <w:rFonts w:ascii="Calibri" w:eastAsia="Calibri" w:hAnsi="Calibri" w:cs="Calibri"/>
        </w:rPr>
        <w:t xml:space="preserve">Szombathely Megyei Jogú Város Közgyűlése a </w:t>
      </w:r>
      <w:r w:rsidRPr="00F55B18">
        <w:rPr>
          <w:rFonts w:ascii="Calibri" w:eastAsia="Times New Roman" w:hAnsi="Calibri" w:cs="Calibri"/>
          <w:lang w:eastAsia="hu-HU"/>
        </w:rPr>
        <w:t xml:space="preserve">nemzeti vagyonról szóló 2011. évi CXCVI. törvény 11. § (13) bekezdésében, a Magyarország helyi önkormányzatairól szóló 2011. évi CLXXXIX. törvény 13. § (1) bekezdés 8a) pontjában, valamint a Szombathely Megyei Jogú Város Önkormányzata vagyonáról szóló 40/2014. (XII.23.) rendelet 11. § a) pontjában foglaltak </w:t>
      </w:r>
      <w:r w:rsidRPr="00F55B18">
        <w:rPr>
          <w:rFonts w:ascii="Calibri" w:eastAsia="Calibri" w:hAnsi="Calibri" w:cs="Calibri"/>
        </w:rPr>
        <w:t xml:space="preserve">alapján a Látássérültek Vas Vármegyei Egyesületének a </w:t>
      </w:r>
      <w:r w:rsidRPr="00F55B18">
        <w:rPr>
          <w:rFonts w:ascii="Calibri" w:eastAsia="Calibri" w:hAnsi="Calibri" w:cs="Calibri"/>
          <w:b/>
          <w:bCs/>
        </w:rPr>
        <w:t xml:space="preserve">Szombathely, Vörösmarty M. u. 32. </w:t>
      </w:r>
      <w:r w:rsidRPr="00F55B18">
        <w:rPr>
          <w:rFonts w:ascii="Calibri" w:eastAsia="Calibri" w:hAnsi="Calibri" w:cs="Calibri"/>
        </w:rPr>
        <w:t xml:space="preserve">szám alatti, </w:t>
      </w:r>
      <w:r w:rsidRPr="00F55B18">
        <w:rPr>
          <w:rFonts w:ascii="Calibri" w:eastAsia="Times New Roman" w:hAnsi="Calibri" w:cs="Calibri"/>
          <w:lang w:eastAsia="hu-HU"/>
        </w:rPr>
        <w:t xml:space="preserve">6814/A/17 </w:t>
      </w:r>
      <w:proofErr w:type="spellStart"/>
      <w:r w:rsidRPr="00F55B18">
        <w:rPr>
          <w:rFonts w:ascii="Calibri" w:eastAsia="Times New Roman" w:hAnsi="Calibri" w:cs="Calibri"/>
          <w:lang w:eastAsia="hu-HU"/>
        </w:rPr>
        <w:t>hrsz-ú</w:t>
      </w:r>
      <w:proofErr w:type="spellEnd"/>
      <w:r w:rsidRPr="00F55B18">
        <w:rPr>
          <w:rFonts w:ascii="Calibri" w:eastAsia="Times New Roman" w:hAnsi="Calibri" w:cs="Calibri"/>
          <w:lang w:eastAsia="hu-HU"/>
        </w:rPr>
        <w:t>, 82 m</w:t>
      </w:r>
      <w:r w:rsidRPr="00F55B18">
        <w:rPr>
          <w:rFonts w:ascii="Calibri" w:eastAsia="Times New Roman" w:hAnsi="Calibri" w:cs="Calibri"/>
          <w:vertAlign w:val="superscript"/>
          <w:lang w:eastAsia="hu-HU"/>
        </w:rPr>
        <w:t>2</w:t>
      </w:r>
      <w:r w:rsidRPr="00F55B18">
        <w:rPr>
          <w:rFonts w:ascii="Calibri" w:eastAsia="Times New Roman" w:hAnsi="Calibri" w:cs="Calibri"/>
          <w:lang w:eastAsia="hu-HU"/>
        </w:rPr>
        <w:t xml:space="preserve"> alapterületű iroda megnevezésű helyiségre vonatkozóan </w:t>
      </w:r>
      <w:proofErr w:type="gramStart"/>
      <w:r w:rsidRPr="00F55B18">
        <w:rPr>
          <w:rFonts w:ascii="Calibri" w:eastAsia="Times New Roman" w:hAnsi="Calibri" w:cs="Calibri"/>
          <w:lang w:eastAsia="hu-HU"/>
        </w:rPr>
        <w:t xml:space="preserve">fennálló </w:t>
      </w:r>
      <w:r w:rsidRPr="00F55B18">
        <w:rPr>
          <w:rFonts w:ascii="Calibri" w:eastAsia="Calibri" w:hAnsi="Calibri" w:cs="Calibri"/>
        </w:rPr>
        <w:t xml:space="preserve"> ingyenes</w:t>
      </w:r>
      <w:proofErr w:type="gramEnd"/>
      <w:r w:rsidRPr="00F55B18">
        <w:rPr>
          <w:rFonts w:ascii="Calibri" w:eastAsia="Calibri" w:hAnsi="Calibri" w:cs="Calibri"/>
        </w:rPr>
        <w:t xml:space="preserve"> használati jogviszonyát – egyebekben változatlan feltételekkel – 2030. október 31. napjáig tartó, határozott időtartamra meghosszabbítja.</w:t>
      </w:r>
    </w:p>
    <w:p w:rsidR="00F55B18" w:rsidRPr="00F55B18" w:rsidRDefault="00F55B18" w:rsidP="00F55B18">
      <w:pPr>
        <w:ind w:left="60"/>
        <w:jc w:val="both"/>
        <w:rPr>
          <w:rFonts w:ascii="Calibri" w:eastAsia="Calibri" w:hAnsi="Calibri" w:cs="Calibri"/>
        </w:rPr>
      </w:pPr>
      <w:r w:rsidRPr="00F55B18">
        <w:rPr>
          <w:rFonts w:ascii="Calibri" w:eastAsia="Calibri" w:hAnsi="Calibri" w:cs="Calibri"/>
        </w:rPr>
        <w:t>A Közgyűlés felhatalmazza a polgármestert az ingyenes használatra vonatkozó megállapodás módosításának aláírására.</w:t>
      </w:r>
    </w:p>
    <w:p w:rsidR="00F55B18" w:rsidRPr="00F55B18" w:rsidRDefault="00F55B18" w:rsidP="00F55B18">
      <w:pPr>
        <w:jc w:val="both"/>
        <w:rPr>
          <w:rFonts w:ascii="Calibri" w:eastAsia="Times New Roman" w:hAnsi="Calibri" w:cs="Calibri"/>
          <w:lang w:eastAsia="hu-HU"/>
        </w:rPr>
      </w:pPr>
    </w:p>
    <w:p w:rsidR="00F55B18" w:rsidRPr="00F55B18" w:rsidRDefault="00F55B18" w:rsidP="00F55B18">
      <w:pPr>
        <w:ind w:left="60"/>
        <w:jc w:val="both"/>
        <w:rPr>
          <w:rFonts w:ascii="Calibri" w:eastAsia="Calibri" w:hAnsi="Calibri" w:cs="Calibri"/>
        </w:rPr>
      </w:pPr>
      <w:r w:rsidRPr="00F55B18">
        <w:rPr>
          <w:rFonts w:ascii="Calibri" w:eastAsia="Calibri" w:hAnsi="Calibri" w:cs="Calibri"/>
          <w:b/>
          <w:u w:val="single"/>
        </w:rPr>
        <w:t>Felelős:</w:t>
      </w:r>
      <w:r w:rsidRPr="00F55B18">
        <w:rPr>
          <w:rFonts w:ascii="Calibri" w:eastAsia="Calibri" w:hAnsi="Calibri" w:cs="Calibri"/>
        </w:rPr>
        <w:t xml:space="preserve"> </w:t>
      </w:r>
      <w:r w:rsidRPr="00F55B18">
        <w:rPr>
          <w:rFonts w:ascii="Calibri" w:eastAsia="Calibri" w:hAnsi="Calibri" w:cs="Calibri"/>
        </w:rPr>
        <w:tab/>
        <w:t>Dr. Nemény András polgármester</w:t>
      </w:r>
    </w:p>
    <w:p w:rsidR="00F55B18" w:rsidRPr="00F55B18" w:rsidRDefault="00F55B18" w:rsidP="00F55B18">
      <w:pPr>
        <w:ind w:left="60"/>
        <w:jc w:val="both"/>
        <w:rPr>
          <w:rFonts w:ascii="Calibri" w:eastAsia="Calibri" w:hAnsi="Calibri" w:cs="Calibri"/>
        </w:rPr>
      </w:pPr>
      <w:r w:rsidRPr="00F55B18">
        <w:rPr>
          <w:rFonts w:ascii="Calibri" w:eastAsia="Calibri" w:hAnsi="Calibri" w:cs="Calibri"/>
        </w:rPr>
        <w:tab/>
        <w:t xml:space="preserve">    </w:t>
      </w:r>
      <w:r w:rsidRPr="00F55B18">
        <w:rPr>
          <w:rFonts w:ascii="Calibri" w:eastAsia="Calibri" w:hAnsi="Calibri" w:cs="Calibri"/>
        </w:rPr>
        <w:tab/>
        <w:t>Dr. Horváth Attila alpolgármester</w:t>
      </w:r>
    </w:p>
    <w:p w:rsidR="00F55B18" w:rsidRPr="00F55B18" w:rsidRDefault="00F55B18" w:rsidP="00F55B18">
      <w:pPr>
        <w:ind w:left="60"/>
        <w:jc w:val="both"/>
        <w:rPr>
          <w:rFonts w:ascii="Calibri" w:eastAsia="Calibri" w:hAnsi="Calibri" w:cs="Calibri"/>
        </w:rPr>
      </w:pPr>
      <w:r w:rsidRPr="00F55B18">
        <w:rPr>
          <w:rFonts w:ascii="Calibri" w:eastAsia="Calibri" w:hAnsi="Calibri" w:cs="Calibri"/>
        </w:rPr>
        <w:tab/>
      </w:r>
      <w:r w:rsidRPr="00F55B18">
        <w:rPr>
          <w:rFonts w:ascii="Calibri" w:eastAsia="Calibri" w:hAnsi="Calibri" w:cs="Calibri"/>
        </w:rPr>
        <w:tab/>
        <w:t>Horváth Soma alpolgármester</w:t>
      </w:r>
    </w:p>
    <w:p w:rsidR="00F55B18" w:rsidRPr="00F55B18" w:rsidRDefault="00F55B18" w:rsidP="00F55B18">
      <w:pPr>
        <w:ind w:left="60"/>
        <w:jc w:val="both"/>
        <w:rPr>
          <w:rFonts w:ascii="Calibri" w:eastAsia="Calibri" w:hAnsi="Calibri" w:cs="Calibri"/>
        </w:rPr>
      </w:pPr>
      <w:r w:rsidRPr="00F55B18">
        <w:rPr>
          <w:rFonts w:ascii="Calibri" w:eastAsia="Calibri" w:hAnsi="Calibri" w:cs="Calibri"/>
        </w:rPr>
        <w:t xml:space="preserve">              </w:t>
      </w:r>
      <w:r w:rsidRPr="00F55B18">
        <w:rPr>
          <w:rFonts w:ascii="Calibri" w:eastAsia="Calibri" w:hAnsi="Calibri" w:cs="Calibri"/>
        </w:rPr>
        <w:tab/>
        <w:t>Dr. Károlyi Ákos jegyző</w:t>
      </w:r>
    </w:p>
    <w:p w:rsidR="00F55B18" w:rsidRPr="00F55B18" w:rsidRDefault="00F55B18" w:rsidP="00F55B18">
      <w:pPr>
        <w:ind w:left="60"/>
        <w:jc w:val="both"/>
        <w:rPr>
          <w:rFonts w:ascii="Calibri" w:eastAsia="Calibri" w:hAnsi="Calibri" w:cs="Calibri"/>
        </w:rPr>
      </w:pPr>
      <w:r w:rsidRPr="00F55B18">
        <w:rPr>
          <w:rFonts w:ascii="Calibri" w:eastAsia="Calibri" w:hAnsi="Calibri" w:cs="Calibri"/>
        </w:rPr>
        <w:tab/>
      </w:r>
      <w:r w:rsidRPr="00F55B18">
        <w:rPr>
          <w:rFonts w:ascii="Calibri" w:eastAsia="Calibri" w:hAnsi="Calibri" w:cs="Calibri"/>
        </w:rPr>
        <w:tab/>
        <w:t>(A végrehajtásért:</w:t>
      </w:r>
    </w:p>
    <w:p w:rsidR="00F55B18" w:rsidRPr="00F55B18" w:rsidRDefault="00F55B18" w:rsidP="00F55B18">
      <w:pPr>
        <w:ind w:left="60"/>
        <w:jc w:val="both"/>
        <w:rPr>
          <w:rFonts w:ascii="Calibri" w:eastAsia="Calibri" w:hAnsi="Calibri" w:cs="Calibri"/>
        </w:rPr>
      </w:pPr>
      <w:r w:rsidRPr="00F55B18">
        <w:rPr>
          <w:rFonts w:ascii="Calibri" w:eastAsia="Calibri" w:hAnsi="Calibri" w:cs="Calibri"/>
        </w:rPr>
        <w:tab/>
      </w:r>
      <w:r w:rsidRPr="00F55B18">
        <w:rPr>
          <w:rFonts w:ascii="Calibri" w:eastAsia="Calibri" w:hAnsi="Calibri" w:cs="Calibri"/>
        </w:rPr>
        <w:tab/>
      </w:r>
      <w:r w:rsidRPr="00F55B18">
        <w:rPr>
          <w:rFonts w:ascii="Calibri" w:eastAsia="Times New Roman" w:hAnsi="Calibri" w:cs="Calibri"/>
          <w:lang w:eastAsia="hu-HU"/>
        </w:rPr>
        <w:t xml:space="preserve">Dr. Gyuráczné dr. Speier Anikó, a Városüzemeltetési és Városfejlesztési </w:t>
      </w:r>
      <w:r w:rsidRPr="00F55B18">
        <w:rPr>
          <w:rFonts w:ascii="Calibri" w:eastAsia="Calibri" w:hAnsi="Calibri" w:cs="Calibri"/>
        </w:rPr>
        <w:t>Osztály vezetője)</w:t>
      </w:r>
    </w:p>
    <w:p w:rsidR="00F55B18" w:rsidRPr="00F55B18" w:rsidRDefault="00F55B18" w:rsidP="00F55B18">
      <w:pPr>
        <w:tabs>
          <w:tab w:val="left" w:pos="1418"/>
        </w:tabs>
        <w:ind w:left="60"/>
        <w:jc w:val="both"/>
        <w:rPr>
          <w:rFonts w:ascii="Calibri" w:eastAsia="Calibri" w:hAnsi="Calibri" w:cs="Calibri"/>
          <w:b/>
          <w:u w:val="single"/>
        </w:rPr>
      </w:pPr>
    </w:p>
    <w:p w:rsidR="00F55B18" w:rsidRPr="00F55B18" w:rsidRDefault="00F55B18" w:rsidP="00F55B18">
      <w:pPr>
        <w:tabs>
          <w:tab w:val="left" w:pos="1418"/>
        </w:tabs>
        <w:ind w:left="60"/>
        <w:jc w:val="both"/>
        <w:rPr>
          <w:rFonts w:ascii="Calibri" w:eastAsia="Calibri" w:hAnsi="Calibri" w:cs="Calibri"/>
        </w:rPr>
      </w:pPr>
      <w:r w:rsidRPr="00F55B18">
        <w:rPr>
          <w:rFonts w:ascii="Calibri" w:eastAsia="Calibri" w:hAnsi="Calibri" w:cs="Calibri"/>
          <w:b/>
        </w:rPr>
        <w:t>Határidő:</w:t>
      </w:r>
      <w:r w:rsidRPr="00F55B18">
        <w:rPr>
          <w:rFonts w:ascii="Calibri" w:eastAsia="Calibri" w:hAnsi="Calibri" w:cs="Calibri"/>
          <w:b/>
        </w:rPr>
        <w:tab/>
      </w:r>
      <w:r w:rsidRPr="00F55B18">
        <w:rPr>
          <w:rFonts w:ascii="Calibri" w:eastAsia="Calibri" w:hAnsi="Calibri" w:cs="Calibri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90603"/>
    <w:rsid w:val="001A1356"/>
    <w:rsid w:val="001D056F"/>
    <w:rsid w:val="00200DD6"/>
    <w:rsid w:val="002244D1"/>
    <w:rsid w:val="00226F2C"/>
    <w:rsid w:val="00227D40"/>
    <w:rsid w:val="0027295E"/>
    <w:rsid w:val="00317927"/>
    <w:rsid w:val="00330AD6"/>
    <w:rsid w:val="00372DC2"/>
    <w:rsid w:val="003A10BF"/>
    <w:rsid w:val="003C2F24"/>
    <w:rsid w:val="003D18C8"/>
    <w:rsid w:val="004168A6"/>
    <w:rsid w:val="005853A4"/>
    <w:rsid w:val="005B1695"/>
    <w:rsid w:val="0060438D"/>
    <w:rsid w:val="006C3C14"/>
    <w:rsid w:val="00772B3B"/>
    <w:rsid w:val="00860575"/>
    <w:rsid w:val="0089739A"/>
    <w:rsid w:val="0090095C"/>
    <w:rsid w:val="00930AB3"/>
    <w:rsid w:val="009B33D0"/>
    <w:rsid w:val="00A26356"/>
    <w:rsid w:val="00A30EDE"/>
    <w:rsid w:val="00A77824"/>
    <w:rsid w:val="00AA2973"/>
    <w:rsid w:val="00AF5756"/>
    <w:rsid w:val="00B1672B"/>
    <w:rsid w:val="00B72EAA"/>
    <w:rsid w:val="00B75EFE"/>
    <w:rsid w:val="00CB6868"/>
    <w:rsid w:val="00D10676"/>
    <w:rsid w:val="00E46A00"/>
    <w:rsid w:val="00EE1968"/>
    <w:rsid w:val="00F3079E"/>
    <w:rsid w:val="00F42E2E"/>
    <w:rsid w:val="00F55B18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2025-01-14T07:06:00Z</dcterms:created>
  <dcterms:modified xsi:type="dcterms:W3CDTF">2025-01-14T07:06:00Z</dcterms:modified>
</cp:coreProperties>
</file>